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62A78" w14:textId="632DF67D" w:rsidR="00F10132" w:rsidRDefault="00476539">
      <w:pPr>
        <w:rPr>
          <w:color w:val="156082" w:themeColor="accent1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783C37" wp14:editId="60C1EF7B">
            <wp:simplePos x="0" y="0"/>
            <wp:positionH relativeFrom="column">
              <wp:posOffset>3954751</wp:posOffset>
            </wp:positionH>
            <wp:positionV relativeFrom="paragraph">
              <wp:posOffset>-574158</wp:posOffset>
            </wp:positionV>
            <wp:extent cx="2312670" cy="1212850"/>
            <wp:effectExtent l="0" t="0" r="0" b="6350"/>
            <wp:wrapNone/>
            <wp:docPr id="1645237813" name="Picture 1645237813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237813" name="Picture 1645237813" descr="A logo for a company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2670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027410" w14:textId="7FB820BA" w:rsidR="00476539" w:rsidRDefault="00476539">
      <w:pPr>
        <w:rPr>
          <w:color w:val="156082" w:themeColor="accent1"/>
          <w:sz w:val="96"/>
          <w:szCs w:val="96"/>
        </w:rPr>
      </w:pPr>
    </w:p>
    <w:p w14:paraId="247F9060" w14:textId="77777777" w:rsidR="00F10132" w:rsidRDefault="00F10132">
      <w:pPr>
        <w:rPr>
          <w:color w:val="156082" w:themeColor="accent1"/>
          <w:sz w:val="36"/>
          <w:szCs w:val="36"/>
        </w:rPr>
      </w:pPr>
    </w:p>
    <w:p w14:paraId="06315D40" w14:textId="77777777" w:rsidR="00476539" w:rsidRDefault="00476539">
      <w:pPr>
        <w:rPr>
          <w:color w:val="156082" w:themeColor="accent1"/>
          <w:sz w:val="36"/>
          <w:szCs w:val="36"/>
        </w:rPr>
      </w:pPr>
    </w:p>
    <w:p w14:paraId="7371CF30" w14:textId="77777777" w:rsidR="00476539" w:rsidRPr="00476539" w:rsidRDefault="00476539">
      <w:pPr>
        <w:rPr>
          <w:color w:val="156082" w:themeColor="accent1"/>
          <w:sz w:val="36"/>
          <w:szCs w:val="36"/>
        </w:rPr>
      </w:pPr>
    </w:p>
    <w:p w14:paraId="428B1C1F" w14:textId="54177F68" w:rsidR="00A01BE6" w:rsidRPr="0043199D" w:rsidRDefault="00F10132">
      <w:pPr>
        <w:rPr>
          <w:rFonts w:ascii="Arial" w:hAnsi="Arial" w:cs="Arial"/>
          <w:b/>
          <w:bCs/>
          <w:color w:val="156082" w:themeColor="accent1"/>
          <w:sz w:val="96"/>
          <w:szCs w:val="96"/>
        </w:rPr>
      </w:pPr>
      <w:r w:rsidRPr="0043199D">
        <w:rPr>
          <w:rFonts w:ascii="Arial" w:hAnsi="Arial" w:cs="Arial"/>
          <w:b/>
          <w:bCs/>
          <w:color w:val="156082" w:themeColor="accent1"/>
          <w:sz w:val="96"/>
          <w:szCs w:val="96"/>
        </w:rPr>
        <w:t>Hammersmith &amp; Fulham Early Years Funding Audit</w:t>
      </w:r>
    </w:p>
    <w:p w14:paraId="19D15298" w14:textId="3363D982" w:rsidR="00F10132" w:rsidRPr="0043199D" w:rsidRDefault="00F10132">
      <w:pPr>
        <w:rPr>
          <w:rFonts w:ascii="Arial" w:hAnsi="Arial" w:cs="Arial"/>
          <w:color w:val="156082" w:themeColor="accent1"/>
          <w:sz w:val="40"/>
          <w:szCs w:val="40"/>
        </w:rPr>
      </w:pPr>
    </w:p>
    <w:p w14:paraId="0231454A" w14:textId="77777777" w:rsidR="00F10132" w:rsidRDefault="00F10132">
      <w:pPr>
        <w:rPr>
          <w:color w:val="156082" w:themeColor="accent1"/>
          <w:sz w:val="56"/>
          <w:szCs w:val="56"/>
        </w:rPr>
      </w:pPr>
    </w:p>
    <w:p w14:paraId="0D6F74B4" w14:textId="77777777" w:rsidR="00F10132" w:rsidRDefault="00F10132">
      <w:pPr>
        <w:rPr>
          <w:color w:val="156082" w:themeColor="accent1"/>
          <w:sz w:val="56"/>
          <w:szCs w:val="56"/>
        </w:rPr>
      </w:pPr>
    </w:p>
    <w:p w14:paraId="0CC93979" w14:textId="77777777" w:rsidR="002A7FEF" w:rsidRDefault="002A7FEF">
      <w:pPr>
        <w:rPr>
          <w:color w:val="156082" w:themeColor="accent1"/>
          <w:sz w:val="56"/>
          <w:szCs w:val="56"/>
        </w:rPr>
      </w:pPr>
    </w:p>
    <w:p w14:paraId="2ADBE0A9" w14:textId="77777777" w:rsidR="002A7FEF" w:rsidRDefault="002A7FEF">
      <w:pPr>
        <w:rPr>
          <w:color w:val="156082" w:themeColor="accent1"/>
          <w:sz w:val="56"/>
          <w:szCs w:val="56"/>
        </w:rPr>
      </w:pPr>
    </w:p>
    <w:p w14:paraId="050BB968" w14:textId="77777777" w:rsidR="0043199D" w:rsidRPr="0043199D" w:rsidRDefault="0043199D" w:rsidP="0043199D">
      <w:pPr>
        <w:spacing w:line="276" w:lineRule="auto"/>
        <w:rPr>
          <w:color w:val="156082" w:themeColor="accent1"/>
        </w:rPr>
      </w:pPr>
    </w:p>
    <w:p w14:paraId="02F6AEF4" w14:textId="4D721546" w:rsidR="00AA7CC2" w:rsidRPr="0043199D" w:rsidRDefault="00AA7CC2" w:rsidP="0043199D">
      <w:pPr>
        <w:pStyle w:val="ListParagraph"/>
        <w:numPr>
          <w:ilvl w:val="0"/>
          <w:numId w:val="7"/>
        </w:numPr>
        <w:spacing w:line="276" w:lineRule="auto"/>
        <w:rPr>
          <w:rFonts w:ascii="Arial" w:eastAsia="Calibri" w:hAnsi="Arial" w:cs="Arial"/>
          <w:b/>
          <w:color w:val="156082" w:themeColor="accent1"/>
        </w:rPr>
      </w:pPr>
      <w:r w:rsidRPr="0043199D">
        <w:rPr>
          <w:rFonts w:ascii="Arial" w:eastAsia="Calibri" w:hAnsi="Arial" w:cs="Arial"/>
          <w:b/>
          <w:color w:val="156082" w:themeColor="accent1"/>
        </w:rPr>
        <w:lastRenderedPageBreak/>
        <w:t>Purpose</w:t>
      </w:r>
    </w:p>
    <w:p w14:paraId="5A37F513" w14:textId="77777777" w:rsidR="00AA7CC2" w:rsidRPr="0043199D" w:rsidRDefault="00AA7CC2" w:rsidP="00AA7CC2">
      <w:pPr>
        <w:spacing w:line="276" w:lineRule="auto"/>
        <w:ind w:left="360"/>
        <w:rPr>
          <w:rFonts w:ascii="Arial" w:eastAsia="Calibri" w:hAnsi="Arial" w:cs="Arial"/>
          <w:bCs/>
        </w:rPr>
      </w:pPr>
      <w:r w:rsidRPr="0043199D">
        <w:rPr>
          <w:rFonts w:ascii="Arial" w:eastAsia="Calibri" w:hAnsi="Arial" w:cs="Arial"/>
          <w:bCs/>
        </w:rPr>
        <w:t>This policy sets out the audit and compliance framework for all providers delivering early years entitlements in Hammersmith and Fulham.</w:t>
      </w:r>
    </w:p>
    <w:p w14:paraId="4F19723F" w14:textId="589B149E" w:rsidR="00AA7CC2" w:rsidRPr="0043199D" w:rsidRDefault="00AA7CC2" w:rsidP="00AA7CC2">
      <w:pPr>
        <w:spacing w:line="276" w:lineRule="auto"/>
        <w:ind w:left="360"/>
        <w:rPr>
          <w:rFonts w:ascii="Arial" w:eastAsia="Calibri" w:hAnsi="Arial" w:cs="Arial"/>
          <w:bCs/>
        </w:rPr>
      </w:pPr>
      <w:r w:rsidRPr="0043199D">
        <w:rPr>
          <w:rFonts w:ascii="Arial" w:eastAsia="Calibri" w:hAnsi="Arial" w:cs="Arial"/>
          <w:bCs/>
        </w:rPr>
        <w:t>It outlines the responsibilities of early years providers in maintaining compliance with funding regulations and the procedures the Early Years Funding Team will follow to verify appropriate use of public funds.</w:t>
      </w:r>
    </w:p>
    <w:p w14:paraId="18DCD507" w14:textId="377AEA85" w:rsidR="00AA7CC2" w:rsidRPr="0043199D" w:rsidRDefault="00AA7CC2" w:rsidP="0043199D">
      <w:pPr>
        <w:pStyle w:val="ListParagraph"/>
        <w:numPr>
          <w:ilvl w:val="0"/>
          <w:numId w:val="7"/>
        </w:numPr>
        <w:spacing w:line="276" w:lineRule="auto"/>
        <w:rPr>
          <w:rFonts w:ascii="Arial" w:eastAsia="Calibri" w:hAnsi="Arial" w:cs="Arial"/>
          <w:b/>
          <w:color w:val="156082" w:themeColor="accent1"/>
        </w:rPr>
      </w:pPr>
      <w:r w:rsidRPr="0043199D">
        <w:rPr>
          <w:rFonts w:ascii="Arial" w:eastAsia="Calibri" w:hAnsi="Arial" w:cs="Arial"/>
          <w:b/>
          <w:color w:val="156082" w:themeColor="accent1"/>
        </w:rPr>
        <w:t>Scope</w:t>
      </w:r>
    </w:p>
    <w:p w14:paraId="3E05F14D" w14:textId="1FD0E087" w:rsidR="00AA7CC2" w:rsidRPr="0043199D" w:rsidRDefault="00AA7CC2" w:rsidP="00AA7CC2">
      <w:pPr>
        <w:spacing w:line="276" w:lineRule="auto"/>
        <w:ind w:left="360"/>
        <w:rPr>
          <w:rFonts w:ascii="Arial" w:eastAsia="Calibri" w:hAnsi="Arial" w:cs="Arial"/>
          <w:bCs/>
        </w:rPr>
      </w:pPr>
      <w:r w:rsidRPr="0043199D">
        <w:rPr>
          <w:rFonts w:ascii="Arial" w:eastAsia="Calibri" w:hAnsi="Arial" w:cs="Arial"/>
          <w:bCs/>
        </w:rPr>
        <w:t xml:space="preserve">This policy applies to all early </w:t>
      </w:r>
      <w:r w:rsidR="001D38B4" w:rsidRPr="0043199D">
        <w:rPr>
          <w:rFonts w:ascii="Arial" w:eastAsia="Calibri" w:hAnsi="Arial" w:cs="Arial"/>
          <w:bCs/>
        </w:rPr>
        <w:t>year’s</w:t>
      </w:r>
      <w:r w:rsidRPr="0043199D">
        <w:rPr>
          <w:rFonts w:ascii="Arial" w:eastAsia="Calibri" w:hAnsi="Arial" w:cs="Arial"/>
          <w:bCs/>
        </w:rPr>
        <w:t xml:space="preserve"> providers who claim funding through any of the following:</w:t>
      </w:r>
    </w:p>
    <w:p w14:paraId="58881E4F" w14:textId="16F145A8" w:rsidR="00AA7CC2" w:rsidRPr="0043199D" w:rsidRDefault="00AA7CC2" w:rsidP="001D38B4">
      <w:pPr>
        <w:pStyle w:val="ListParagraph"/>
        <w:numPr>
          <w:ilvl w:val="0"/>
          <w:numId w:val="3"/>
        </w:numPr>
        <w:spacing w:line="276" w:lineRule="auto"/>
        <w:rPr>
          <w:rFonts w:ascii="Arial" w:eastAsia="Calibri" w:hAnsi="Arial" w:cs="Arial"/>
          <w:bCs/>
        </w:rPr>
      </w:pPr>
      <w:r w:rsidRPr="0043199D">
        <w:rPr>
          <w:rFonts w:ascii="Arial" w:eastAsia="Calibri" w:hAnsi="Arial" w:cs="Arial"/>
          <w:bCs/>
        </w:rPr>
        <w:t>Working family entitlement for children aged 9 – 23 months (30 hours)</w:t>
      </w:r>
    </w:p>
    <w:p w14:paraId="34D94188" w14:textId="2CC1A081" w:rsidR="00AA7CC2" w:rsidRPr="0043199D" w:rsidRDefault="001D38B4" w:rsidP="001D38B4">
      <w:pPr>
        <w:pStyle w:val="ListParagraph"/>
        <w:numPr>
          <w:ilvl w:val="0"/>
          <w:numId w:val="3"/>
        </w:numPr>
        <w:spacing w:line="276" w:lineRule="auto"/>
        <w:rPr>
          <w:rFonts w:ascii="Arial" w:eastAsia="Calibri" w:hAnsi="Arial" w:cs="Arial"/>
          <w:bCs/>
        </w:rPr>
      </w:pPr>
      <w:r w:rsidRPr="0043199D">
        <w:rPr>
          <w:rFonts w:ascii="Arial" w:eastAsia="Calibri" w:hAnsi="Arial" w:cs="Arial"/>
          <w:bCs/>
        </w:rPr>
        <w:t>Supported family’s entitlement for children aged 2 years old (15 hours)</w:t>
      </w:r>
    </w:p>
    <w:p w14:paraId="28C9FBB2" w14:textId="5AD663AC" w:rsidR="001D38B4" w:rsidRPr="0043199D" w:rsidRDefault="001D38B4" w:rsidP="001D38B4">
      <w:pPr>
        <w:pStyle w:val="ListParagraph"/>
        <w:numPr>
          <w:ilvl w:val="0"/>
          <w:numId w:val="3"/>
        </w:numPr>
        <w:spacing w:line="276" w:lineRule="auto"/>
        <w:rPr>
          <w:rFonts w:ascii="Arial" w:eastAsia="Calibri" w:hAnsi="Arial" w:cs="Arial"/>
          <w:bCs/>
        </w:rPr>
      </w:pPr>
      <w:r w:rsidRPr="0043199D">
        <w:rPr>
          <w:rFonts w:ascii="Arial" w:eastAsia="Calibri" w:hAnsi="Arial" w:cs="Arial"/>
          <w:bCs/>
        </w:rPr>
        <w:t>Working family entitlement for children aged 2 years old (30 hours)</w:t>
      </w:r>
    </w:p>
    <w:p w14:paraId="6E4682FD" w14:textId="5F009F6E" w:rsidR="00AA7CC2" w:rsidRPr="0043199D" w:rsidRDefault="00AA7CC2" w:rsidP="001D38B4">
      <w:pPr>
        <w:pStyle w:val="ListParagraph"/>
        <w:numPr>
          <w:ilvl w:val="0"/>
          <w:numId w:val="3"/>
        </w:numPr>
        <w:spacing w:line="276" w:lineRule="auto"/>
        <w:rPr>
          <w:rFonts w:ascii="Arial" w:eastAsia="Calibri" w:hAnsi="Arial" w:cs="Arial"/>
          <w:bCs/>
        </w:rPr>
      </w:pPr>
      <w:r w:rsidRPr="0043199D">
        <w:rPr>
          <w:rFonts w:ascii="Arial" w:eastAsia="Calibri" w:hAnsi="Arial" w:cs="Arial"/>
          <w:bCs/>
        </w:rPr>
        <w:t>Universal entitlement for children aged 3- and 4-year-olds (15 hours)</w:t>
      </w:r>
    </w:p>
    <w:p w14:paraId="7B3C596C" w14:textId="4CD887BA" w:rsidR="00AA7CC2" w:rsidRPr="0043199D" w:rsidRDefault="00AA7CC2" w:rsidP="001D38B4">
      <w:pPr>
        <w:pStyle w:val="ListParagraph"/>
        <w:numPr>
          <w:ilvl w:val="0"/>
          <w:numId w:val="3"/>
        </w:numPr>
        <w:spacing w:line="276" w:lineRule="auto"/>
        <w:rPr>
          <w:rFonts w:ascii="Arial" w:eastAsia="Calibri" w:hAnsi="Arial" w:cs="Arial"/>
          <w:bCs/>
        </w:rPr>
      </w:pPr>
      <w:r w:rsidRPr="0043199D">
        <w:rPr>
          <w:rFonts w:ascii="Arial" w:eastAsia="Calibri" w:hAnsi="Arial" w:cs="Arial"/>
          <w:bCs/>
        </w:rPr>
        <w:t>Extended entitlement for children aged 3- and 4-year-olds (30 hours)</w:t>
      </w:r>
    </w:p>
    <w:p w14:paraId="2570F06C" w14:textId="3363CA04" w:rsidR="001D38B4" w:rsidRPr="0043199D" w:rsidRDefault="001D38B4" w:rsidP="001D38B4">
      <w:pPr>
        <w:pStyle w:val="ListParagraph"/>
        <w:numPr>
          <w:ilvl w:val="0"/>
          <w:numId w:val="3"/>
        </w:numPr>
        <w:spacing w:line="276" w:lineRule="auto"/>
        <w:rPr>
          <w:rFonts w:ascii="Arial" w:eastAsia="Calibri" w:hAnsi="Arial" w:cs="Arial"/>
          <w:bCs/>
        </w:rPr>
      </w:pPr>
      <w:r w:rsidRPr="0043199D">
        <w:rPr>
          <w:rFonts w:ascii="Arial" w:eastAsia="Calibri" w:hAnsi="Arial" w:cs="Arial"/>
          <w:bCs/>
        </w:rPr>
        <w:t>Any other locally or nationally funded early education schemes</w:t>
      </w:r>
      <w:r w:rsidRPr="0043199D">
        <w:rPr>
          <w:rFonts w:ascii="Arial" w:eastAsia="Calibri" w:hAnsi="Arial" w:cs="Arial"/>
          <w:bCs/>
        </w:rPr>
        <w:br/>
      </w:r>
    </w:p>
    <w:p w14:paraId="013DCC2A" w14:textId="12BBB3E3" w:rsidR="001D38B4" w:rsidRPr="0043199D" w:rsidRDefault="001D38B4" w:rsidP="0043199D">
      <w:pPr>
        <w:pStyle w:val="ListParagraph"/>
        <w:numPr>
          <w:ilvl w:val="0"/>
          <w:numId w:val="7"/>
        </w:numPr>
        <w:spacing w:line="276" w:lineRule="auto"/>
        <w:rPr>
          <w:rFonts w:ascii="Arial" w:eastAsia="Calibri" w:hAnsi="Arial" w:cs="Arial"/>
          <w:b/>
          <w:color w:val="156082" w:themeColor="accent1"/>
        </w:rPr>
      </w:pPr>
      <w:r w:rsidRPr="0043199D">
        <w:rPr>
          <w:rFonts w:ascii="Arial" w:eastAsia="Calibri" w:hAnsi="Arial" w:cs="Arial"/>
          <w:b/>
          <w:color w:val="156082" w:themeColor="accent1"/>
        </w:rPr>
        <w:t>Policy Statement</w:t>
      </w:r>
    </w:p>
    <w:p w14:paraId="481A3254" w14:textId="77777777" w:rsidR="0043199D" w:rsidRDefault="001D38B4" w:rsidP="0043199D">
      <w:pPr>
        <w:pStyle w:val="ListParagraph"/>
        <w:spacing w:line="276" w:lineRule="auto"/>
        <w:rPr>
          <w:rFonts w:ascii="Arial" w:eastAsia="Calibri" w:hAnsi="Arial" w:cs="Arial"/>
          <w:bCs/>
        </w:rPr>
      </w:pPr>
      <w:r w:rsidRPr="0043199D">
        <w:rPr>
          <w:rFonts w:ascii="Arial" w:eastAsia="Calibri" w:hAnsi="Arial" w:cs="Arial"/>
          <w:bCs/>
        </w:rPr>
        <w:t xml:space="preserve">To ensure funding is used appropriately and equitably, the Early Years Funding Team will carry out audits of all providers delivering early years entitlements. Audits are a standard part of our financial oversight process which </w:t>
      </w:r>
      <w:r w:rsidR="00F10132" w:rsidRPr="0043199D">
        <w:rPr>
          <w:rFonts w:ascii="Arial" w:eastAsia="Calibri" w:hAnsi="Arial" w:cs="Arial"/>
          <w:bCs/>
        </w:rPr>
        <w:t>ensure</w:t>
      </w:r>
      <w:r w:rsidRPr="0043199D">
        <w:rPr>
          <w:rFonts w:ascii="Arial" w:eastAsia="Calibri" w:hAnsi="Arial" w:cs="Arial"/>
          <w:bCs/>
        </w:rPr>
        <w:t>s</w:t>
      </w:r>
      <w:r w:rsidR="00F10132" w:rsidRPr="0043199D">
        <w:rPr>
          <w:rFonts w:ascii="Arial" w:eastAsia="Calibri" w:hAnsi="Arial" w:cs="Arial"/>
          <w:bCs/>
        </w:rPr>
        <w:t xml:space="preserve"> compliance with funding guidelines and supports the continued delivery of high-quality early education.</w:t>
      </w:r>
    </w:p>
    <w:p w14:paraId="791D81A1" w14:textId="77777777" w:rsidR="0043199D" w:rsidRDefault="0043199D" w:rsidP="0043199D">
      <w:pPr>
        <w:pStyle w:val="ListParagraph"/>
        <w:spacing w:line="276" w:lineRule="auto"/>
        <w:rPr>
          <w:rFonts w:ascii="Arial" w:eastAsia="Calibri" w:hAnsi="Arial" w:cs="Arial"/>
          <w:bCs/>
        </w:rPr>
      </w:pPr>
    </w:p>
    <w:p w14:paraId="15F42D48" w14:textId="303034FA" w:rsidR="0043199D" w:rsidRPr="00476539" w:rsidRDefault="001D38B4" w:rsidP="00476539">
      <w:pPr>
        <w:pStyle w:val="ListParagraph"/>
        <w:spacing w:line="276" w:lineRule="auto"/>
        <w:rPr>
          <w:rFonts w:ascii="Arial" w:eastAsia="Calibri" w:hAnsi="Arial" w:cs="Arial"/>
          <w:bCs/>
        </w:rPr>
      </w:pPr>
      <w:r w:rsidRPr="0043199D">
        <w:rPr>
          <w:rFonts w:ascii="Arial" w:eastAsia="Calibri" w:hAnsi="Arial" w:cs="Arial"/>
          <w:bCs/>
        </w:rPr>
        <w:t>Early Years Funding</w:t>
      </w:r>
      <w:r w:rsidR="00F10132" w:rsidRPr="0043199D">
        <w:rPr>
          <w:rFonts w:ascii="Arial" w:eastAsia="Calibri" w:hAnsi="Arial" w:cs="Arial"/>
          <w:bCs/>
        </w:rPr>
        <w:t xml:space="preserve"> audits are designed to:</w:t>
      </w:r>
    </w:p>
    <w:p w14:paraId="17C864B1" w14:textId="4C632DFB" w:rsidR="00F10132" w:rsidRPr="0043199D" w:rsidRDefault="00F10132" w:rsidP="00AA7CC2">
      <w:pPr>
        <w:pStyle w:val="ListParagraph"/>
        <w:numPr>
          <w:ilvl w:val="0"/>
          <w:numId w:val="1"/>
        </w:numPr>
        <w:spacing w:line="276" w:lineRule="auto"/>
        <w:rPr>
          <w:rFonts w:ascii="Arial" w:eastAsia="Calibri" w:hAnsi="Arial" w:cs="Arial"/>
          <w:bCs/>
        </w:rPr>
      </w:pPr>
      <w:r w:rsidRPr="0043199D">
        <w:rPr>
          <w:rFonts w:ascii="Arial" w:eastAsia="Calibri" w:hAnsi="Arial" w:cs="Arial"/>
          <w:bCs/>
        </w:rPr>
        <w:t>Verify that funding is being claimed appropriately in line with national and local guidance.</w:t>
      </w:r>
    </w:p>
    <w:p w14:paraId="4043BAEB" w14:textId="51792EF5" w:rsidR="00F10132" w:rsidRPr="0043199D" w:rsidRDefault="00F10132" w:rsidP="00AA7CC2">
      <w:pPr>
        <w:pStyle w:val="ListParagraph"/>
        <w:numPr>
          <w:ilvl w:val="0"/>
          <w:numId w:val="1"/>
        </w:numPr>
        <w:spacing w:line="276" w:lineRule="auto"/>
        <w:rPr>
          <w:rFonts w:ascii="Arial" w:eastAsia="Calibri" w:hAnsi="Arial" w:cs="Arial"/>
          <w:bCs/>
        </w:rPr>
      </w:pPr>
      <w:r w:rsidRPr="0043199D">
        <w:rPr>
          <w:rFonts w:ascii="Arial" w:eastAsia="Calibri" w:hAnsi="Arial" w:cs="Arial"/>
          <w:bCs/>
        </w:rPr>
        <w:t>Ensure providers are meeting their statutory duties related to the delivery of early years entitlements.</w:t>
      </w:r>
    </w:p>
    <w:p w14:paraId="10FD7C4E" w14:textId="3DD7B59B" w:rsidR="00F10132" w:rsidRPr="0043199D" w:rsidRDefault="00F10132" w:rsidP="00F10132">
      <w:pPr>
        <w:pStyle w:val="ListParagraph"/>
        <w:numPr>
          <w:ilvl w:val="0"/>
          <w:numId w:val="1"/>
        </w:numPr>
        <w:spacing w:line="276" w:lineRule="auto"/>
        <w:rPr>
          <w:rFonts w:ascii="Arial" w:eastAsia="Calibri" w:hAnsi="Arial" w:cs="Arial"/>
          <w:bCs/>
        </w:rPr>
      </w:pPr>
      <w:r w:rsidRPr="0043199D">
        <w:rPr>
          <w:rFonts w:ascii="Arial" w:eastAsia="Calibri" w:hAnsi="Arial" w:cs="Arial"/>
          <w:bCs/>
        </w:rPr>
        <w:t>Support transparency, accountability and the consistent application of funding criteria across all settings.</w:t>
      </w:r>
    </w:p>
    <w:p w14:paraId="1271830C" w14:textId="7BDE5271" w:rsidR="00F10132" w:rsidRPr="0043199D" w:rsidRDefault="00122824" w:rsidP="00F10132">
      <w:pPr>
        <w:spacing w:line="276" w:lineRule="auto"/>
        <w:rPr>
          <w:rFonts w:ascii="Arial" w:eastAsia="Calibri" w:hAnsi="Arial" w:cs="Arial"/>
          <w:bCs/>
        </w:rPr>
      </w:pPr>
      <w:r w:rsidRPr="0043199D">
        <w:rPr>
          <w:rFonts w:ascii="Arial" w:eastAsia="Calibri" w:hAnsi="Arial" w:cs="Arial"/>
          <w:bCs/>
        </w:rPr>
        <w:t>Full cooperation with the audit process is a condition of receiving early years funding as per our provider agreement, however</w:t>
      </w:r>
      <w:r w:rsidR="001D38B4" w:rsidRPr="0043199D">
        <w:rPr>
          <w:rFonts w:ascii="Arial" w:eastAsia="Calibri" w:hAnsi="Arial" w:cs="Arial"/>
          <w:bCs/>
        </w:rPr>
        <w:t xml:space="preserve"> </w:t>
      </w:r>
      <w:r w:rsidRPr="0043199D">
        <w:rPr>
          <w:rFonts w:ascii="Arial" w:eastAsia="Calibri" w:hAnsi="Arial" w:cs="Arial"/>
          <w:bCs/>
        </w:rPr>
        <w:t xml:space="preserve">the Early Years Funding Team </w:t>
      </w:r>
      <w:r w:rsidR="00F10132" w:rsidRPr="0043199D">
        <w:rPr>
          <w:rFonts w:ascii="Arial" w:eastAsia="Calibri" w:hAnsi="Arial" w:cs="Arial"/>
          <w:bCs/>
        </w:rPr>
        <w:t xml:space="preserve">will </w:t>
      </w:r>
      <w:r w:rsidRPr="0043199D">
        <w:rPr>
          <w:rFonts w:ascii="Arial" w:eastAsia="Calibri" w:hAnsi="Arial" w:cs="Arial"/>
          <w:bCs/>
        </w:rPr>
        <w:t xml:space="preserve">notify providers </w:t>
      </w:r>
      <w:r w:rsidR="00F10132" w:rsidRPr="0043199D">
        <w:rPr>
          <w:rFonts w:ascii="Arial" w:eastAsia="Calibri" w:hAnsi="Arial" w:cs="Arial"/>
          <w:bCs/>
        </w:rPr>
        <w:t xml:space="preserve">in advance of any planned </w:t>
      </w:r>
      <w:r w:rsidR="001D38B4" w:rsidRPr="0043199D">
        <w:rPr>
          <w:rFonts w:ascii="Arial" w:eastAsia="Calibri" w:hAnsi="Arial" w:cs="Arial"/>
          <w:bCs/>
        </w:rPr>
        <w:t xml:space="preserve">funding </w:t>
      </w:r>
      <w:r w:rsidR="00F10132" w:rsidRPr="0043199D">
        <w:rPr>
          <w:rFonts w:ascii="Arial" w:eastAsia="Calibri" w:hAnsi="Arial" w:cs="Arial"/>
          <w:bCs/>
        </w:rPr>
        <w:t>audit</w:t>
      </w:r>
      <w:r w:rsidRPr="0043199D">
        <w:rPr>
          <w:rFonts w:ascii="Arial" w:eastAsia="Calibri" w:hAnsi="Arial" w:cs="Arial"/>
          <w:bCs/>
        </w:rPr>
        <w:t>.</w:t>
      </w:r>
    </w:p>
    <w:p w14:paraId="6B5F7D77" w14:textId="67CFC953" w:rsidR="00122824" w:rsidRPr="0043199D" w:rsidRDefault="00122824" w:rsidP="0043199D">
      <w:pPr>
        <w:pStyle w:val="ListParagraph"/>
        <w:numPr>
          <w:ilvl w:val="0"/>
          <w:numId w:val="7"/>
        </w:numPr>
        <w:spacing w:line="276" w:lineRule="auto"/>
        <w:rPr>
          <w:rFonts w:ascii="Arial" w:eastAsia="Calibri" w:hAnsi="Arial" w:cs="Arial"/>
          <w:b/>
          <w:color w:val="156082" w:themeColor="accent1"/>
        </w:rPr>
      </w:pPr>
      <w:r w:rsidRPr="0043199D">
        <w:rPr>
          <w:rFonts w:ascii="Arial" w:eastAsia="Calibri" w:hAnsi="Arial" w:cs="Arial"/>
          <w:b/>
          <w:color w:val="156082" w:themeColor="accent1"/>
        </w:rPr>
        <w:t>Responsibilities of Providers</w:t>
      </w:r>
    </w:p>
    <w:p w14:paraId="1609E934" w14:textId="5294AE7D" w:rsidR="00122824" w:rsidRPr="0043199D" w:rsidRDefault="00122824" w:rsidP="00122824">
      <w:pPr>
        <w:spacing w:line="276" w:lineRule="auto"/>
        <w:ind w:left="360"/>
        <w:rPr>
          <w:rFonts w:ascii="Arial" w:eastAsia="Calibri" w:hAnsi="Arial" w:cs="Arial"/>
          <w:bCs/>
        </w:rPr>
      </w:pPr>
      <w:r w:rsidRPr="0043199D">
        <w:rPr>
          <w:rFonts w:ascii="Arial" w:eastAsia="Calibri" w:hAnsi="Arial" w:cs="Arial"/>
          <w:bCs/>
        </w:rPr>
        <w:t>All providers claiming early years entitlement funding must:</w:t>
      </w:r>
    </w:p>
    <w:p w14:paraId="138120AF" w14:textId="61415698" w:rsidR="00122824" w:rsidRPr="0043199D" w:rsidRDefault="00122824" w:rsidP="00122824">
      <w:pPr>
        <w:pStyle w:val="ListParagraph"/>
        <w:numPr>
          <w:ilvl w:val="0"/>
          <w:numId w:val="4"/>
        </w:numPr>
        <w:spacing w:line="276" w:lineRule="auto"/>
        <w:rPr>
          <w:rFonts w:ascii="Arial" w:eastAsia="Calibri" w:hAnsi="Arial" w:cs="Arial"/>
          <w:bCs/>
        </w:rPr>
      </w:pPr>
      <w:r w:rsidRPr="0043199D">
        <w:rPr>
          <w:rFonts w:ascii="Arial" w:eastAsia="Calibri" w:hAnsi="Arial" w:cs="Arial"/>
          <w:bCs/>
        </w:rPr>
        <w:t>Ensure accurate and timely submissions of headcount and funding data</w:t>
      </w:r>
    </w:p>
    <w:p w14:paraId="040D0FFD" w14:textId="5E2A3615" w:rsidR="00122824" w:rsidRPr="0043199D" w:rsidRDefault="00122824" w:rsidP="00122824">
      <w:pPr>
        <w:pStyle w:val="ListParagraph"/>
        <w:numPr>
          <w:ilvl w:val="0"/>
          <w:numId w:val="4"/>
        </w:numPr>
        <w:spacing w:line="276" w:lineRule="auto"/>
        <w:rPr>
          <w:rFonts w:ascii="Arial" w:eastAsia="Calibri" w:hAnsi="Arial" w:cs="Arial"/>
          <w:bCs/>
        </w:rPr>
      </w:pPr>
      <w:r w:rsidRPr="0043199D">
        <w:rPr>
          <w:rFonts w:ascii="Arial" w:eastAsia="Calibri" w:hAnsi="Arial" w:cs="Arial"/>
          <w:bCs/>
        </w:rPr>
        <w:t>Maintain full and accurate attendance records, parental declarations and eligibility codes</w:t>
      </w:r>
    </w:p>
    <w:p w14:paraId="33912D58" w14:textId="717F03BF" w:rsidR="00122824" w:rsidRPr="0043199D" w:rsidRDefault="00122824" w:rsidP="00122824">
      <w:pPr>
        <w:pStyle w:val="ListParagraph"/>
        <w:numPr>
          <w:ilvl w:val="0"/>
          <w:numId w:val="4"/>
        </w:numPr>
        <w:spacing w:line="276" w:lineRule="auto"/>
        <w:rPr>
          <w:rFonts w:ascii="Arial" w:eastAsia="Calibri" w:hAnsi="Arial" w:cs="Arial"/>
          <w:bCs/>
        </w:rPr>
      </w:pPr>
      <w:r w:rsidRPr="0043199D">
        <w:rPr>
          <w:rFonts w:ascii="Arial" w:eastAsia="Calibri" w:hAnsi="Arial" w:cs="Arial"/>
          <w:bCs/>
        </w:rPr>
        <w:lastRenderedPageBreak/>
        <w:t>Retain documentation for at least</w:t>
      </w:r>
      <w:r w:rsidR="00476539">
        <w:rPr>
          <w:rFonts w:ascii="Arial" w:eastAsia="Calibri" w:hAnsi="Arial" w:cs="Arial"/>
          <w:bCs/>
        </w:rPr>
        <w:t xml:space="preserve"> 3 years</w:t>
      </w:r>
      <w:r w:rsidRPr="0043199D">
        <w:rPr>
          <w:rFonts w:ascii="Arial" w:eastAsia="Calibri" w:hAnsi="Arial" w:cs="Arial"/>
          <w:bCs/>
        </w:rPr>
        <w:t xml:space="preserve"> in accordance with funding guidance</w:t>
      </w:r>
    </w:p>
    <w:p w14:paraId="40EC9B9C" w14:textId="504E7C58" w:rsidR="00122824" w:rsidRPr="0043199D" w:rsidRDefault="00122824" w:rsidP="00122824">
      <w:pPr>
        <w:pStyle w:val="ListParagraph"/>
        <w:numPr>
          <w:ilvl w:val="0"/>
          <w:numId w:val="4"/>
        </w:numPr>
        <w:spacing w:line="276" w:lineRule="auto"/>
        <w:rPr>
          <w:rFonts w:ascii="Arial" w:eastAsia="Calibri" w:hAnsi="Arial" w:cs="Arial"/>
          <w:bCs/>
        </w:rPr>
      </w:pPr>
      <w:r w:rsidRPr="0043199D">
        <w:rPr>
          <w:rFonts w:ascii="Arial" w:eastAsia="Calibri" w:hAnsi="Arial" w:cs="Arial"/>
          <w:bCs/>
        </w:rPr>
        <w:t>Cooperate fully with any audit or investigation, including providing requested evidence to relevant staff</w:t>
      </w:r>
    </w:p>
    <w:p w14:paraId="55D76436" w14:textId="4E6F8025" w:rsidR="00122824" w:rsidRPr="0043199D" w:rsidRDefault="00122824" w:rsidP="00122824">
      <w:pPr>
        <w:pStyle w:val="ListParagraph"/>
        <w:numPr>
          <w:ilvl w:val="0"/>
          <w:numId w:val="4"/>
        </w:numPr>
        <w:spacing w:line="276" w:lineRule="auto"/>
        <w:rPr>
          <w:rFonts w:ascii="Arial" w:eastAsia="Calibri" w:hAnsi="Arial" w:cs="Arial"/>
          <w:bCs/>
        </w:rPr>
      </w:pPr>
      <w:r w:rsidRPr="0043199D">
        <w:rPr>
          <w:rFonts w:ascii="Arial" w:eastAsia="Calibri" w:hAnsi="Arial" w:cs="Arial"/>
          <w:bCs/>
        </w:rPr>
        <w:t>Implement any recommendations or required actions resulting from audit findings within a reasonable timeframe</w:t>
      </w:r>
    </w:p>
    <w:p w14:paraId="14651A99" w14:textId="568D2550" w:rsidR="00122824" w:rsidRPr="0043199D" w:rsidRDefault="00122824" w:rsidP="00122824">
      <w:pPr>
        <w:spacing w:line="276" w:lineRule="auto"/>
        <w:ind w:left="360"/>
        <w:rPr>
          <w:rFonts w:ascii="Arial" w:eastAsia="Calibri" w:hAnsi="Arial" w:cs="Arial"/>
          <w:bCs/>
        </w:rPr>
      </w:pPr>
      <w:r w:rsidRPr="0043199D">
        <w:rPr>
          <w:rFonts w:ascii="Arial" w:eastAsia="Calibri" w:hAnsi="Arial" w:cs="Arial"/>
          <w:bCs/>
        </w:rPr>
        <w:t>Failure to meet these responsibilities may result in:</w:t>
      </w:r>
    </w:p>
    <w:p w14:paraId="69CE1B8D" w14:textId="050B4FA0" w:rsidR="00122824" w:rsidRPr="0043199D" w:rsidRDefault="00122824" w:rsidP="00122824">
      <w:pPr>
        <w:pStyle w:val="ListParagraph"/>
        <w:numPr>
          <w:ilvl w:val="0"/>
          <w:numId w:val="5"/>
        </w:numPr>
        <w:spacing w:line="276" w:lineRule="auto"/>
        <w:rPr>
          <w:rFonts w:ascii="Arial" w:eastAsia="Calibri" w:hAnsi="Arial" w:cs="Arial"/>
          <w:bCs/>
        </w:rPr>
      </w:pPr>
      <w:r w:rsidRPr="0043199D">
        <w:rPr>
          <w:rFonts w:ascii="Arial" w:eastAsia="Calibri" w:hAnsi="Arial" w:cs="Arial"/>
          <w:bCs/>
        </w:rPr>
        <w:t>Repayment of early years funding</w:t>
      </w:r>
    </w:p>
    <w:p w14:paraId="6C360F7A" w14:textId="286FF018" w:rsidR="00122824" w:rsidRPr="0043199D" w:rsidRDefault="00122824" w:rsidP="00122824">
      <w:pPr>
        <w:pStyle w:val="ListParagraph"/>
        <w:numPr>
          <w:ilvl w:val="0"/>
          <w:numId w:val="5"/>
        </w:numPr>
        <w:spacing w:line="276" w:lineRule="auto"/>
        <w:rPr>
          <w:rFonts w:ascii="Arial" w:eastAsia="Calibri" w:hAnsi="Arial" w:cs="Arial"/>
          <w:bCs/>
        </w:rPr>
      </w:pPr>
      <w:r w:rsidRPr="0043199D">
        <w:rPr>
          <w:rFonts w:ascii="Arial" w:eastAsia="Calibri" w:hAnsi="Arial" w:cs="Arial"/>
          <w:bCs/>
        </w:rPr>
        <w:t>Suspension or withdrawal from the funding schemes</w:t>
      </w:r>
    </w:p>
    <w:p w14:paraId="639B8081" w14:textId="725013D6" w:rsidR="00122824" w:rsidRPr="0043199D" w:rsidRDefault="00122824" w:rsidP="00122824">
      <w:pPr>
        <w:pStyle w:val="ListParagraph"/>
        <w:numPr>
          <w:ilvl w:val="0"/>
          <w:numId w:val="5"/>
        </w:numPr>
        <w:spacing w:line="276" w:lineRule="auto"/>
        <w:rPr>
          <w:rFonts w:ascii="Arial" w:eastAsia="Calibri" w:hAnsi="Arial" w:cs="Arial"/>
          <w:bCs/>
        </w:rPr>
      </w:pPr>
      <w:r w:rsidRPr="0043199D">
        <w:rPr>
          <w:rFonts w:ascii="Arial" w:eastAsia="Calibri" w:hAnsi="Arial" w:cs="Arial"/>
          <w:bCs/>
        </w:rPr>
        <w:t>Referral to other regulatory bodies if appropriate</w:t>
      </w:r>
      <w:r w:rsidRPr="0043199D">
        <w:rPr>
          <w:rFonts w:ascii="Arial" w:eastAsia="Calibri" w:hAnsi="Arial" w:cs="Arial"/>
          <w:bCs/>
        </w:rPr>
        <w:br/>
      </w:r>
    </w:p>
    <w:p w14:paraId="0F95B817" w14:textId="77777777" w:rsidR="0043199D" w:rsidRPr="0043199D" w:rsidRDefault="00122824" w:rsidP="0043199D">
      <w:pPr>
        <w:pStyle w:val="ListParagraph"/>
        <w:numPr>
          <w:ilvl w:val="0"/>
          <w:numId w:val="7"/>
        </w:numPr>
        <w:spacing w:line="276" w:lineRule="auto"/>
        <w:rPr>
          <w:rFonts w:ascii="Arial" w:eastAsia="Calibri" w:hAnsi="Arial" w:cs="Arial"/>
          <w:b/>
          <w:color w:val="156082" w:themeColor="accent1"/>
        </w:rPr>
      </w:pPr>
      <w:r w:rsidRPr="0043199D">
        <w:rPr>
          <w:rFonts w:ascii="Arial" w:eastAsia="Calibri" w:hAnsi="Arial" w:cs="Arial"/>
          <w:b/>
          <w:color w:val="156082" w:themeColor="accent1"/>
        </w:rPr>
        <w:t>Audit Proces</w:t>
      </w:r>
      <w:r w:rsidR="0043199D" w:rsidRPr="0043199D">
        <w:rPr>
          <w:rFonts w:ascii="Arial" w:eastAsia="Calibri" w:hAnsi="Arial" w:cs="Arial"/>
          <w:b/>
          <w:color w:val="156082" w:themeColor="accent1"/>
        </w:rPr>
        <w:t>s</w:t>
      </w:r>
    </w:p>
    <w:p w14:paraId="1C9740A5" w14:textId="6464096F" w:rsidR="00476539" w:rsidRPr="00476539" w:rsidRDefault="0043199D" w:rsidP="00476539">
      <w:pPr>
        <w:pStyle w:val="ListParagraph"/>
        <w:spacing w:line="276" w:lineRule="auto"/>
        <w:rPr>
          <w:rFonts w:ascii="Arial" w:eastAsia="Calibri" w:hAnsi="Arial" w:cs="Arial"/>
          <w:bCs/>
        </w:rPr>
      </w:pPr>
      <w:r w:rsidRPr="0043199D">
        <w:rPr>
          <w:rFonts w:ascii="Arial" w:eastAsia="Calibri" w:hAnsi="Arial" w:cs="Arial"/>
          <w:bCs/>
        </w:rPr>
        <w:t xml:space="preserve">Providers may be selected for audit at any time, either through a routine cycle or </w:t>
      </w:r>
      <w:proofErr w:type="gramStart"/>
      <w:r w:rsidRPr="0043199D">
        <w:rPr>
          <w:rFonts w:ascii="Arial" w:eastAsia="Calibri" w:hAnsi="Arial" w:cs="Arial"/>
          <w:bCs/>
        </w:rPr>
        <w:t>as a result of</w:t>
      </w:r>
      <w:proofErr w:type="gramEnd"/>
      <w:r w:rsidRPr="0043199D">
        <w:rPr>
          <w:rFonts w:ascii="Arial" w:eastAsia="Calibri" w:hAnsi="Arial" w:cs="Arial"/>
          <w:bCs/>
        </w:rPr>
        <w:t xml:space="preserve"> specific concerns or anomalies identified in funding claims or records.</w:t>
      </w:r>
      <w:r w:rsidR="00476539">
        <w:rPr>
          <w:rFonts w:ascii="Arial" w:eastAsia="Calibri" w:hAnsi="Arial" w:cs="Arial"/>
          <w:bCs/>
        </w:rPr>
        <w:t xml:space="preserve"> </w:t>
      </w:r>
      <w:r w:rsidRPr="00476539">
        <w:rPr>
          <w:rFonts w:ascii="Arial" w:eastAsia="Calibri" w:hAnsi="Arial" w:cs="Arial"/>
          <w:bCs/>
        </w:rPr>
        <w:t>Audit activities may include:</w:t>
      </w:r>
    </w:p>
    <w:p w14:paraId="6CB18D57" w14:textId="0AAEDDD1" w:rsidR="0043199D" w:rsidRPr="0043199D" w:rsidRDefault="0043199D" w:rsidP="0043199D">
      <w:pPr>
        <w:pStyle w:val="ListParagraph"/>
        <w:numPr>
          <w:ilvl w:val="0"/>
          <w:numId w:val="8"/>
        </w:numPr>
        <w:spacing w:line="276" w:lineRule="auto"/>
        <w:rPr>
          <w:rFonts w:ascii="Arial" w:eastAsia="Calibri" w:hAnsi="Arial" w:cs="Arial"/>
          <w:bCs/>
          <w:color w:val="000000" w:themeColor="text1"/>
        </w:rPr>
      </w:pPr>
      <w:r w:rsidRPr="0043199D">
        <w:rPr>
          <w:rFonts w:ascii="Arial" w:eastAsia="Calibri" w:hAnsi="Arial" w:cs="Arial"/>
          <w:bCs/>
          <w:color w:val="000000" w:themeColor="text1"/>
        </w:rPr>
        <w:t>Examination of registers and attendance data</w:t>
      </w:r>
    </w:p>
    <w:p w14:paraId="60724C6D" w14:textId="35A933D9" w:rsidR="0043199D" w:rsidRPr="0043199D" w:rsidRDefault="0043199D" w:rsidP="0043199D">
      <w:pPr>
        <w:pStyle w:val="ListParagraph"/>
        <w:numPr>
          <w:ilvl w:val="0"/>
          <w:numId w:val="8"/>
        </w:numPr>
        <w:spacing w:line="276" w:lineRule="auto"/>
        <w:rPr>
          <w:rFonts w:ascii="Arial" w:eastAsia="Calibri" w:hAnsi="Arial" w:cs="Arial"/>
          <w:bCs/>
          <w:color w:val="000000" w:themeColor="text1"/>
        </w:rPr>
      </w:pPr>
      <w:r w:rsidRPr="0043199D">
        <w:rPr>
          <w:rFonts w:ascii="Arial" w:eastAsia="Calibri" w:hAnsi="Arial" w:cs="Arial"/>
          <w:bCs/>
          <w:color w:val="000000" w:themeColor="text1"/>
        </w:rPr>
        <w:t>Review of parental declarations and eligibility checks</w:t>
      </w:r>
    </w:p>
    <w:p w14:paraId="4F32B35F" w14:textId="31F8D2DD" w:rsidR="0043199D" w:rsidRPr="0043199D" w:rsidRDefault="0043199D" w:rsidP="0043199D">
      <w:pPr>
        <w:pStyle w:val="ListParagraph"/>
        <w:numPr>
          <w:ilvl w:val="0"/>
          <w:numId w:val="8"/>
        </w:numPr>
        <w:spacing w:line="276" w:lineRule="auto"/>
        <w:rPr>
          <w:rFonts w:ascii="Arial" w:eastAsia="Calibri" w:hAnsi="Arial" w:cs="Arial"/>
          <w:bCs/>
          <w:color w:val="000000" w:themeColor="text1"/>
        </w:rPr>
      </w:pPr>
      <w:r w:rsidRPr="0043199D">
        <w:rPr>
          <w:rFonts w:ascii="Arial" w:eastAsia="Calibri" w:hAnsi="Arial" w:cs="Arial"/>
          <w:bCs/>
          <w:color w:val="000000" w:themeColor="text1"/>
        </w:rPr>
        <w:t>Verification of the number of funded hours claimed</w:t>
      </w:r>
    </w:p>
    <w:p w14:paraId="678BFEDE" w14:textId="4A79A5DE" w:rsidR="0043199D" w:rsidRPr="0043199D" w:rsidRDefault="0043199D" w:rsidP="0043199D">
      <w:pPr>
        <w:pStyle w:val="ListParagraph"/>
        <w:numPr>
          <w:ilvl w:val="0"/>
          <w:numId w:val="8"/>
        </w:numPr>
        <w:spacing w:line="276" w:lineRule="auto"/>
        <w:rPr>
          <w:rFonts w:ascii="Arial" w:eastAsia="Calibri" w:hAnsi="Arial" w:cs="Arial"/>
          <w:b/>
          <w:color w:val="000000" w:themeColor="text1"/>
        </w:rPr>
      </w:pPr>
      <w:r w:rsidRPr="0043199D">
        <w:rPr>
          <w:rFonts w:ascii="Arial" w:eastAsia="Calibri" w:hAnsi="Arial" w:cs="Arial"/>
          <w:bCs/>
          <w:color w:val="000000" w:themeColor="text1"/>
        </w:rPr>
        <w:t>On-site visits or remote audits depending on circumstances</w:t>
      </w:r>
    </w:p>
    <w:p w14:paraId="703E7789" w14:textId="6529ADE3" w:rsidR="0043199D" w:rsidRDefault="0043199D" w:rsidP="0043199D">
      <w:pPr>
        <w:spacing w:line="276" w:lineRule="auto"/>
        <w:rPr>
          <w:rFonts w:ascii="Arial" w:eastAsia="Calibri" w:hAnsi="Arial" w:cs="Arial"/>
          <w:bCs/>
          <w:color w:val="000000" w:themeColor="text1"/>
        </w:rPr>
      </w:pPr>
      <w:r w:rsidRPr="0043199D">
        <w:rPr>
          <w:rFonts w:ascii="Arial" w:eastAsia="Calibri" w:hAnsi="Arial" w:cs="Arial"/>
          <w:bCs/>
          <w:color w:val="000000" w:themeColor="text1"/>
        </w:rPr>
        <w:t>Provider</w:t>
      </w:r>
      <w:r>
        <w:rPr>
          <w:rFonts w:ascii="Arial" w:eastAsia="Calibri" w:hAnsi="Arial" w:cs="Arial"/>
          <w:bCs/>
          <w:color w:val="000000" w:themeColor="text1"/>
        </w:rPr>
        <w:t>s will be given reasonable notice of routine audits except in exceptional circumstances (e.g. suspected fraud), unannounced audits may take place.</w:t>
      </w:r>
    </w:p>
    <w:p w14:paraId="3AA6A1E8" w14:textId="328521C3" w:rsidR="0043199D" w:rsidRPr="0043199D" w:rsidRDefault="0043199D" w:rsidP="0043199D">
      <w:pPr>
        <w:pStyle w:val="ListParagraph"/>
        <w:numPr>
          <w:ilvl w:val="0"/>
          <w:numId w:val="7"/>
        </w:numPr>
        <w:spacing w:line="276" w:lineRule="auto"/>
        <w:rPr>
          <w:rFonts w:ascii="Arial" w:eastAsia="Calibri" w:hAnsi="Arial" w:cs="Arial"/>
          <w:b/>
          <w:color w:val="156082" w:themeColor="accent1"/>
        </w:rPr>
      </w:pPr>
      <w:r w:rsidRPr="0043199D">
        <w:rPr>
          <w:rFonts w:ascii="Arial" w:eastAsia="Calibri" w:hAnsi="Arial" w:cs="Arial"/>
          <w:b/>
          <w:color w:val="156082" w:themeColor="accent1"/>
        </w:rPr>
        <w:t>Outcomes of Audit</w:t>
      </w:r>
    </w:p>
    <w:p w14:paraId="3E8B7E71" w14:textId="70741C7E" w:rsidR="00476539" w:rsidRPr="00476539" w:rsidRDefault="0043199D" w:rsidP="00476539">
      <w:pPr>
        <w:pStyle w:val="ListParagraph"/>
        <w:spacing w:line="276" w:lineRule="auto"/>
        <w:rPr>
          <w:rFonts w:ascii="Arial" w:eastAsia="Calibri" w:hAnsi="Arial" w:cs="Arial"/>
          <w:bCs/>
          <w:color w:val="000000" w:themeColor="text1"/>
        </w:rPr>
      </w:pPr>
      <w:r>
        <w:rPr>
          <w:rFonts w:ascii="Arial" w:eastAsia="Calibri" w:hAnsi="Arial" w:cs="Arial"/>
          <w:bCs/>
          <w:color w:val="000000" w:themeColor="text1"/>
        </w:rPr>
        <w:t>Following an audit, providers will receive a written report detailing:</w:t>
      </w:r>
    </w:p>
    <w:p w14:paraId="34F54CDA" w14:textId="7F03608B" w:rsidR="0043199D" w:rsidRDefault="0043199D" w:rsidP="0043199D">
      <w:pPr>
        <w:pStyle w:val="ListParagraph"/>
        <w:numPr>
          <w:ilvl w:val="0"/>
          <w:numId w:val="9"/>
        </w:numPr>
        <w:spacing w:line="276" w:lineRule="auto"/>
        <w:rPr>
          <w:rFonts w:ascii="Arial" w:eastAsia="Calibri" w:hAnsi="Arial" w:cs="Arial"/>
          <w:bCs/>
          <w:color w:val="000000" w:themeColor="text1"/>
        </w:rPr>
      </w:pPr>
      <w:r>
        <w:rPr>
          <w:rFonts w:ascii="Arial" w:eastAsia="Calibri" w:hAnsi="Arial" w:cs="Arial"/>
          <w:bCs/>
          <w:color w:val="000000" w:themeColor="text1"/>
        </w:rPr>
        <w:t>Findings and if any, areas of non-compliance</w:t>
      </w:r>
    </w:p>
    <w:p w14:paraId="1B2F87ED" w14:textId="2448D10B" w:rsidR="0043199D" w:rsidRDefault="0043199D" w:rsidP="0043199D">
      <w:pPr>
        <w:pStyle w:val="ListParagraph"/>
        <w:numPr>
          <w:ilvl w:val="0"/>
          <w:numId w:val="9"/>
        </w:numPr>
        <w:spacing w:line="276" w:lineRule="auto"/>
        <w:rPr>
          <w:rFonts w:ascii="Arial" w:eastAsia="Calibri" w:hAnsi="Arial" w:cs="Arial"/>
          <w:bCs/>
          <w:color w:val="000000" w:themeColor="text1"/>
        </w:rPr>
      </w:pPr>
      <w:r>
        <w:rPr>
          <w:rFonts w:ascii="Arial" w:eastAsia="Calibri" w:hAnsi="Arial" w:cs="Arial"/>
          <w:bCs/>
          <w:color w:val="000000" w:themeColor="text1"/>
        </w:rPr>
        <w:t>Recommendations for improvement</w:t>
      </w:r>
    </w:p>
    <w:p w14:paraId="44A480D6" w14:textId="476DE63D" w:rsidR="0043199D" w:rsidRDefault="0043199D" w:rsidP="0043199D">
      <w:pPr>
        <w:pStyle w:val="ListParagraph"/>
        <w:numPr>
          <w:ilvl w:val="0"/>
          <w:numId w:val="9"/>
        </w:numPr>
        <w:spacing w:line="276" w:lineRule="auto"/>
        <w:rPr>
          <w:rFonts w:ascii="Arial" w:eastAsia="Calibri" w:hAnsi="Arial" w:cs="Arial"/>
          <w:bCs/>
          <w:color w:val="000000" w:themeColor="text1"/>
        </w:rPr>
      </w:pPr>
      <w:r>
        <w:rPr>
          <w:rFonts w:ascii="Arial" w:eastAsia="Calibri" w:hAnsi="Arial" w:cs="Arial"/>
          <w:bCs/>
          <w:color w:val="000000" w:themeColor="text1"/>
        </w:rPr>
        <w:t>Actions required and timescales for completion</w:t>
      </w:r>
    </w:p>
    <w:p w14:paraId="4747AEFD" w14:textId="04F6C8D9" w:rsidR="002A7FEF" w:rsidRPr="002A7FEF" w:rsidRDefault="0043199D" w:rsidP="002A7FEF">
      <w:pPr>
        <w:pStyle w:val="ListParagraph"/>
        <w:numPr>
          <w:ilvl w:val="0"/>
          <w:numId w:val="9"/>
        </w:numPr>
        <w:spacing w:line="276" w:lineRule="auto"/>
        <w:rPr>
          <w:rFonts w:ascii="Arial" w:eastAsia="Calibri" w:hAnsi="Arial" w:cs="Arial"/>
          <w:bCs/>
          <w:color w:val="000000" w:themeColor="text1"/>
        </w:rPr>
      </w:pPr>
      <w:r>
        <w:rPr>
          <w:rFonts w:ascii="Arial" w:eastAsia="Calibri" w:hAnsi="Arial" w:cs="Arial"/>
          <w:bCs/>
          <w:color w:val="000000" w:themeColor="text1"/>
        </w:rPr>
        <w:t>Any financial adjustments, including recovery of overclaimed funds</w:t>
      </w:r>
    </w:p>
    <w:p w14:paraId="097BF400" w14:textId="0A83D3F3" w:rsidR="002A7FEF" w:rsidRPr="002A7FEF" w:rsidRDefault="002A7FEF" w:rsidP="002A7FEF">
      <w:pPr>
        <w:spacing w:line="276" w:lineRule="auto"/>
        <w:rPr>
          <w:rFonts w:ascii="Arial" w:eastAsia="Calibri" w:hAnsi="Arial" w:cs="Arial"/>
          <w:bCs/>
          <w:color w:val="000000" w:themeColor="text1"/>
        </w:rPr>
      </w:pPr>
      <w:r>
        <w:rPr>
          <w:rFonts w:ascii="Arial" w:eastAsia="Calibri" w:hAnsi="Arial" w:cs="Arial"/>
          <w:bCs/>
          <w:color w:val="000000" w:themeColor="text1"/>
        </w:rPr>
        <w:t>Support may be offered where appropriate to help providers achieve compliance.</w:t>
      </w:r>
    </w:p>
    <w:p w14:paraId="71D8F36F" w14:textId="564B5640" w:rsidR="002A7FEF" w:rsidRPr="002A7FEF" w:rsidRDefault="002A7FEF" w:rsidP="002A7FEF">
      <w:pPr>
        <w:pStyle w:val="ListParagraph"/>
        <w:numPr>
          <w:ilvl w:val="0"/>
          <w:numId w:val="7"/>
        </w:numPr>
        <w:spacing w:line="276" w:lineRule="auto"/>
        <w:rPr>
          <w:rFonts w:ascii="Arial" w:eastAsia="Calibri" w:hAnsi="Arial" w:cs="Arial"/>
          <w:b/>
          <w:color w:val="156082" w:themeColor="accent1"/>
        </w:rPr>
      </w:pPr>
      <w:r w:rsidRPr="002A7FEF">
        <w:rPr>
          <w:rFonts w:ascii="Arial" w:eastAsia="Calibri" w:hAnsi="Arial" w:cs="Arial"/>
          <w:b/>
          <w:color w:val="156082" w:themeColor="accent1"/>
        </w:rPr>
        <w:t>Appeals and Disputes</w:t>
      </w:r>
    </w:p>
    <w:p w14:paraId="5336F948" w14:textId="645C2FC0" w:rsidR="002A7FEF" w:rsidRDefault="24DF6F62" w:rsidP="376AB9ED">
      <w:pPr>
        <w:pStyle w:val="ListParagraph"/>
        <w:spacing w:line="276" w:lineRule="auto"/>
        <w:rPr>
          <w:rFonts w:ascii="Arial" w:eastAsia="Calibri" w:hAnsi="Arial" w:cs="Arial"/>
          <w:color w:val="000000" w:themeColor="text1"/>
        </w:rPr>
      </w:pPr>
      <w:r w:rsidRPr="0494471D">
        <w:rPr>
          <w:rFonts w:ascii="Arial" w:eastAsia="Calibri" w:hAnsi="Arial" w:cs="Arial"/>
          <w:color w:val="000000" w:themeColor="text1"/>
        </w:rPr>
        <w:t xml:space="preserve">If a provider disagrees with the outcome of </w:t>
      </w:r>
      <w:r w:rsidR="0E7BCE1D" w:rsidRPr="0494471D">
        <w:rPr>
          <w:rFonts w:ascii="Arial" w:eastAsia="Calibri" w:hAnsi="Arial" w:cs="Arial"/>
          <w:color w:val="000000" w:themeColor="text1"/>
        </w:rPr>
        <w:t xml:space="preserve">the funding </w:t>
      </w:r>
      <w:r w:rsidRPr="0494471D">
        <w:rPr>
          <w:rFonts w:ascii="Arial" w:eastAsia="Calibri" w:hAnsi="Arial" w:cs="Arial"/>
          <w:color w:val="000000" w:themeColor="text1"/>
        </w:rPr>
        <w:t>audit</w:t>
      </w:r>
      <w:r w:rsidR="4CC99E4B" w:rsidRPr="0494471D">
        <w:rPr>
          <w:rFonts w:ascii="Arial" w:eastAsia="Calibri" w:hAnsi="Arial" w:cs="Arial"/>
          <w:color w:val="000000" w:themeColor="text1"/>
        </w:rPr>
        <w:t xml:space="preserve"> and</w:t>
      </w:r>
      <w:r w:rsidR="3C8D3896" w:rsidRPr="0494471D">
        <w:rPr>
          <w:rFonts w:ascii="Arial" w:eastAsia="Calibri" w:hAnsi="Arial" w:cs="Arial"/>
          <w:color w:val="000000" w:themeColor="text1"/>
        </w:rPr>
        <w:t xml:space="preserve"> would like </w:t>
      </w:r>
      <w:r w:rsidR="124473D3" w:rsidRPr="0494471D">
        <w:rPr>
          <w:rFonts w:ascii="Arial" w:eastAsia="Calibri" w:hAnsi="Arial" w:cs="Arial"/>
          <w:color w:val="000000" w:themeColor="text1"/>
        </w:rPr>
        <w:t xml:space="preserve">to </w:t>
      </w:r>
      <w:r w:rsidR="3C8D3896" w:rsidRPr="0494471D">
        <w:rPr>
          <w:rFonts w:ascii="Arial" w:eastAsia="Calibri" w:hAnsi="Arial" w:cs="Arial"/>
          <w:color w:val="000000" w:themeColor="text1"/>
        </w:rPr>
        <w:t>appeal</w:t>
      </w:r>
      <w:r w:rsidR="70FA9588" w:rsidRPr="0494471D">
        <w:rPr>
          <w:rFonts w:ascii="Arial" w:eastAsia="Calibri" w:hAnsi="Arial" w:cs="Arial"/>
          <w:color w:val="000000" w:themeColor="text1"/>
        </w:rPr>
        <w:t>, they may</w:t>
      </w:r>
      <w:r w:rsidR="4E4C92C5" w:rsidRPr="0494471D">
        <w:rPr>
          <w:rFonts w:ascii="Arial" w:eastAsia="Calibri" w:hAnsi="Arial" w:cs="Arial"/>
          <w:color w:val="000000" w:themeColor="text1"/>
        </w:rPr>
        <w:t xml:space="preserve"> may do so by submitting </w:t>
      </w:r>
      <w:r w:rsidR="5E20891D" w:rsidRPr="0494471D">
        <w:rPr>
          <w:rFonts w:ascii="Arial" w:eastAsia="Calibri" w:hAnsi="Arial" w:cs="Arial"/>
          <w:color w:val="000000" w:themeColor="text1"/>
        </w:rPr>
        <w:t xml:space="preserve">an </w:t>
      </w:r>
      <w:r w:rsidR="4E4C92C5" w:rsidRPr="0494471D">
        <w:rPr>
          <w:rFonts w:ascii="Arial" w:eastAsia="Calibri" w:hAnsi="Arial" w:cs="Arial"/>
          <w:color w:val="000000" w:themeColor="text1"/>
        </w:rPr>
        <w:t xml:space="preserve">appeal via email to </w:t>
      </w:r>
      <w:hyperlink r:id="rId11">
        <w:r w:rsidR="4E4C92C5" w:rsidRPr="0494471D">
          <w:rPr>
            <w:rStyle w:val="Hyperlink"/>
            <w:rFonts w:ascii="Arial" w:eastAsia="Calibri" w:hAnsi="Arial" w:cs="Arial"/>
          </w:rPr>
          <w:t>EarlyYearsFunding@lbhf.gov.uk</w:t>
        </w:r>
      </w:hyperlink>
      <w:r w:rsidR="4E4C92C5" w:rsidRPr="0494471D">
        <w:rPr>
          <w:rFonts w:ascii="Arial" w:eastAsia="Calibri" w:hAnsi="Arial" w:cs="Arial"/>
          <w:color w:val="000000" w:themeColor="text1"/>
        </w:rPr>
        <w:t xml:space="preserve"> within 28 days of rec</w:t>
      </w:r>
      <w:commentRangeStart w:id="0"/>
      <w:commentRangeEnd w:id="0"/>
      <w:r w:rsidR="002A7FEF">
        <w:commentReference w:id="0"/>
      </w:r>
      <w:r w:rsidR="4E4C92C5" w:rsidRPr="0494471D">
        <w:rPr>
          <w:rFonts w:ascii="Arial" w:eastAsia="Calibri" w:hAnsi="Arial" w:cs="Arial"/>
          <w:color w:val="000000" w:themeColor="text1"/>
        </w:rPr>
        <w:t>eiving the audit outcome.</w:t>
      </w:r>
    </w:p>
    <w:p w14:paraId="3A1F925C" w14:textId="77777777" w:rsidR="002A7FEF" w:rsidRPr="002A7FEF" w:rsidRDefault="002A7FEF" w:rsidP="002A7FEF">
      <w:pPr>
        <w:pStyle w:val="ListParagraph"/>
        <w:spacing w:line="276" w:lineRule="auto"/>
        <w:rPr>
          <w:rFonts w:ascii="Arial" w:eastAsia="Calibri" w:hAnsi="Arial" w:cs="Arial"/>
          <w:bCs/>
          <w:color w:val="000000" w:themeColor="text1"/>
        </w:rPr>
      </w:pPr>
    </w:p>
    <w:p w14:paraId="3533D57C" w14:textId="11201865" w:rsidR="0043199D" w:rsidRPr="002A7FEF" w:rsidRDefault="002A7FEF" w:rsidP="0043199D">
      <w:pPr>
        <w:pStyle w:val="ListParagraph"/>
        <w:numPr>
          <w:ilvl w:val="0"/>
          <w:numId w:val="7"/>
        </w:numPr>
        <w:spacing w:line="276" w:lineRule="auto"/>
        <w:rPr>
          <w:rFonts w:ascii="Arial" w:eastAsia="Calibri" w:hAnsi="Arial" w:cs="Arial"/>
          <w:b/>
          <w:color w:val="156082" w:themeColor="accent1"/>
        </w:rPr>
      </w:pPr>
      <w:r>
        <w:rPr>
          <w:rFonts w:ascii="Arial" w:eastAsia="Calibri" w:hAnsi="Arial" w:cs="Arial"/>
          <w:b/>
          <w:color w:val="156082" w:themeColor="accent1"/>
        </w:rPr>
        <w:t>Review of Policy</w:t>
      </w:r>
    </w:p>
    <w:p w14:paraId="5716B2F4" w14:textId="29D49799" w:rsidR="0074670D" w:rsidRPr="0074670D" w:rsidRDefault="002A7FEF" w:rsidP="0074670D">
      <w:pPr>
        <w:pStyle w:val="ListParagraph"/>
        <w:spacing w:line="276" w:lineRule="auto"/>
        <w:rPr>
          <w:rFonts w:ascii="Arial" w:eastAsia="Calibri" w:hAnsi="Arial" w:cs="Arial"/>
          <w:bCs/>
          <w:color w:val="000000" w:themeColor="text1"/>
        </w:rPr>
      </w:pPr>
      <w:r>
        <w:rPr>
          <w:rFonts w:ascii="Arial" w:eastAsia="Calibri" w:hAnsi="Arial" w:cs="Arial"/>
          <w:bCs/>
          <w:color w:val="000000" w:themeColor="text1"/>
        </w:rPr>
        <w:t>This policy will be reviewed annually or in response to any legislative changes or guidance issued by the Department for Education (DfE).</w:t>
      </w:r>
    </w:p>
    <w:sectPr w:rsidR="0074670D" w:rsidRPr="007467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rshall Philippa: H&amp;F" w:date="2025-09-11T09:53:00Z" w:initials="MH">
    <w:p w14:paraId="5CEF229E" w14:textId="09D1BB1C" w:rsidR="00190C28" w:rsidRDefault="00190C28">
      <w:r>
        <w:annotationRef/>
      </w:r>
      <w:r>
        <w:fldChar w:fldCharType="begin"/>
      </w:r>
      <w:r>
        <w:instrText xml:space="preserve"> HYPERLINK "mailto:Renee.Daley@lbhf.gov.uk"</w:instrText>
      </w:r>
      <w:bookmarkStart w:id="1" w:name="_@_EA51BA77FBF14B96838F3F18E05D6F10Z"/>
      <w:r>
        <w:fldChar w:fldCharType="separate"/>
      </w:r>
      <w:bookmarkEnd w:id="1"/>
      <w:r w:rsidRPr="13857193">
        <w:rPr>
          <w:noProof/>
        </w:rPr>
        <w:t>@Daley Renee: H&amp;F</w:t>
      </w:r>
      <w:r>
        <w:fldChar w:fldCharType="end"/>
      </w:r>
      <w:r w:rsidRPr="5D0A0D38">
        <w:t xml:space="preserve">  can you make it more clear to how settings can appeal what is the process &gt;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CEF229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4E2A3DC" w16cex:dateUtc="2025-09-11T08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CEF229E" w16cid:durableId="44E2A3D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FE9B1" w14:textId="77777777" w:rsidR="00F10132" w:rsidRDefault="00F10132" w:rsidP="00F10132">
      <w:pPr>
        <w:spacing w:after="0" w:line="240" w:lineRule="auto"/>
      </w:pPr>
      <w:r>
        <w:separator/>
      </w:r>
    </w:p>
  </w:endnote>
  <w:endnote w:type="continuationSeparator" w:id="0">
    <w:p w14:paraId="6D505A84" w14:textId="77777777" w:rsidR="00F10132" w:rsidRDefault="00F10132" w:rsidP="00F10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029AF" w14:textId="77777777" w:rsidR="00F10132" w:rsidRDefault="00F10132" w:rsidP="00F10132">
      <w:pPr>
        <w:spacing w:after="0" w:line="240" w:lineRule="auto"/>
      </w:pPr>
      <w:r>
        <w:separator/>
      </w:r>
    </w:p>
  </w:footnote>
  <w:footnote w:type="continuationSeparator" w:id="0">
    <w:p w14:paraId="7D4BFB9F" w14:textId="77777777" w:rsidR="00F10132" w:rsidRDefault="00F10132" w:rsidP="00F101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7082"/>
    <w:multiLevelType w:val="hybridMultilevel"/>
    <w:tmpl w:val="B5842E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528B1"/>
    <w:multiLevelType w:val="hybridMultilevel"/>
    <w:tmpl w:val="957E9D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A67F57"/>
    <w:multiLevelType w:val="hybridMultilevel"/>
    <w:tmpl w:val="4034876E"/>
    <w:lvl w:ilvl="0" w:tplc="B2421A16">
      <w:start w:val="1"/>
      <w:numFmt w:val="decimal"/>
      <w:lvlText w:val="%1."/>
      <w:lvlJc w:val="left"/>
      <w:pPr>
        <w:ind w:left="820" w:hanging="460"/>
      </w:pPr>
      <w:rPr>
        <w:rFonts w:asciiTheme="minorHAnsi" w:eastAsiaTheme="minorHAnsi" w:hAnsiTheme="minorHAnsi" w:cstheme="minorBidi" w:hint="default"/>
        <w:b w:val="0"/>
        <w:sz w:val="5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80772"/>
    <w:multiLevelType w:val="hybridMultilevel"/>
    <w:tmpl w:val="B37C51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9850B7"/>
    <w:multiLevelType w:val="hybridMultilevel"/>
    <w:tmpl w:val="C97883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85F85"/>
    <w:multiLevelType w:val="hybridMultilevel"/>
    <w:tmpl w:val="682492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797DFB"/>
    <w:multiLevelType w:val="hybridMultilevel"/>
    <w:tmpl w:val="96C0D4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8B6FDD"/>
    <w:multiLevelType w:val="hybridMultilevel"/>
    <w:tmpl w:val="7AF6C3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F7A7BA1"/>
    <w:multiLevelType w:val="hybridMultilevel"/>
    <w:tmpl w:val="65E8FE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68131070">
    <w:abstractNumId w:val="7"/>
  </w:num>
  <w:num w:numId="2" w16cid:durableId="63458598">
    <w:abstractNumId w:val="4"/>
  </w:num>
  <w:num w:numId="3" w16cid:durableId="293560895">
    <w:abstractNumId w:val="6"/>
  </w:num>
  <w:num w:numId="4" w16cid:durableId="1771051592">
    <w:abstractNumId w:val="8"/>
  </w:num>
  <w:num w:numId="5" w16cid:durableId="113403314">
    <w:abstractNumId w:val="3"/>
  </w:num>
  <w:num w:numId="6" w16cid:durableId="484931103">
    <w:abstractNumId w:val="2"/>
  </w:num>
  <w:num w:numId="7" w16cid:durableId="389235972">
    <w:abstractNumId w:val="0"/>
  </w:num>
  <w:num w:numId="8" w16cid:durableId="1640915831">
    <w:abstractNumId w:val="1"/>
  </w:num>
  <w:num w:numId="9" w16cid:durableId="99321863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shall Philippa: H&amp;F">
    <w15:presenceInfo w15:providerId="AD" w15:userId="S::philippa.marshall@lbhf.gov.uk::963b6eb5-33aa-48f1-bd3c-46d5e8ad4b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32"/>
    <w:rsid w:val="001033BC"/>
    <w:rsid w:val="00122824"/>
    <w:rsid w:val="00190C28"/>
    <w:rsid w:val="001D38B4"/>
    <w:rsid w:val="001D5831"/>
    <w:rsid w:val="002A7FEF"/>
    <w:rsid w:val="0043199D"/>
    <w:rsid w:val="00476539"/>
    <w:rsid w:val="00480A77"/>
    <w:rsid w:val="005C3E35"/>
    <w:rsid w:val="006E25B1"/>
    <w:rsid w:val="0074670D"/>
    <w:rsid w:val="00757810"/>
    <w:rsid w:val="00A01BE6"/>
    <w:rsid w:val="00A305C6"/>
    <w:rsid w:val="00AA7CC2"/>
    <w:rsid w:val="00AB40CE"/>
    <w:rsid w:val="00AF184E"/>
    <w:rsid w:val="00BF0A45"/>
    <w:rsid w:val="00C92C99"/>
    <w:rsid w:val="00DD5F46"/>
    <w:rsid w:val="00F10132"/>
    <w:rsid w:val="00F35486"/>
    <w:rsid w:val="0494471D"/>
    <w:rsid w:val="0E7BCE1D"/>
    <w:rsid w:val="124473D3"/>
    <w:rsid w:val="24DF6F62"/>
    <w:rsid w:val="2AA7BA19"/>
    <w:rsid w:val="376AB9ED"/>
    <w:rsid w:val="3C8D3896"/>
    <w:rsid w:val="430888EB"/>
    <w:rsid w:val="4CC99E4B"/>
    <w:rsid w:val="4E337B75"/>
    <w:rsid w:val="4E4C92C5"/>
    <w:rsid w:val="4EFFBA17"/>
    <w:rsid w:val="5E20891D"/>
    <w:rsid w:val="70FA9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DA9DB"/>
  <w15:chartTrackingRefBased/>
  <w15:docId w15:val="{766C1367-3EFE-4D4B-BA2A-43388D81D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0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1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1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1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1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0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1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1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1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1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1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1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1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0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0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0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0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0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0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0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01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0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132"/>
  </w:style>
  <w:style w:type="paragraph" w:styleId="Footer">
    <w:name w:val="footer"/>
    <w:basedOn w:val="Normal"/>
    <w:link w:val="FooterChar"/>
    <w:uiPriority w:val="99"/>
    <w:unhideWhenUsed/>
    <w:rsid w:val="00F10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132"/>
  </w:style>
  <w:style w:type="character" w:styleId="Hyperlink">
    <w:name w:val="Hyperlink"/>
    <w:basedOn w:val="DefaultParagraphFont"/>
    <w:uiPriority w:val="99"/>
    <w:unhideWhenUsed/>
    <w:rsid w:val="00F101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0132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2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arlyYearsFunding@lbhf.gov.uk" TargetMode="Externa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image" Target="media/image1.png"/><Relationship Id="rId19" Type="http://schemas.microsoft.com/office/2019/05/relationships/documenttasks" Target="documenttasks/documenttasks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documenttasks/documenttasks1.xml><?xml version="1.0" encoding="utf-8"?>
<t:Tasks xmlns:t="http://schemas.microsoft.com/office/tasks/2019/documenttasks" xmlns:oel="http://schemas.microsoft.com/office/2019/extlst">
  <t:Task id="{7385ACED-C478-41BF-A88F-F0BF0393DED4}">
    <t:Anchor>
      <t:Comment id="1155703772"/>
    </t:Anchor>
    <t:History>
      <t:Event id="{E828FE36-65D4-4D20-B225-3E7D4F3185C6}" time="2025-09-11T08:53:46.368Z">
        <t:Attribution userId="S::philippa.marshall@lbhf.gov.uk::963b6eb5-33aa-48f1-bd3c-46d5e8ad4b02" userProvider="AD" userName="Marshall Philippa: H&amp;F"/>
        <t:Anchor>
          <t:Comment id="1155703772"/>
        </t:Anchor>
        <t:Create/>
      </t:Event>
      <t:Event id="{C500ECEB-F9E7-4366-87EF-41F6D2D319B9}" time="2025-09-11T08:53:46.368Z">
        <t:Attribution userId="S::philippa.marshall@lbhf.gov.uk::963b6eb5-33aa-48f1-bd3c-46d5e8ad4b02" userProvider="AD" userName="Marshall Philippa: H&amp;F"/>
        <t:Anchor>
          <t:Comment id="1155703772"/>
        </t:Anchor>
        <t:Assign userId="S::Renee.Daley@lbhf.gov.uk::3e683e1c-7082-44b3-bfb7-4ddcc45c5633" userProvider="AD" userName="Daley Renee: H&amp;F"/>
      </t:Event>
      <t:Event id="{4D65A200-7ED4-4AB5-9466-78D0F4C6E70A}" time="2025-09-11T08:53:46.368Z">
        <t:Attribution userId="S::philippa.marshall@lbhf.gov.uk::963b6eb5-33aa-48f1-bd3c-46d5e8ad4b02" userProvider="AD" userName="Marshall Philippa: H&amp;F"/>
        <t:Anchor>
          <t:Comment id="1155703772"/>
        </t:Anchor>
        <t:SetTitle title="@Daley Renee: H&amp;F can you make it more clear to how settings can appeal what is the process &gt;"/>
      </t:Event>
      <t:Event id="{74E295FA-66C9-408B-B8E0-9619C654709C}" time="2025-09-11T10:16:32.912Z">
        <t:Attribution userId="S::renee.daley@lbhf.gov.uk::3e683e1c-7082-44b3-bfb7-4ddcc45c5633" userProvider="AD" userName="Daley Renee: H&amp;F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02d31c-686c-4115-a7b9-5cc891ed602b" xsi:nil="true"/>
    <Totalnumber xmlns="40f9c1f1-eaff-4fbd-9818-08c8201ac92a" xsi:nil="true"/>
    <lcf76f155ced4ddcb4097134ff3c332f xmlns="40f9c1f1-eaff-4fbd-9818-08c8201ac92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8097FA382BF418F2C2FD4F672852E" ma:contentTypeVersion="18" ma:contentTypeDescription="Create a new document." ma:contentTypeScope="" ma:versionID="1df445dd9b2551ee3d2c150f0f41ad5e">
  <xsd:schema xmlns:xsd="http://www.w3.org/2001/XMLSchema" xmlns:xs="http://www.w3.org/2001/XMLSchema" xmlns:p="http://schemas.microsoft.com/office/2006/metadata/properties" xmlns:ns2="40f9c1f1-eaff-4fbd-9818-08c8201ac92a" xmlns:ns3="98b2e3c8-9990-4fa1-9bed-ff7d245fe462" xmlns:ns4="d202d31c-686c-4115-a7b9-5cc891ed602b" targetNamespace="http://schemas.microsoft.com/office/2006/metadata/properties" ma:root="true" ma:fieldsID="3ceb4ce3a343fc5200cb72efa6be7a7a" ns2:_="" ns3:_="" ns4:_="">
    <xsd:import namespace="40f9c1f1-eaff-4fbd-9818-08c8201ac92a"/>
    <xsd:import namespace="98b2e3c8-9990-4fa1-9bed-ff7d245fe462"/>
    <xsd:import namespace="d202d31c-686c-4115-a7b9-5cc891ed6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Total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9c1f1-eaff-4fbd-9818-08c8201ac9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bb61a9-1cb6-416b-8dcb-4ddbf3c41e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otalnumber" ma:index="25" nillable="true" ma:displayName="Total number" ma:description="Total number of signed agreements" ma:format="Dropdown" ma:internalName="Total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2e3c8-9990-4fa1-9bed-ff7d245fe4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2d31c-686c-4115-a7b9-5cc891ed602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5fbd7c1-c67a-4ef0-a9f6-59fe468d4263}" ma:internalName="TaxCatchAll" ma:showField="CatchAllData" ma:web="98b2e3c8-9990-4fa1-9bed-ff7d245fe4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BB2A74-14B3-4197-AD51-F6520919683B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98b2e3c8-9990-4fa1-9bed-ff7d245fe462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d202d31c-686c-4115-a7b9-5cc891ed602b"/>
    <ds:schemaRef ds:uri="40f9c1f1-eaff-4fbd-9818-08c8201ac92a"/>
  </ds:schemaRefs>
</ds:datastoreItem>
</file>

<file path=customXml/itemProps2.xml><?xml version="1.0" encoding="utf-8"?>
<ds:datastoreItem xmlns:ds="http://schemas.openxmlformats.org/officeDocument/2006/customXml" ds:itemID="{1002CD8C-7876-4888-AAFB-5809FF86D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f9c1f1-eaff-4fbd-9818-08c8201ac92a"/>
    <ds:schemaRef ds:uri="98b2e3c8-9990-4fa1-9bed-ff7d245fe462"/>
    <ds:schemaRef ds:uri="d202d31c-686c-4115-a7b9-5cc891ed6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1E130C-EB84-4067-BD37-C56C5AF543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3392</Characters>
  <Application>Microsoft Office Word</Application>
  <DocSecurity>4</DocSecurity>
  <Lines>28</Lines>
  <Paragraphs>7</Paragraphs>
  <ScaleCrop>false</ScaleCrop>
  <Company>London Borough of Hammersmith and Fulham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Daley Renee: H&amp;F</dc:creator>
  <cp:keywords/>
  <dc:description/>
  <cp:lastModifiedBy>Barrow Tracy: H&amp;F</cp:lastModifiedBy>
  <cp:revision>2</cp:revision>
  <dcterms:created xsi:type="dcterms:W3CDTF">2025-09-24T12:49:00Z</dcterms:created>
  <dcterms:modified xsi:type="dcterms:W3CDTF">2025-09-24T12:49:00Z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0x0101009728097FA382BF418F2C2FD4F672852E</vt:lpwstr>
  </property>
  <property fmtid="{D5CDD505-2E9C-101B-9397-08002B2CF9AE}" pid="3" name="MediaServiceImageTags">
    <vt:lpwstr/>
  </property>
</Properties>
</file>