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BAFD" w14:textId="4A05E727" w:rsidR="00091AB3" w:rsidRDefault="00091AB3" w:rsidP="00091AB3">
      <w:pPr>
        <w:pStyle w:val="Heading4"/>
        <w:ind w:left="540" w:hanging="180"/>
        <w:rPr>
          <w:rFonts w:ascii="Arial" w:hAnsi="Arial" w:cs="Arial"/>
        </w:rPr>
      </w:pPr>
      <w:r>
        <w:rPr>
          <w:rFonts w:ascii="Arial" w:hAnsi="Arial" w:cs="Arial"/>
          <w:b/>
          <w:color w:val="0070C0"/>
          <w:sz w:val="44"/>
          <w:szCs w:val="44"/>
        </w:rPr>
        <w:tab/>
      </w:r>
      <w:r>
        <w:rPr>
          <w:rFonts w:ascii="Arial" w:hAnsi="Arial" w:cs="Arial"/>
          <w:b/>
          <w:color w:val="0070C0"/>
          <w:sz w:val="44"/>
          <w:szCs w:val="44"/>
        </w:rPr>
        <w:tab/>
      </w:r>
      <w:r>
        <w:rPr>
          <w:rFonts w:ascii="Arial" w:hAnsi="Arial" w:cs="Arial"/>
          <w:b/>
          <w:color w:val="0070C0"/>
          <w:sz w:val="44"/>
          <w:szCs w:val="44"/>
        </w:rPr>
        <w:tab/>
      </w:r>
      <w:r>
        <w:rPr>
          <w:rFonts w:ascii="Arial" w:hAnsi="Arial" w:cs="Arial"/>
          <w:b/>
          <w:color w:val="0070C0"/>
          <w:sz w:val="44"/>
          <w:szCs w:val="44"/>
        </w:rPr>
        <w:tab/>
      </w:r>
      <w:r>
        <w:rPr>
          <w:rFonts w:ascii="Arial" w:hAnsi="Arial" w:cs="Arial"/>
          <w:b/>
          <w:color w:val="0070C0"/>
          <w:sz w:val="44"/>
          <w:szCs w:val="44"/>
        </w:rPr>
        <w:tab/>
      </w:r>
      <w:r>
        <w:rPr>
          <w:rFonts w:ascii="Arial" w:hAnsi="Arial" w:cs="Arial"/>
          <w:b/>
          <w:color w:val="0070C0"/>
          <w:sz w:val="44"/>
          <w:szCs w:val="44"/>
        </w:rPr>
        <w:tab/>
      </w:r>
      <w:r>
        <w:rPr>
          <w:rFonts w:ascii="Arial" w:hAnsi="Arial" w:cs="Arial"/>
          <w:b/>
          <w:color w:val="0070C0"/>
          <w:sz w:val="44"/>
          <w:szCs w:val="44"/>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E028C">
        <w:rPr>
          <w:noProof/>
          <w:snapToGrid/>
        </w:rPr>
        <w:drawing>
          <wp:inline distT="0" distB="0" distL="0" distR="0" wp14:anchorId="3412AE3B" wp14:editId="4BB2D4EA">
            <wp:extent cx="1673860" cy="759460"/>
            <wp:effectExtent l="0" t="0" r="2540" b="2540"/>
            <wp:docPr id="1" name="Picture 1" descr="h&amp;f_logo_2014_rgb-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f_logo_2014_rgb-cr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3860" cy="759460"/>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A7C39BA" w14:textId="77777777" w:rsidR="00091AB3" w:rsidRDefault="00091AB3" w:rsidP="00091AB3">
      <w:pPr>
        <w:pStyle w:val="Heading4"/>
        <w:ind w:left="540" w:hanging="180"/>
        <w:rPr>
          <w:rFonts w:ascii="Arial" w:hAnsi="Arial" w:cs="Arial"/>
        </w:rPr>
      </w:pPr>
    </w:p>
    <w:p w14:paraId="1ABF68CB" w14:textId="77777777" w:rsidR="00091AB3" w:rsidRDefault="00091AB3" w:rsidP="00091AB3">
      <w:pPr>
        <w:pStyle w:val="Heading4"/>
        <w:ind w:left="540" w:hanging="180"/>
        <w:rPr>
          <w:rFonts w:ascii="Arial" w:hAnsi="Arial" w:cs="Arial"/>
        </w:rPr>
      </w:pPr>
    </w:p>
    <w:p w14:paraId="3C23ED84" w14:textId="77777777" w:rsidR="00091AB3" w:rsidRDefault="00091AB3" w:rsidP="00091AB3">
      <w:pPr>
        <w:pStyle w:val="Heading4"/>
        <w:ind w:left="540" w:hanging="180"/>
        <w:rPr>
          <w:rFonts w:ascii="Arial" w:hAnsi="Arial" w:cs="Arial"/>
        </w:rPr>
      </w:pPr>
    </w:p>
    <w:p w14:paraId="495BBC84" w14:textId="77777777" w:rsidR="00091AB3" w:rsidRDefault="00091AB3" w:rsidP="00091AB3">
      <w:pPr>
        <w:pStyle w:val="Heading4"/>
        <w:ind w:left="540" w:hanging="180"/>
        <w:rPr>
          <w:rFonts w:ascii="Arial" w:hAnsi="Arial" w:cs="Arial"/>
        </w:rPr>
      </w:pPr>
    </w:p>
    <w:p w14:paraId="5F5BEC71" w14:textId="77777777" w:rsidR="00091AB3" w:rsidRDefault="00091AB3" w:rsidP="00091AB3">
      <w:pPr>
        <w:pStyle w:val="Heading4"/>
        <w:ind w:left="540" w:hanging="180"/>
        <w:rPr>
          <w:rFonts w:ascii="Arial" w:hAnsi="Arial" w:cs="Arial"/>
        </w:rPr>
      </w:pPr>
    </w:p>
    <w:p w14:paraId="56677D77" w14:textId="648A98BE" w:rsidR="009802BB" w:rsidRPr="009461DA" w:rsidRDefault="009802BB" w:rsidP="009802BB">
      <w:pPr>
        <w:rPr>
          <w:rFonts w:ascii="Arial" w:hAnsi="Arial" w:cs="Arial"/>
          <w:b/>
          <w:snapToGrid w:val="0"/>
          <w:color w:val="0070C0"/>
          <w:sz w:val="44"/>
          <w:szCs w:val="44"/>
        </w:rPr>
      </w:pPr>
    </w:p>
    <w:p w14:paraId="7D968277" w14:textId="77777777" w:rsidR="009461DA" w:rsidRDefault="009461DA" w:rsidP="009802BB">
      <w:pPr>
        <w:pStyle w:val="Heading1"/>
        <w:rPr>
          <w:rFonts w:ascii="Arial" w:hAnsi="Arial" w:cs="Arial"/>
          <w:color w:val="0070C0"/>
          <w:sz w:val="44"/>
          <w:szCs w:val="44"/>
        </w:rPr>
      </w:pPr>
    </w:p>
    <w:p w14:paraId="3D91040A" w14:textId="77777777" w:rsidR="009461DA" w:rsidRDefault="009461DA" w:rsidP="009802BB">
      <w:pPr>
        <w:pStyle w:val="Heading1"/>
        <w:rPr>
          <w:rFonts w:ascii="Arial" w:hAnsi="Arial" w:cs="Arial"/>
          <w:color w:val="0070C0"/>
          <w:sz w:val="44"/>
          <w:szCs w:val="44"/>
        </w:rPr>
      </w:pPr>
    </w:p>
    <w:p w14:paraId="5B45155F" w14:textId="1217FEA7" w:rsidR="009802BB" w:rsidRPr="009461DA" w:rsidRDefault="009802BB" w:rsidP="009802BB">
      <w:pPr>
        <w:pStyle w:val="Heading1"/>
        <w:rPr>
          <w:rFonts w:ascii="Arial" w:hAnsi="Arial" w:cs="Arial"/>
          <w:color w:val="0070C0"/>
          <w:sz w:val="44"/>
          <w:szCs w:val="44"/>
        </w:rPr>
      </w:pPr>
      <w:r w:rsidRPr="009461DA">
        <w:rPr>
          <w:rFonts w:ascii="Arial" w:hAnsi="Arial" w:cs="Arial"/>
          <w:color w:val="0070C0"/>
          <w:sz w:val="44"/>
          <w:szCs w:val="44"/>
        </w:rPr>
        <w:t xml:space="preserve">DISCIPLINARY POLICY AND PROCEDURE </w:t>
      </w:r>
    </w:p>
    <w:p w14:paraId="0451C0DF" w14:textId="77777777" w:rsidR="009802BB" w:rsidRPr="009461DA" w:rsidRDefault="009802BB" w:rsidP="009802BB">
      <w:pPr>
        <w:jc w:val="center"/>
        <w:rPr>
          <w:rFonts w:ascii="Arial" w:hAnsi="Arial" w:cs="Arial"/>
          <w:b/>
          <w:snapToGrid w:val="0"/>
          <w:color w:val="0070C0"/>
          <w:sz w:val="44"/>
          <w:szCs w:val="44"/>
        </w:rPr>
      </w:pPr>
    </w:p>
    <w:p w14:paraId="4F60D8F1" w14:textId="77777777" w:rsidR="009802BB" w:rsidRPr="009461DA" w:rsidRDefault="009802BB" w:rsidP="009802BB">
      <w:pPr>
        <w:rPr>
          <w:rFonts w:ascii="Arial" w:hAnsi="Arial" w:cs="Arial"/>
          <w:b/>
          <w:snapToGrid w:val="0"/>
          <w:color w:val="0070C0"/>
          <w:sz w:val="24"/>
        </w:rPr>
      </w:pPr>
    </w:p>
    <w:p w14:paraId="516F7CA7" w14:textId="77777777" w:rsidR="009802BB" w:rsidRPr="009461DA" w:rsidRDefault="009802BB" w:rsidP="009802BB">
      <w:pPr>
        <w:rPr>
          <w:rFonts w:ascii="Arial" w:hAnsi="Arial" w:cs="Arial"/>
          <w:b/>
          <w:snapToGrid w:val="0"/>
          <w:color w:val="0070C0"/>
          <w:sz w:val="24"/>
        </w:rPr>
      </w:pPr>
    </w:p>
    <w:p w14:paraId="05D463A8" w14:textId="77777777" w:rsidR="009802BB" w:rsidRPr="009461DA" w:rsidRDefault="009802BB" w:rsidP="009802BB">
      <w:pPr>
        <w:rPr>
          <w:rFonts w:ascii="Arial" w:hAnsi="Arial" w:cs="Arial"/>
          <w:b/>
          <w:snapToGrid w:val="0"/>
          <w:color w:val="0070C0"/>
          <w:sz w:val="24"/>
        </w:rPr>
      </w:pPr>
    </w:p>
    <w:p w14:paraId="3FFFC706" w14:textId="77777777" w:rsidR="009802BB" w:rsidRPr="009461DA" w:rsidRDefault="009802BB" w:rsidP="009802BB">
      <w:pPr>
        <w:rPr>
          <w:rFonts w:ascii="Arial" w:hAnsi="Arial" w:cs="Arial"/>
          <w:b/>
          <w:snapToGrid w:val="0"/>
          <w:color w:val="0070C0"/>
          <w:sz w:val="24"/>
        </w:rPr>
      </w:pPr>
    </w:p>
    <w:p w14:paraId="52830459" w14:textId="2B4322C1" w:rsidR="009802BB" w:rsidRPr="009461DA" w:rsidRDefault="009802BB" w:rsidP="009461DA">
      <w:pPr>
        <w:jc w:val="center"/>
        <w:rPr>
          <w:rFonts w:ascii="Arial" w:hAnsi="Arial" w:cs="Arial"/>
          <w:b/>
          <w:snapToGrid w:val="0"/>
          <w:color w:val="0070C0"/>
          <w:sz w:val="44"/>
          <w:szCs w:val="44"/>
        </w:rPr>
      </w:pPr>
      <w:r w:rsidRPr="009461DA">
        <w:rPr>
          <w:rFonts w:ascii="Arial" w:hAnsi="Arial" w:cs="Arial"/>
          <w:b/>
          <w:snapToGrid w:val="0"/>
          <w:color w:val="0070C0"/>
          <w:sz w:val="44"/>
          <w:szCs w:val="44"/>
        </w:rPr>
        <w:t>Model document for school</w:t>
      </w:r>
      <w:r w:rsidR="009461DA">
        <w:rPr>
          <w:rFonts w:ascii="Arial" w:hAnsi="Arial" w:cs="Arial"/>
          <w:b/>
          <w:snapToGrid w:val="0"/>
          <w:color w:val="0070C0"/>
          <w:sz w:val="44"/>
          <w:szCs w:val="44"/>
        </w:rPr>
        <w:t>s</w:t>
      </w:r>
    </w:p>
    <w:p w14:paraId="074ABC01" w14:textId="77777777" w:rsidR="009802BB" w:rsidRPr="009461DA" w:rsidRDefault="009802BB" w:rsidP="009461DA">
      <w:pPr>
        <w:jc w:val="center"/>
        <w:rPr>
          <w:rFonts w:ascii="Arial" w:hAnsi="Arial" w:cs="Arial"/>
          <w:b/>
          <w:snapToGrid w:val="0"/>
          <w:color w:val="0070C0"/>
          <w:sz w:val="24"/>
        </w:rPr>
      </w:pPr>
    </w:p>
    <w:p w14:paraId="591B1488" w14:textId="77777777" w:rsidR="009802BB" w:rsidRPr="009461DA" w:rsidRDefault="009802BB" w:rsidP="009461DA">
      <w:pPr>
        <w:jc w:val="center"/>
        <w:rPr>
          <w:rFonts w:ascii="Arial" w:hAnsi="Arial" w:cs="Arial"/>
          <w:b/>
          <w:snapToGrid w:val="0"/>
          <w:color w:val="0070C0"/>
          <w:sz w:val="24"/>
        </w:rPr>
      </w:pPr>
    </w:p>
    <w:p w14:paraId="7EEF78A6" w14:textId="77777777" w:rsidR="009802BB" w:rsidRPr="009461DA" w:rsidRDefault="009802BB" w:rsidP="009802BB">
      <w:pPr>
        <w:rPr>
          <w:rFonts w:ascii="Arial" w:hAnsi="Arial" w:cs="Arial"/>
          <w:b/>
          <w:snapToGrid w:val="0"/>
          <w:color w:val="0070C0"/>
          <w:sz w:val="24"/>
        </w:rPr>
      </w:pPr>
    </w:p>
    <w:p w14:paraId="43F470F0" w14:textId="77777777" w:rsidR="009802BB" w:rsidRPr="009461DA" w:rsidRDefault="009802BB" w:rsidP="009802BB">
      <w:pPr>
        <w:rPr>
          <w:rFonts w:ascii="Arial" w:hAnsi="Arial" w:cs="Arial"/>
          <w:b/>
          <w:snapToGrid w:val="0"/>
          <w:color w:val="0070C0"/>
          <w:sz w:val="24"/>
        </w:rPr>
      </w:pPr>
    </w:p>
    <w:p w14:paraId="139D921D" w14:textId="77777777" w:rsidR="009802BB" w:rsidRPr="009461DA" w:rsidRDefault="009802BB" w:rsidP="009802BB">
      <w:pPr>
        <w:rPr>
          <w:rFonts w:ascii="Arial" w:hAnsi="Arial" w:cs="Arial"/>
          <w:b/>
          <w:snapToGrid w:val="0"/>
          <w:color w:val="0070C0"/>
          <w:sz w:val="24"/>
        </w:rPr>
      </w:pPr>
    </w:p>
    <w:p w14:paraId="1EFB1DBB" w14:textId="77777777" w:rsidR="009802BB" w:rsidRPr="009461DA" w:rsidRDefault="009802BB" w:rsidP="009802BB">
      <w:pPr>
        <w:rPr>
          <w:rFonts w:ascii="Arial" w:hAnsi="Arial" w:cs="Arial"/>
          <w:b/>
          <w:snapToGrid w:val="0"/>
          <w:color w:val="0070C0"/>
          <w:sz w:val="24"/>
        </w:rPr>
      </w:pPr>
    </w:p>
    <w:p w14:paraId="4A287525" w14:textId="77777777" w:rsidR="009802BB" w:rsidRPr="009461DA" w:rsidRDefault="009802BB" w:rsidP="009802BB">
      <w:pPr>
        <w:rPr>
          <w:rFonts w:ascii="Arial" w:hAnsi="Arial" w:cs="Arial"/>
          <w:b/>
          <w:snapToGrid w:val="0"/>
          <w:color w:val="0070C0"/>
          <w:sz w:val="24"/>
        </w:rPr>
      </w:pPr>
    </w:p>
    <w:p w14:paraId="0D22EE73" w14:textId="77777777" w:rsidR="009802BB" w:rsidRPr="009461DA" w:rsidRDefault="009802BB" w:rsidP="009802BB">
      <w:pPr>
        <w:rPr>
          <w:rFonts w:ascii="Arial" w:hAnsi="Arial" w:cs="Arial"/>
          <w:b/>
          <w:snapToGrid w:val="0"/>
          <w:color w:val="0070C0"/>
          <w:sz w:val="24"/>
        </w:rPr>
      </w:pPr>
    </w:p>
    <w:p w14:paraId="49E02FAB" w14:textId="77777777" w:rsidR="00FC601F" w:rsidRPr="009461DA" w:rsidRDefault="00FC601F" w:rsidP="009802BB">
      <w:pPr>
        <w:rPr>
          <w:rFonts w:ascii="Arial" w:hAnsi="Arial" w:cs="Arial"/>
          <w:b/>
          <w:snapToGrid w:val="0"/>
          <w:color w:val="0070C0"/>
          <w:sz w:val="24"/>
        </w:rPr>
      </w:pPr>
    </w:p>
    <w:p w14:paraId="389195A7" w14:textId="77777777" w:rsidR="00FC601F" w:rsidRPr="009461DA" w:rsidRDefault="00FC601F" w:rsidP="009802BB">
      <w:pPr>
        <w:rPr>
          <w:rFonts w:ascii="Arial" w:hAnsi="Arial" w:cs="Arial"/>
          <w:b/>
          <w:snapToGrid w:val="0"/>
          <w:color w:val="0070C0"/>
          <w:sz w:val="24"/>
        </w:rPr>
      </w:pPr>
    </w:p>
    <w:p w14:paraId="4426FC0A" w14:textId="77777777" w:rsidR="00FC601F" w:rsidRPr="009461DA" w:rsidRDefault="00FC601F" w:rsidP="009802BB">
      <w:pPr>
        <w:rPr>
          <w:rFonts w:ascii="Arial" w:hAnsi="Arial" w:cs="Arial"/>
          <w:b/>
          <w:snapToGrid w:val="0"/>
          <w:color w:val="0070C0"/>
          <w:sz w:val="24"/>
        </w:rPr>
      </w:pPr>
    </w:p>
    <w:p w14:paraId="269FD357" w14:textId="77777777" w:rsidR="00FC601F" w:rsidRPr="009461DA" w:rsidRDefault="00FC601F" w:rsidP="009802BB">
      <w:pPr>
        <w:rPr>
          <w:rFonts w:ascii="Arial" w:hAnsi="Arial" w:cs="Arial"/>
          <w:b/>
          <w:snapToGrid w:val="0"/>
          <w:color w:val="0070C0"/>
          <w:sz w:val="24"/>
        </w:rPr>
      </w:pPr>
    </w:p>
    <w:p w14:paraId="5C7B83ED" w14:textId="77777777" w:rsidR="00FC601F" w:rsidRPr="009461DA" w:rsidRDefault="00FC601F" w:rsidP="009802BB">
      <w:pPr>
        <w:rPr>
          <w:rFonts w:ascii="Arial" w:hAnsi="Arial" w:cs="Arial"/>
          <w:b/>
          <w:snapToGrid w:val="0"/>
          <w:color w:val="0070C0"/>
          <w:sz w:val="24"/>
        </w:rPr>
      </w:pPr>
    </w:p>
    <w:p w14:paraId="0980F457" w14:textId="77777777" w:rsidR="009802BB" w:rsidRPr="009461DA" w:rsidRDefault="009802BB" w:rsidP="009802BB">
      <w:pPr>
        <w:rPr>
          <w:rFonts w:ascii="Arial" w:hAnsi="Arial" w:cs="Arial"/>
          <w:b/>
          <w:snapToGrid w:val="0"/>
          <w:color w:val="0070C0"/>
          <w:sz w:val="24"/>
        </w:rPr>
      </w:pPr>
    </w:p>
    <w:p w14:paraId="332A6DE5" w14:textId="77777777" w:rsidR="009802BB" w:rsidRPr="009461DA" w:rsidRDefault="009802BB" w:rsidP="009802BB">
      <w:pPr>
        <w:rPr>
          <w:rFonts w:ascii="Arial" w:hAnsi="Arial" w:cs="Arial"/>
          <w:b/>
          <w:snapToGrid w:val="0"/>
          <w:color w:val="0070C0"/>
          <w:sz w:val="24"/>
        </w:rPr>
      </w:pPr>
    </w:p>
    <w:p w14:paraId="7DC6BE2F" w14:textId="77777777" w:rsidR="009802BB" w:rsidRPr="009461DA" w:rsidRDefault="009802BB" w:rsidP="009802BB">
      <w:pPr>
        <w:rPr>
          <w:rFonts w:ascii="Arial" w:hAnsi="Arial" w:cs="Arial"/>
          <w:snapToGrid w:val="0"/>
          <w:color w:val="0070C0"/>
          <w:sz w:val="24"/>
        </w:rPr>
      </w:pPr>
    </w:p>
    <w:p w14:paraId="26221BAF" w14:textId="77777777" w:rsidR="009802BB" w:rsidRPr="009461DA" w:rsidRDefault="009802BB" w:rsidP="009802BB">
      <w:pPr>
        <w:rPr>
          <w:rFonts w:ascii="Arial" w:hAnsi="Arial" w:cs="Arial"/>
          <w:b/>
          <w:snapToGrid w:val="0"/>
          <w:color w:val="0070C0"/>
          <w:sz w:val="24"/>
        </w:rPr>
      </w:pPr>
    </w:p>
    <w:p w14:paraId="058CDFF2" w14:textId="77777777" w:rsidR="009802BB" w:rsidRPr="009461DA" w:rsidRDefault="009802BB" w:rsidP="009802BB">
      <w:pPr>
        <w:rPr>
          <w:rFonts w:ascii="Arial" w:hAnsi="Arial" w:cs="Arial"/>
          <w:b/>
          <w:snapToGrid w:val="0"/>
          <w:color w:val="0070C0"/>
          <w:sz w:val="24"/>
        </w:rPr>
      </w:pPr>
    </w:p>
    <w:p w14:paraId="7C9CEDB5" w14:textId="42F955C9" w:rsidR="009802BB" w:rsidRPr="009461DA" w:rsidRDefault="006B5E28" w:rsidP="009802BB">
      <w:pPr>
        <w:rPr>
          <w:rFonts w:ascii="Arial" w:hAnsi="Arial" w:cs="Arial"/>
          <w:b/>
          <w:snapToGrid w:val="0"/>
          <w:color w:val="0070C0"/>
          <w:sz w:val="24"/>
        </w:rPr>
      </w:pPr>
      <w:r>
        <w:rPr>
          <w:rFonts w:ascii="Arial" w:hAnsi="Arial" w:cs="Arial"/>
          <w:b/>
          <w:snapToGrid w:val="0"/>
          <w:color w:val="0070C0"/>
          <w:sz w:val="24"/>
        </w:rPr>
        <w:t>2021</w:t>
      </w:r>
    </w:p>
    <w:p w14:paraId="0AE7B3B1" w14:textId="0E88C157" w:rsidR="009461DA" w:rsidRDefault="009461DA" w:rsidP="009802BB">
      <w:pPr>
        <w:rPr>
          <w:rFonts w:ascii="Arial" w:hAnsi="Arial" w:cs="Arial"/>
          <w:b/>
          <w:snapToGrid w:val="0"/>
          <w:color w:val="0070C0"/>
          <w:sz w:val="24"/>
        </w:rPr>
      </w:pPr>
      <w:r>
        <w:rPr>
          <w:rFonts w:ascii="Arial" w:hAnsi="Arial" w:cs="Arial"/>
          <w:b/>
          <w:snapToGrid w:val="0"/>
          <w:color w:val="0070C0"/>
          <w:sz w:val="24"/>
        </w:rPr>
        <w:t>Review date: June 22</w:t>
      </w:r>
    </w:p>
    <w:p w14:paraId="798280DC" w14:textId="77777777" w:rsidR="009461DA" w:rsidRPr="009461DA" w:rsidRDefault="009461DA" w:rsidP="009802BB">
      <w:pPr>
        <w:rPr>
          <w:rFonts w:ascii="Arial" w:hAnsi="Arial" w:cs="Arial"/>
          <w:b/>
          <w:snapToGrid w:val="0"/>
          <w:color w:val="0070C0"/>
          <w:sz w:val="24"/>
        </w:rPr>
      </w:pPr>
    </w:p>
    <w:p w14:paraId="6FEFA918" w14:textId="77777777" w:rsidR="009802BB" w:rsidRPr="009461DA" w:rsidRDefault="009802BB" w:rsidP="009802BB">
      <w:pPr>
        <w:rPr>
          <w:rFonts w:ascii="Arial" w:hAnsi="Arial" w:cs="Arial"/>
          <w:snapToGrid w:val="0"/>
          <w:color w:val="0070C0"/>
          <w:sz w:val="24"/>
        </w:rPr>
      </w:pPr>
    </w:p>
    <w:p w14:paraId="5836E98A" w14:textId="77777777" w:rsidR="009802BB" w:rsidRPr="009461DA" w:rsidRDefault="009802BB" w:rsidP="009802BB">
      <w:pPr>
        <w:rPr>
          <w:rFonts w:ascii="Arial" w:hAnsi="Arial" w:cs="Arial"/>
          <w:snapToGrid w:val="0"/>
          <w:color w:val="0070C0"/>
          <w:sz w:val="24"/>
        </w:rPr>
      </w:pPr>
    </w:p>
    <w:p w14:paraId="4DAA3BA8" w14:textId="77777777" w:rsidR="009802BB" w:rsidRPr="009461DA" w:rsidRDefault="009802BB" w:rsidP="009461DA">
      <w:pPr>
        <w:jc w:val="center"/>
        <w:rPr>
          <w:rFonts w:ascii="Arial" w:hAnsi="Arial" w:cs="Arial"/>
          <w:b/>
          <w:bCs/>
          <w:snapToGrid w:val="0"/>
          <w:color w:val="0070C0"/>
          <w:sz w:val="24"/>
        </w:rPr>
      </w:pPr>
      <w:r w:rsidRPr="009461DA">
        <w:rPr>
          <w:rFonts w:ascii="Arial" w:hAnsi="Arial" w:cs="Arial"/>
          <w:b/>
          <w:bCs/>
          <w:snapToGrid w:val="0"/>
          <w:color w:val="0070C0"/>
          <w:sz w:val="24"/>
        </w:rPr>
        <w:t>CONTENTS</w:t>
      </w:r>
    </w:p>
    <w:p w14:paraId="16BF84C9" w14:textId="77777777" w:rsidR="009802BB" w:rsidRPr="009461DA" w:rsidRDefault="009802BB" w:rsidP="009802BB">
      <w:pPr>
        <w:rPr>
          <w:rFonts w:ascii="Arial" w:hAnsi="Arial" w:cs="Arial"/>
          <w:snapToGrid w:val="0"/>
          <w:color w:val="0070C0"/>
          <w:sz w:val="24"/>
        </w:rPr>
      </w:pPr>
    </w:p>
    <w:p w14:paraId="4C55C3F3"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1.</w:t>
      </w:r>
      <w:r w:rsidRPr="009461DA">
        <w:rPr>
          <w:rFonts w:ascii="Arial" w:hAnsi="Arial" w:cs="Arial"/>
          <w:snapToGrid w:val="0"/>
          <w:color w:val="0070C0"/>
          <w:sz w:val="24"/>
        </w:rPr>
        <w:tab/>
        <w:t>INTRODUCTION</w:t>
      </w:r>
      <w:r w:rsidRPr="009461DA">
        <w:rPr>
          <w:rFonts w:ascii="Arial" w:hAnsi="Arial" w:cs="Arial"/>
          <w:snapToGrid w:val="0"/>
          <w:color w:val="0070C0"/>
          <w:sz w:val="24"/>
        </w:rPr>
        <w:tab/>
      </w:r>
      <w:r w:rsidR="003C5309" w:rsidRPr="009461DA">
        <w:rPr>
          <w:rFonts w:ascii="Arial" w:hAnsi="Arial" w:cs="Arial"/>
          <w:snapToGrid w:val="0"/>
          <w:color w:val="0070C0"/>
          <w:sz w:val="24"/>
        </w:rPr>
        <w:t xml:space="preserve">                                                                                   </w:t>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003C5309" w:rsidRPr="009461DA">
        <w:rPr>
          <w:rFonts w:ascii="Arial" w:hAnsi="Arial" w:cs="Arial"/>
          <w:snapToGrid w:val="0"/>
          <w:color w:val="0070C0"/>
          <w:sz w:val="24"/>
        </w:rPr>
        <w:t xml:space="preserve">                                                                                                                    </w:t>
      </w:r>
    </w:p>
    <w:p w14:paraId="114B0C35" w14:textId="77777777" w:rsidR="009802BB" w:rsidRPr="009461DA" w:rsidRDefault="00B3255D" w:rsidP="009802BB">
      <w:pPr>
        <w:rPr>
          <w:rFonts w:ascii="Arial" w:hAnsi="Arial" w:cs="Arial"/>
          <w:snapToGrid w:val="0"/>
          <w:color w:val="0070C0"/>
          <w:sz w:val="24"/>
        </w:rPr>
      </w:pPr>
      <w:r w:rsidRPr="009461DA">
        <w:rPr>
          <w:rFonts w:ascii="Arial" w:hAnsi="Arial" w:cs="Arial"/>
          <w:snapToGrid w:val="0"/>
          <w:color w:val="0070C0"/>
          <w:sz w:val="24"/>
        </w:rPr>
        <w:t>2.</w:t>
      </w:r>
      <w:r w:rsidRPr="009461DA">
        <w:rPr>
          <w:rFonts w:ascii="Arial" w:hAnsi="Arial" w:cs="Arial"/>
          <w:snapToGrid w:val="0"/>
          <w:color w:val="0070C0"/>
          <w:sz w:val="24"/>
        </w:rPr>
        <w:tab/>
        <w:t>NOTES OF GUIDANCE</w:t>
      </w:r>
      <w:r w:rsidRPr="009461DA">
        <w:rPr>
          <w:rFonts w:ascii="Arial" w:hAnsi="Arial" w:cs="Arial"/>
          <w:snapToGrid w:val="0"/>
          <w:color w:val="0070C0"/>
          <w:sz w:val="24"/>
        </w:rPr>
        <w:tab/>
      </w:r>
    </w:p>
    <w:p w14:paraId="0720194F" w14:textId="77777777" w:rsidR="009802BB" w:rsidRPr="009461DA" w:rsidRDefault="009802BB" w:rsidP="00B3255D">
      <w:pPr>
        <w:numPr>
          <w:ilvl w:val="0"/>
          <w:numId w:val="1"/>
        </w:numPr>
        <w:tabs>
          <w:tab w:val="clear" w:pos="648"/>
          <w:tab w:val="num" w:pos="1368"/>
        </w:tabs>
        <w:ind w:left="1368"/>
        <w:rPr>
          <w:rFonts w:ascii="Arial" w:hAnsi="Arial" w:cs="Arial"/>
          <w:snapToGrid w:val="0"/>
          <w:color w:val="0070C0"/>
          <w:sz w:val="24"/>
        </w:rPr>
      </w:pPr>
      <w:r w:rsidRPr="009461DA">
        <w:rPr>
          <w:rFonts w:ascii="Arial" w:hAnsi="Arial" w:cs="Arial"/>
          <w:snapToGrid w:val="0"/>
          <w:color w:val="0070C0"/>
          <w:sz w:val="24"/>
        </w:rPr>
        <w:t>Counselling</w:t>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p>
    <w:p w14:paraId="7577AD2F" w14:textId="77777777" w:rsidR="009802BB" w:rsidRPr="009461DA" w:rsidRDefault="009802BB" w:rsidP="009802BB">
      <w:pPr>
        <w:numPr>
          <w:ilvl w:val="0"/>
          <w:numId w:val="1"/>
        </w:numPr>
        <w:tabs>
          <w:tab w:val="clear" w:pos="648"/>
          <w:tab w:val="num" w:pos="1368"/>
        </w:tabs>
        <w:ind w:left="1368"/>
        <w:rPr>
          <w:rFonts w:ascii="Arial" w:hAnsi="Arial" w:cs="Arial"/>
          <w:snapToGrid w:val="0"/>
          <w:color w:val="0070C0"/>
          <w:sz w:val="24"/>
        </w:rPr>
      </w:pPr>
      <w:r w:rsidRPr="009461DA">
        <w:rPr>
          <w:rFonts w:ascii="Arial" w:hAnsi="Arial" w:cs="Arial"/>
          <w:snapToGrid w:val="0"/>
          <w:color w:val="0070C0"/>
          <w:sz w:val="24"/>
        </w:rPr>
        <w:t>General Principles</w:t>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p>
    <w:p w14:paraId="0B3BDAD7" w14:textId="77777777" w:rsidR="009802BB" w:rsidRPr="009461DA" w:rsidRDefault="009802BB" w:rsidP="009802BB">
      <w:pPr>
        <w:numPr>
          <w:ilvl w:val="0"/>
          <w:numId w:val="1"/>
        </w:numPr>
        <w:tabs>
          <w:tab w:val="clear" w:pos="648"/>
          <w:tab w:val="num" w:pos="1368"/>
        </w:tabs>
        <w:ind w:left="1368"/>
        <w:rPr>
          <w:rFonts w:ascii="Arial" w:hAnsi="Arial" w:cs="Arial"/>
          <w:snapToGrid w:val="0"/>
          <w:color w:val="0070C0"/>
          <w:sz w:val="24"/>
        </w:rPr>
      </w:pPr>
      <w:r w:rsidRPr="009461DA">
        <w:rPr>
          <w:rFonts w:ascii="Arial" w:hAnsi="Arial" w:cs="Arial"/>
          <w:snapToGrid w:val="0"/>
          <w:color w:val="0070C0"/>
          <w:sz w:val="24"/>
        </w:rPr>
        <w:t>Investigation</w:t>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p>
    <w:p w14:paraId="124719D7" w14:textId="77777777" w:rsidR="009802BB" w:rsidRPr="009461DA" w:rsidRDefault="009802BB" w:rsidP="009802BB">
      <w:pPr>
        <w:numPr>
          <w:ilvl w:val="0"/>
          <w:numId w:val="1"/>
        </w:numPr>
        <w:tabs>
          <w:tab w:val="clear" w:pos="648"/>
          <w:tab w:val="num" w:pos="1368"/>
        </w:tabs>
        <w:ind w:left="1368"/>
        <w:rPr>
          <w:rFonts w:ascii="Arial" w:hAnsi="Arial" w:cs="Arial"/>
          <w:snapToGrid w:val="0"/>
          <w:color w:val="0070C0"/>
          <w:sz w:val="24"/>
        </w:rPr>
      </w:pPr>
      <w:r w:rsidRPr="009461DA">
        <w:rPr>
          <w:rFonts w:ascii="Arial" w:hAnsi="Arial" w:cs="Arial"/>
          <w:snapToGrid w:val="0"/>
          <w:color w:val="0070C0"/>
          <w:sz w:val="24"/>
        </w:rPr>
        <w:t>Minor Matters of Misconduct</w:t>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t xml:space="preserve">           </w:t>
      </w:r>
    </w:p>
    <w:p w14:paraId="4CB6F544" w14:textId="77777777" w:rsidR="009802BB" w:rsidRPr="009461DA" w:rsidRDefault="009802BB" w:rsidP="009802BB">
      <w:pPr>
        <w:numPr>
          <w:ilvl w:val="0"/>
          <w:numId w:val="1"/>
        </w:numPr>
        <w:tabs>
          <w:tab w:val="clear" w:pos="648"/>
          <w:tab w:val="num" w:pos="1368"/>
        </w:tabs>
        <w:ind w:left="1368"/>
        <w:rPr>
          <w:rFonts w:ascii="Arial" w:hAnsi="Arial" w:cs="Arial"/>
          <w:snapToGrid w:val="0"/>
          <w:color w:val="0070C0"/>
          <w:sz w:val="24"/>
        </w:rPr>
      </w:pPr>
      <w:r w:rsidRPr="009461DA">
        <w:rPr>
          <w:rFonts w:ascii="Arial" w:hAnsi="Arial" w:cs="Arial"/>
          <w:snapToGrid w:val="0"/>
          <w:color w:val="0070C0"/>
          <w:sz w:val="24"/>
        </w:rPr>
        <w:t>Serious Matters of Misconduct</w:t>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p>
    <w:p w14:paraId="21EC1955" w14:textId="77777777" w:rsidR="009802BB" w:rsidRPr="009461DA" w:rsidRDefault="009802BB" w:rsidP="009802BB">
      <w:pPr>
        <w:numPr>
          <w:ilvl w:val="0"/>
          <w:numId w:val="1"/>
        </w:numPr>
        <w:tabs>
          <w:tab w:val="clear" w:pos="648"/>
          <w:tab w:val="num" w:pos="1368"/>
        </w:tabs>
        <w:ind w:left="1368"/>
        <w:rPr>
          <w:rFonts w:ascii="Arial" w:hAnsi="Arial" w:cs="Arial"/>
          <w:snapToGrid w:val="0"/>
          <w:color w:val="0070C0"/>
          <w:sz w:val="24"/>
        </w:rPr>
      </w:pPr>
      <w:r w:rsidRPr="009461DA">
        <w:rPr>
          <w:rFonts w:ascii="Arial" w:hAnsi="Arial" w:cs="Arial"/>
          <w:snapToGrid w:val="0"/>
          <w:color w:val="0070C0"/>
          <w:sz w:val="24"/>
        </w:rPr>
        <w:t>Discipline of Trade Union Official</w:t>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p>
    <w:p w14:paraId="79948D5E" w14:textId="77777777" w:rsidR="009802BB" w:rsidRPr="009461DA" w:rsidRDefault="009802BB" w:rsidP="009802BB">
      <w:pPr>
        <w:numPr>
          <w:ilvl w:val="0"/>
          <w:numId w:val="1"/>
        </w:numPr>
        <w:tabs>
          <w:tab w:val="clear" w:pos="648"/>
          <w:tab w:val="num" w:pos="1368"/>
        </w:tabs>
        <w:ind w:left="1368"/>
        <w:rPr>
          <w:rFonts w:ascii="Arial" w:hAnsi="Arial" w:cs="Arial"/>
          <w:snapToGrid w:val="0"/>
          <w:color w:val="0070C0"/>
          <w:sz w:val="24"/>
        </w:rPr>
      </w:pPr>
      <w:r w:rsidRPr="009461DA">
        <w:rPr>
          <w:rFonts w:ascii="Arial" w:hAnsi="Arial" w:cs="Arial"/>
          <w:snapToGrid w:val="0"/>
          <w:color w:val="0070C0"/>
          <w:sz w:val="24"/>
        </w:rPr>
        <w:t xml:space="preserve">Suspension from Duty                                                                         </w:t>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p>
    <w:p w14:paraId="530057E4" w14:textId="77777777" w:rsidR="009802BB" w:rsidRPr="009461DA" w:rsidRDefault="009802BB" w:rsidP="009802BB">
      <w:pPr>
        <w:rPr>
          <w:rFonts w:ascii="Arial" w:hAnsi="Arial" w:cs="Arial"/>
          <w:snapToGrid w:val="0"/>
          <w:color w:val="0070C0"/>
          <w:sz w:val="24"/>
        </w:rPr>
      </w:pPr>
    </w:p>
    <w:p w14:paraId="4F38B2B3"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3.</w:t>
      </w:r>
      <w:r w:rsidRPr="009461DA">
        <w:rPr>
          <w:rFonts w:ascii="Arial" w:hAnsi="Arial" w:cs="Arial"/>
          <w:snapToGrid w:val="0"/>
          <w:color w:val="0070C0"/>
          <w:sz w:val="24"/>
        </w:rPr>
        <w:tab/>
        <w:t xml:space="preserve">PROCEDURE FOR SETTING UP </w:t>
      </w:r>
      <w:proofErr w:type="gramStart"/>
      <w:r w:rsidRPr="009461DA">
        <w:rPr>
          <w:rFonts w:ascii="Arial" w:hAnsi="Arial" w:cs="Arial"/>
          <w:snapToGrid w:val="0"/>
          <w:color w:val="0070C0"/>
          <w:sz w:val="24"/>
        </w:rPr>
        <w:t>A DISCIPLINARY</w:t>
      </w:r>
      <w:proofErr w:type="gramEnd"/>
    </w:p>
    <w:p w14:paraId="4D2C53F2" w14:textId="77777777" w:rsidR="009802BB" w:rsidRPr="009461DA" w:rsidRDefault="009802BB" w:rsidP="009802BB">
      <w:pPr>
        <w:pStyle w:val="Heading3"/>
        <w:rPr>
          <w:rFonts w:ascii="Arial" w:hAnsi="Arial" w:cs="Arial"/>
          <w:i/>
          <w:color w:val="0070C0"/>
        </w:rPr>
      </w:pPr>
      <w:r w:rsidRPr="009461DA">
        <w:rPr>
          <w:rFonts w:ascii="Arial" w:hAnsi="Arial" w:cs="Arial"/>
          <w:color w:val="0070C0"/>
        </w:rPr>
        <w:t>COMMITTEE HEARING:</w:t>
      </w:r>
      <w:r w:rsidRPr="009461DA">
        <w:rPr>
          <w:rFonts w:ascii="Arial" w:hAnsi="Arial" w:cs="Arial"/>
          <w:color w:val="0070C0"/>
        </w:rPr>
        <w:tab/>
      </w:r>
      <w:r w:rsidRPr="009461DA">
        <w:rPr>
          <w:rFonts w:ascii="Arial" w:hAnsi="Arial" w:cs="Arial"/>
          <w:color w:val="0070C0"/>
        </w:rPr>
        <w:tab/>
      </w:r>
      <w:r w:rsidRPr="009461DA">
        <w:rPr>
          <w:rFonts w:ascii="Arial" w:hAnsi="Arial" w:cs="Arial"/>
          <w:color w:val="0070C0"/>
        </w:rPr>
        <w:tab/>
      </w:r>
      <w:r w:rsidRPr="009461DA">
        <w:rPr>
          <w:rFonts w:ascii="Arial" w:hAnsi="Arial" w:cs="Arial"/>
          <w:color w:val="0070C0"/>
        </w:rPr>
        <w:tab/>
      </w:r>
      <w:r w:rsidRPr="009461DA">
        <w:rPr>
          <w:rFonts w:ascii="Arial" w:hAnsi="Arial" w:cs="Arial"/>
          <w:color w:val="0070C0"/>
        </w:rPr>
        <w:tab/>
      </w:r>
      <w:r w:rsidRPr="009461DA">
        <w:rPr>
          <w:rFonts w:ascii="Arial" w:hAnsi="Arial" w:cs="Arial"/>
          <w:color w:val="0070C0"/>
        </w:rPr>
        <w:tab/>
      </w:r>
      <w:r w:rsidRPr="009461DA">
        <w:rPr>
          <w:rFonts w:ascii="Arial" w:hAnsi="Arial" w:cs="Arial"/>
          <w:color w:val="0070C0"/>
        </w:rPr>
        <w:tab/>
      </w:r>
    </w:p>
    <w:p w14:paraId="389D395D" w14:textId="77777777" w:rsidR="009802BB" w:rsidRPr="009461DA" w:rsidRDefault="009802BB" w:rsidP="009802BB">
      <w:pPr>
        <w:rPr>
          <w:rFonts w:ascii="Arial" w:hAnsi="Arial" w:cs="Arial"/>
          <w:i/>
          <w:snapToGrid w:val="0"/>
          <w:color w:val="0070C0"/>
          <w:sz w:val="24"/>
        </w:rPr>
      </w:pPr>
    </w:p>
    <w:p w14:paraId="02AE8572" w14:textId="77777777" w:rsidR="009802BB" w:rsidRPr="009461DA" w:rsidRDefault="009802BB" w:rsidP="009802BB">
      <w:pPr>
        <w:numPr>
          <w:ilvl w:val="0"/>
          <w:numId w:val="2"/>
        </w:numPr>
        <w:tabs>
          <w:tab w:val="clear" w:pos="648"/>
          <w:tab w:val="num" w:pos="1296"/>
        </w:tabs>
        <w:ind w:left="1296"/>
        <w:rPr>
          <w:rFonts w:ascii="Arial" w:hAnsi="Arial" w:cs="Arial"/>
          <w:snapToGrid w:val="0"/>
          <w:color w:val="0070C0"/>
          <w:sz w:val="24"/>
        </w:rPr>
      </w:pPr>
      <w:r w:rsidRPr="009461DA">
        <w:rPr>
          <w:rFonts w:ascii="Arial" w:hAnsi="Arial" w:cs="Arial"/>
          <w:snapToGrid w:val="0"/>
          <w:color w:val="0070C0"/>
          <w:sz w:val="24"/>
        </w:rPr>
        <w:t>Before the Hearing</w:t>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p>
    <w:p w14:paraId="7C422606" w14:textId="77777777" w:rsidR="009802BB" w:rsidRPr="009461DA" w:rsidRDefault="009802BB" w:rsidP="009802BB">
      <w:pPr>
        <w:numPr>
          <w:ilvl w:val="0"/>
          <w:numId w:val="2"/>
        </w:numPr>
        <w:tabs>
          <w:tab w:val="clear" w:pos="648"/>
          <w:tab w:val="num" w:pos="1296"/>
        </w:tabs>
        <w:ind w:left="1296"/>
        <w:rPr>
          <w:rFonts w:ascii="Arial" w:hAnsi="Arial" w:cs="Arial"/>
          <w:snapToGrid w:val="0"/>
          <w:color w:val="0070C0"/>
          <w:sz w:val="24"/>
        </w:rPr>
      </w:pPr>
      <w:r w:rsidRPr="009461DA">
        <w:rPr>
          <w:rFonts w:ascii="Arial" w:hAnsi="Arial" w:cs="Arial"/>
          <w:snapToGrid w:val="0"/>
          <w:color w:val="0070C0"/>
          <w:sz w:val="24"/>
        </w:rPr>
        <w:t>At the Hearing</w:t>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p>
    <w:p w14:paraId="10B9BC8E" w14:textId="77777777" w:rsidR="009802BB" w:rsidRPr="009461DA" w:rsidRDefault="009802BB" w:rsidP="009802BB">
      <w:pPr>
        <w:numPr>
          <w:ilvl w:val="0"/>
          <w:numId w:val="2"/>
        </w:numPr>
        <w:tabs>
          <w:tab w:val="clear" w:pos="648"/>
          <w:tab w:val="num" w:pos="1296"/>
        </w:tabs>
        <w:ind w:left="1296"/>
        <w:rPr>
          <w:rFonts w:ascii="Arial" w:hAnsi="Arial" w:cs="Arial"/>
          <w:snapToGrid w:val="0"/>
          <w:color w:val="0070C0"/>
          <w:sz w:val="24"/>
        </w:rPr>
      </w:pPr>
      <w:r w:rsidRPr="009461DA">
        <w:rPr>
          <w:rFonts w:ascii="Arial" w:hAnsi="Arial" w:cs="Arial"/>
          <w:snapToGrid w:val="0"/>
          <w:color w:val="0070C0"/>
          <w:sz w:val="24"/>
        </w:rPr>
        <w:t>After the Hearing</w:t>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p>
    <w:p w14:paraId="40834E41" w14:textId="77777777" w:rsidR="009802BB" w:rsidRPr="009461DA" w:rsidRDefault="009802BB" w:rsidP="009802BB">
      <w:pPr>
        <w:numPr>
          <w:ilvl w:val="0"/>
          <w:numId w:val="2"/>
        </w:numPr>
        <w:tabs>
          <w:tab w:val="clear" w:pos="648"/>
          <w:tab w:val="num" w:pos="1296"/>
        </w:tabs>
        <w:ind w:left="1296"/>
        <w:rPr>
          <w:rFonts w:ascii="Arial" w:hAnsi="Arial" w:cs="Arial"/>
          <w:snapToGrid w:val="0"/>
          <w:color w:val="0070C0"/>
          <w:sz w:val="24"/>
        </w:rPr>
      </w:pPr>
      <w:r w:rsidRPr="009461DA">
        <w:rPr>
          <w:rFonts w:ascii="Arial" w:hAnsi="Arial" w:cs="Arial"/>
          <w:snapToGrid w:val="0"/>
          <w:color w:val="0070C0"/>
          <w:sz w:val="24"/>
        </w:rPr>
        <w:t>Dismissal</w:t>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p>
    <w:p w14:paraId="085DF613" w14:textId="77777777" w:rsidR="009802BB" w:rsidRPr="009461DA" w:rsidRDefault="009802BB" w:rsidP="009802BB">
      <w:pPr>
        <w:rPr>
          <w:rFonts w:ascii="Arial" w:hAnsi="Arial" w:cs="Arial"/>
          <w:snapToGrid w:val="0"/>
          <w:color w:val="0070C0"/>
          <w:sz w:val="24"/>
        </w:rPr>
      </w:pPr>
    </w:p>
    <w:p w14:paraId="17B5DDF1"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4.</w:t>
      </w:r>
      <w:r w:rsidRPr="009461DA">
        <w:rPr>
          <w:rFonts w:ascii="Arial" w:hAnsi="Arial" w:cs="Arial"/>
          <w:snapToGrid w:val="0"/>
          <w:color w:val="0070C0"/>
          <w:sz w:val="24"/>
        </w:rPr>
        <w:tab/>
        <w:t>APPEALS</w:t>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p>
    <w:p w14:paraId="37103261" w14:textId="77777777" w:rsidR="009802BB" w:rsidRPr="009461DA" w:rsidRDefault="009802BB" w:rsidP="009802BB">
      <w:pPr>
        <w:numPr>
          <w:ilvl w:val="0"/>
          <w:numId w:val="3"/>
        </w:numPr>
        <w:tabs>
          <w:tab w:val="clear" w:pos="648"/>
          <w:tab w:val="num" w:pos="1368"/>
        </w:tabs>
        <w:ind w:left="1368"/>
        <w:rPr>
          <w:rFonts w:ascii="Arial" w:hAnsi="Arial" w:cs="Arial"/>
          <w:snapToGrid w:val="0"/>
          <w:color w:val="0070C0"/>
          <w:sz w:val="24"/>
        </w:rPr>
      </w:pPr>
      <w:r w:rsidRPr="009461DA">
        <w:rPr>
          <w:rFonts w:ascii="Arial" w:hAnsi="Arial" w:cs="Arial"/>
          <w:snapToGrid w:val="0"/>
          <w:color w:val="0070C0"/>
          <w:sz w:val="24"/>
        </w:rPr>
        <w:t>Appeals Panel Procedure</w:t>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p>
    <w:p w14:paraId="03698630" w14:textId="77777777" w:rsidR="009802BB" w:rsidRPr="009461DA" w:rsidRDefault="009802BB" w:rsidP="009802BB">
      <w:pPr>
        <w:rPr>
          <w:rFonts w:ascii="Arial" w:hAnsi="Arial" w:cs="Arial"/>
          <w:snapToGrid w:val="0"/>
          <w:color w:val="0070C0"/>
          <w:sz w:val="24"/>
        </w:rPr>
      </w:pPr>
    </w:p>
    <w:p w14:paraId="024D95D7"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5.</w:t>
      </w:r>
      <w:r w:rsidRPr="009461DA">
        <w:rPr>
          <w:rFonts w:ascii="Arial" w:hAnsi="Arial" w:cs="Arial"/>
          <w:snapToGrid w:val="0"/>
          <w:color w:val="0070C0"/>
          <w:sz w:val="24"/>
        </w:rPr>
        <w:tab/>
        <w:t>DISMISSAL: ACTION BY LA</w:t>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p>
    <w:p w14:paraId="757A07A2" w14:textId="77777777" w:rsidR="009802BB" w:rsidRPr="009461DA" w:rsidRDefault="009802BB" w:rsidP="009802BB">
      <w:pPr>
        <w:rPr>
          <w:rFonts w:ascii="Arial" w:hAnsi="Arial" w:cs="Arial"/>
          <w:snapToGrid w:val="0"/>
          <w:color w:val="0070C0"/>
          <w:sz w:val="24"/>
        </w:rPr>
      </w:pPr>
    </w:p>
    <w:p w14:paraId="6583CA56"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 xml:space="preserve">APPENDIX 1 - </w:t>
      </w:r>
      <w:r w:rsidRPr="009461DA">
        <w:rPr>
          <w:rFonts w:ascii="Arial" w:hAnsi="Arial" w:cs="Arial"/>
          <w:i/>
          <w:snapToGrid w:val="0"/>
          <w:color w:val="0070C0"/>
          <w:sz w:val="24"/>
        </w:rPr>
        <w:t>Establishment of Committees</w:t>
      </w:r>
      <w:r w:rsidRPr="009461DA">
        <w:rPr>
          <w:rFonts w:ascii="Arial" w:hAnsi="Arial" w:cs="Arial"/>
          <w:i/>
          <w:snapToGrid w:val="0"/>
          <w:color w:val="0070C0"/>
          <w:sz w:val="24"/>
        </w:rPr>
        <w:tab/>
      </w:r>
      <w:r w:rsidRPr="009461DA">
        <w:rPr>
          <w:rFonts w:ascii="Arial" w:hAnsi="Arial" w:cs="Arial"/>
          <w:i/>
          <w:snapToGrid w:val="0"/>
          <w:color w:val="0070C0"/>
          <w:sz w:val="24"/>
        </w:rPr>
        <w:tab/>
      </w:r>
      <w:r w:rsidRPr="009461DA">
        <w:rPr>
          <w:rFonts w:ascii="Arial" w:hAnsi="Arial" w:cs="Arial"/>
          <w:i/>
          <w:snapToGrid w:val="0"/>
          <w:color w:val="0070C0"/>
          <w:sz w:val="24"/>
        </w:rPr>
        <w:tab/>
      </w:r>
      <w:r w:rsidRPr="009461DA">
        <w:rPr>
          <w:rFonts w:ascii="Arial" w:hAnsi="Arial" w:cs="Arial"/>
          <w:i/>
          <w:snapToGrid w:val="0"/>
          <w:color w:val="0070C0"/>
          <w:sz w:val="24"/>
        </w:rPr>
        <w:tab/>
      </w:r>
      <w:r w:rsidRPr="009461DA">
        <w:rPr>
          <w:rFonts w:ascii="Arial" w:hAnsi="Arial" w:cs="Arial"/>
          <w:i/>
          <w:snapToGrid w:val="0"/>
          <w:color w:val="0070C0"/>
          <w:sz w:val="24"/>
        </w:rPr>
        <w:tab/>
      </w:r>
      <w:r w:rsidRPr="009461DA">
        <w:rPr>
          <w:rFonts w:ascii="Arial" w:hAnsi="Arial" w:cs="Arial"/>
          <w:i/>
          <w:snapToGrid w:val="0"/>
          <w:color w:val="0070C0"/>
          <w:sz w:val="24"/>
        </w:rPr>
        <w:tab/>
      </w:r>
    </w:p>
    <w:p w14:paraId="0BF63929" w14:textId="77777777" w:rsidR="009802BB" w:rsidRPr="009461DA" w:rsidRDefault="009802BB" w:rsidP="009802BB">
      <w:pPr>
        <w:rPr>
          <w:rFonts w:ascii="Arial" w:hAnsi="Arial" w:cs="Arial"/>
          <w:snapToGrid w:val="0"/>
          <w:color w:val="0070C0"/>
          <w:sz w:val="24"/>
        </w:rPr>
      </w:pPr>
    </w:p>
    <w:p w14:paraId="7FFB8D4B"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 xml:space="preserve">APPENDIX 2 - </w:t>
      </w:r>
      <w:r w:rsidRPr="009461DA">
        <w:rPr>
          <w:rFonts w:ascii="Arial" w:hAnsi="Arial" w:cs="Arial"/>
          <w:i/>
          <w:snapToGrid w:val="0"/>
          <w:color w:val="0070C0"/>
          <w:sz w:val="24"/>
        </w:rPr>
        <w:t>Summary of Levels of Disciplinary Action</w:t>
      </w:r>
      <w:r w:rsidRPr="009461DA">
        <w:rPr>
          <w:rFonts w:ascii="Arial" w:hAnsi="Arial" w:cs="Arial"/>
          <w:i/>
          <w:snapToGrid w:val="0"/>
          <w:color w:val="0070C0"/>
          <w:sz w:val="24"/>
        </w:rPr>
        <w:tab/>
      </w:r>
      <w:r w:rsidRPr="009461DA">
        <w:rPr>
          <w:rFonts w:ascii="Arial" w:hAnsi="Arial" w:cs="Arial"/>
          <w:i/>
          <w:snapToGrid w:val="0"/>
          <w:color w:val="0070C0"/>
          <w:sz w:val="24"/>
        </w:rPr>
        <w:tab/>
      </w:r>
      <w:r w:rsidRPr="009461DA">
        <w:rPr>
          <w:rFonts w:ascii="Arial" w:hAnsi="Arial" w:cs="Arial"/>
          <w:i/>
          <w:snapToGrid w:val="0"/>
          <w:color w:val="0070C0"/>
          <w:sz w:val="24"/>
        </w:rPr>
        <w:tab/>
      </w:r>
      <w:r w:rsidRPr="009461DA">
        <w:rPr>
          <w:rFonts w:ascii="Arial" w:hAnsi="Arial" w:cs="Arial"/>
          <w:i/>
          <w:snapToGrid w:val="0"/>
          <w:color w:val="0070C0"/>
          <w:sz w:val="24"/>
        </w:rPr>
        <w:tab/>
      </w:r>
    </w:p>
    <w:p w14:paraId="7068674F" w14:textId="77777777" w:rsidR="009802BB" w:rsidRPr="009461DA" w:rsidRDefault="009802BB" w:rsidP="009802BB">
      <w:pPr>
        <w:rPr>
          <w:rFonts w:ascii="Arial" w:hAnsi="Arial" w:cs="Arial"/>
          <w:snapToGrid w:val="0"/>
          <w:color w:val="0070C0"/>
          <w:sz w:val="24"/>
        </w:rPr>
      </w:pPr>
    </w:p>
    <w:p w14:paraId="705045A5"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GUIDANCE NOTES:</w:t>
      </w:r>
    </w:p>
    <w:p w14:paraId="528CC633" w14:textId="77777777" w:rsidR="009802BB" w:rsidRPr="009461DA" w:rsidRDefault="009802BB" w:rsidP="009802BB">
      <w:pPr>
        <w:rPr>
          <w:rFonts w:ascii="Arial" w:hAnsi="Arial" w:cs="Arial"/>
          <w:snapToGrid w:val="0"/>
          <w:color w:val="0070C0"/>
          <w:sz w:val="24"/>
        </w:rPr>
      </w:pPr>
    </w:p>
    <w:p w14:paraId="7D9C64B8" w14:textId="77777777" w:rsidR="009802BB" w:rsidRPr="009461DA" w:rsidRDefault="009802BB" w:rsidP="009802BB">
      <w:pPr>
        <w:numPr>
          <w:ilvl w:val="0"/>
          <w:numId w:val="4"/>
        </w:numPr>
        <w:tabs>
          <w:tab w:val="clear" w:pos="648"/>
          <w:tab w:val="num" w:pos="1368"/>
        </w:tabs>
        <w:ind w:left="1368"/>
        <w:rPr>
          <w:rFonts w:ascii="Arial" w:hAnsi="Arial" w:cs="Arial"/>
          <w:snapToGrid w:val="0"/>
          <w:color w:val="0070C0"/>
          <w:sz w:val="24"/>
        </w:rPr>
      </w:pPr>
      <w:r w:rsidRPr="009461DA">
        <w:rPr>
          <w:rFonts w:ascii="Arial" w:hAnsi="Arial" w:cs="Arial"/>
          <w:snapToGrid w:val="0"/>
          <w:color w:val="0070C0"/>
          <w:sz w:val="24"/>
        </w:rPr>
        <w:t>Criminal Offences in and Outside Employment</w:t>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p>
    <w:p w14:paraId="73D0F102" w14:textId="77777777" w:rsidR="009802BB" w:rsidRPr="009461DA" w:rsidRDefault="009802BB" w:rsidP="009802BB">
      <w:pPr>
        <w:numPr>
          <w:ilvl w:val="0"/>
          <w:numId w:val="4"/>
        </w:numPr>
        <w:tabs>
          <w:tab w:val="clear" w:pos="648"/>
          <w:tab w:val="num" w:pos="1368"/>
        </w:tabs>
        <w:ind w:left="1368"/>
        <w:rPr>
          <w:rFonts w:ascii="Arial" w:hAnsi="Arial" w:cs="Arial"/>
          <w:snapToGrid w:val="0"/>
          <w:color w:val="0070C0"/>
          <w:sz w:val="24"/>
        </w:rPr>
      </w:pPr>
      <w:r w:rsidRPr="009461DA">
        <w:rPr>
          <w:rFonts w:ascii="Arial" w:hAnsi="Arial" w:cs="Arial"/>
          <w:snapToGrid w:val="0"/>
          <w:color w:val="0070C0"/>
          <w:sz w:val="24"/>
        </w:rPr>
        <w:t>Role of the LA</w:t>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p>
    <w:p w14:paraId="31BAD7D5" w14:textId="77777777" w:rsidR="009802BB" w:rsidRPr="009461DA" w:rsidRDefault="009802BB" w:rsidP="009802BB">
      <w:pPr>
        <w:numPr>
          <w:ilvl w:val="0"/>
          <w:numId w:val="4"/>
        </w:numPr>
        <w:tabs>
          <w:tab w:val="clear" w:pos="648"/>
          <w:tab w:val="num" w:pos="1368"/>
        </w:tabs>
        <w:ind w:left="1368"/>
        <w:rPr>
          <w:rFonts w:ascii="Arial" w:hAnsi="Arial" w:cs="Arial"/>
          <w:snapToGrid w:val="0"/>
          <w:color w:val="0070C0"/>
          <w:sz w:val="24"/>
        </w:rPr>
      </w:pPr>
      <w:r w:rsidRPr="009461DA">
        <w:rPr>
          <w:rFonts w:ascii="Arial" w:hAnsi="Arial" w:cs="Arial"/>
          <w:snapToGrid w:val="0"/>
          <w:color w:val="0070C0"/>
          <w:sz w:val="24"/>
        </w:rPr>
        <w:t>Disciplinary Warnings</w:t>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p>
    <w:p w14:paraId="67F6D4D4" w14:textId="77777777" w:rsidR="00B3255D" w:rsidRPr="009461DA" w:rsidRDefault="009802BB" w:rsidP="00043D03">
      <w:pPr>
        <w:numPr>
          <w:ilvl w:val="0"/>
          <w:numId w:val="4"/>
        </w:numPr>
        <w:tabs>
          <w:tab w:val="clear" w:pos="648"/>
          <w:tab w:val="num" w:pos="1368"/>
        </w:tabs>
        <w:ind w:left="1368"/>
        <w:rPr>
          <w:rFonts w:ascii="Arial" w:hAnsi="Arial" w:cs="Arial"/>
          <w:snapToGrid w:val="0"/>
          <w:color w:val="0070C0"/>
          <w:sz w:val="24"/>
        </w:rPr>
      </w:pPr>
      <w:r w:rsidRPr="009461DA">
        <w:rPr>
          <w:rFonts w:ascii="Arial" w:hAnsi="Arial" w:cs="Arial"/>
          <w:snapToGrid w:val="0"/>
          <w:color w:val="0070C0"/>
          <w:sz w:val="24"/>
        </w:rPr>
        <w:t>Conduct of Hearings</w:t>
      </w:r>
      <w:r w:rsidRPr="009461DA">
        <w:rPr>
          <w:rFonts w:ascii="Arial" w:hAnsi="Arial" w:cs="Arial"/>
          <w:snapToGrid w:val="0"/>
          <w:color w:val="0070C0"/>
          <w:sz w:val="24"/>
        </w:rPr>
        <w:tab/>
      </w:r>
    </w:p>
    <w:p w14:paraId="034FA9AD" w14:textId="77777777" w:rsidR="00B3255D" w:rsidRPr="009461DA" w:rsidRDefault="00B3255D" w:rsidP="00B3255D">
      <w:pPr>
        <w:rPr>
          <w:rFonts w:ascii="Arial" w:hAnsi="Arial" w:cs="Arial"/>
          <w:snapToGrid w:val="0"/>
          <w:color w:val="0070C0"/>
          <w:sz w:val="24"/>
        </w:rPr>
      </w:pPr>
    </w:p>
    <w:p w14:paraId="222D1177" w14:textId="77777777" w:rsidR="009802BB" w:rsidRPr="009461DA" w:rsidRDefault="009802BB" w:rsidP="00B3255D">
      <w:pPr>
        <w:rPr>
          <w:rFonts w:ascii="Arial" w:hAnsi="Arial" w:cs="Arial"/>
          <w:snapToGrid w:val="0"/>
          <w:color w:val="0070C0"/>
          <w:sz w:val="24"/>
        </w:rPr>
      </w:pP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p>
    <w:p w14:paraId="3603BDE0" w14:textId="77777777" w:rsidR="009802BB" w:rsidRPr="009461DA" w:rsidRDefault="00B3255D" w:rsidP="009802BB">
      <w:pPr>
        <w:rPr>
          <w:rFonts w:ascii="Arial" w:hAnsi="Arial" w:cs="Arial"/>
          <w:snapToGrid w:val="0"/>
          <w:color w:val="0070C0"/>
          <w:sz w:val="24"/>
        </w:rPr>
      </w:pPr>
      <w:r w:rsidRPr="009461DA">
        <w:rPr>
          <w:rFonts w:ascii="Arial" w:hAnsi="Arial" w:cs="Arial"/>
          <w:snapToGrid w:val="0"/>
          <w:color w:val="0070C0"/>
          <w:sz w:val="24"/>
        </w:rPr>
        <w:t xml:space="preserve">APPENDIX 3 – Procedure to Apply to </w:t>
      </w:r>
      <w:smartTag w:uri="urn:schemas-microsoft-com:office:smarttags" w:element="PersonName">
        <w:r w:rsidRPr="009461DA">
          <w:rPr>
            <w:rFonts w:ascii="Arial" w:hAnsi="Arial" w:cs="Arial"/>
            <w:snapToGrid w:val="0"/>
            <w:color w:val="0070C0"/>
            <w:sz w:val="24"/>
          </w:rPr>
          <w:t>Head</w:t>
        </w:r>
      </w:smartTag>
      <w:r w:rsidRPr="009461DA">
        <w:rPr>
          <w:rFonts w:ascii="Arial" w:hAnsi="Arial" w:cs="Arial"/>
          <w:snapToGrid w:val="0"/>
          <w:color w:val="0070C0"/>
          <w:sz w:val="24"/>
        </w:rPr>
        <w:t>teachers</w:t>
      </w:r>
      <w:r w:rsidRPr="009461DA">
        <w:rPr>
          <w:rFonts w:ascii="Arial" w:hAnsi="Arial" w:cs="Arial"/>
          <w:snapToGrid w:val="0"/>
          <w:color w:val="0070C0"/>
          <w:sz w:val="24"/>
        </w:rPr>
        <w:tab/>
      </w:r>
      <w:r w:rsidR="009802BB" w:rsidRPr="009461DA">
        <w:rPr>
          <w:rFonts w:ascii="Arial" w:hAnsi="Arial" w:cs="Arial"/>
          <w:snapToGrid w:val="0"/>
          <w:color w:val="0070C0"/>
          <w:sz w:val="24"/>
        </w:rPr>
        <w:tab/>
      </w:r>
      <w:r w:rsidR="009802BB" w:rsidRPr="009461DA">
        <w:rPr>
          <w:rFonts w:ascii="Arial" w:hAnsi="Arial" w:cs="Arial"/>
          <w:snapToGrid w:val="0"/>
          <w:color w:val="0070C0"/>
          <w:sz w:val="24"/>
        </w:rPr>
        <w:tab/>
      </w:r>
      <w:r w:rsidR="009802BB" w:rsidRPr="009461DA">
        <w:rPr>
          <w:rFonts w:ascii="Arial" w:hAnsi="Arial" w:cs="Arial"/>
          <w:snapToGrid w:val="0"/>
          <w:color w:val="0070C0"/>
          <w:sz w:val="24"/>
        </w:rPr>
        <w:tab/>
      </w:r>
      <w:r w:rsidR="009802BB" w:rsidRPr="009461DA">
        <w:rPr>
          <w:rFonts w:ascii="Arial" w:hAnsi="Arial" w:cs="Arial"/>
          <w:snapToGrid w:val="0"/>
          <w:color w:val="0070C0"/>
          <w:sz w:val="24"/>
        </w:rPr>
        <w:tab/>
      </w:r>
    </w:p>
    <w:p w14:paraId="48981B55" w14:textId="18866FE3" w:rsidR="009802BB" w:rsidRPr="009461DA" w:rsidRDefault="009802BB" w:rsidP="009802BB">
      <w:pPr>
        <w:jc w:val="center"/>
        <w:rPr>
          <w:rFonts w:ascii="Arial" w:hAnsi="Arial" w:cs="Arial"/>
          <w:b/>
          <w:snapToGrid w:val="0"/>
          <w:color w:val="0070C0"/>
          <w:sz w:val="24"/>
        </w:rPr>
      </w:pPr>
      <w:r w:rsidRPr="009461DA">
        <w:rPr>
          <w:rFonts w:ascii="Arial" w:hAnsi="Arial" w:cs="Arial"/>
          <w:snapToGrid w:val="0"/>
          <w:color w:val="0070C0"/>
          <w:sz w:val="24"/>
        </w:rPr>
        <w:br w:type="page"/>
      </w:r>
    </w:p>
    <w:p w14:paraId="07975BF1" w14:textId="77777777" w:rsidR="009802BB" w:rsidRPr="009461DA" w:rsidRDefault="009802BB" w:rsidP="009802BB">
      <w:pPr>
        <w:rPr>
          <w:rFonts w:ascii="Arial" w:hAnsi="Arial" w:cs="Arial"/>
          <w:b/>
          <w:snapToGrid w:val="0"/>
          <w:color w:val="0070C0"/>
          <w:sz w:val="24"/>
        </w:rPr>
      </w:pPr>
    </w:p>
    <w:p w14:paraId="54AEDCA7" w14:textId="77777777" w:rsidR="009802BB" w:rsidRPr="009461DA" w:rsidRDefault="009802BB" w:rsidP="009802BB">
      <w:pPr>
        <w:rPr>
          <w:rFonts w:ascii="Arial" w:hAnsi="Arial" w:cs="Arial"/>
          <w:b/>
          <w:snapToGrid w:val="0"/>
          <w:color w:val="0070C0"/>
          <w:sz w:val="24"/>
        </w:rPr>
      </w:pPr>
    </w:p>
    <w:p w14:paraId="5353E409" w14:textId="77777777" w:rsidR="009802BB" w:rsidRPr="009461DA" w:rsidRDefault="009802BB" w:rsidP="009802BB">
      <w:pPr>
        <w:rPr>
          <w:rFonts w:ascii="Arial" w:hAnsi="Arial" w:cs="Arial"/>
          <w:b/>
          <w:snapToGrid w:val="0"/>
          <w:color w:val="0070C0"/>
          <w:sz w:val="24"/>
        </w:rPr>
      </w:pPr>
      <w:r w:rsidRPr="009461DA">
        <w:rPr>
          <w:rFonts w:ascii="Arial" w:hAnsi="Arial" w:cs="Arial"/>
          <w:b/>
          <w:snapToGrid w:val="0"/>
          <w:color w:val="0070C0"/>
          <w:sz w:val="24"/>
        </w:rPr>
        <w:t xml:space="preserve">MODEL DISCIPLINARY CODE AND PROCEDURE </w:t>
      </w:r>
    </w:p>
    <w:p w14:paraId="5460004A" w14:textId="77777777" w:rsidR="009802BB" w:rsidRPr="009461DA" w:rsidRDefault="009802BB" w:rsidP="009802BB">
      <w:pPr>
        <w:rPr>
          <w:rFonts w:ascii="Arial" w:hAnsi="Arial" w:cs="Arial"/>
          <w:snapToGrid w:val="0"/>
          <w:color w:val="0070C0"/>
          <w:sz w:val="24"/>
        </w:rPr>
      </w:pPr>
    </w:p>
    <w:p w14:paraId="01F7FA9E" w14:textId="77777777" w:rsidR="009802BB" w:rsidRPr="009461DA" w:rsidRDefault="009802BB" w:rsidP="009802BB">
      <w:pPr>
        <w:rPr>
          <w:rFonts w:ascii="Arial" w:hAnsi="Arial" w:cs="Arial"/>
          <w:snapToGrid w:val="0"/>
          <w:color w:val="0070C0"/>
          <w:sz w:val="24"/>
        </w:rPr>
      </w:pPr>
    </w:p>
    <w:p w14:paraId="215629CF"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1.</w:t>
      </w:r>
      <w:r w:rsidRPr="009461DA">
        <w:rPr>
          <w:rFonts w:ascii="Arial" w:hAnsi="Arial" w:cs="Arial"/>
          <w:snapToGrid w:val="0"/>
          <w:color w:val="0070C0"/>
          <w:sz w:val="24"/>
        </w:rPr>
        <w:tab/>
      </w:r>
      <w:r w:rsidRPr="009461DA">
        <w:rPr>
          <w:rFonts w:ascii="Arial" w:hAnsi="Arial" w:cs="Arial"/>
          <w:b/>
          <w:snapToGrid w:val="0"/>
          <w:color w:val="0070C0"/>
          <w:sz w:val="24"/>
        </w:rPr>
        <w:t>INTRODUCTION</w:t>
      </w:r>
    </w:p>
    <w:p w14:paraId="018EBCB4" w14:textId="77777777" w:rsidR="009802BB" w:rsidRPr="009461DA" w:rsidRDefault="009802BB" w:rsidP="009802BB">
      <w:pPr>
        <w:rPr>
          <w:rFonts w:ascii="Arial" w:hAnsi="Arial" w:cs="Arial"/>
          <w:snapToGrid w:val="0"/>
          <w:color w:val="0070C0"/>
          <w:sz w:val="24"/>
        </w:rPr>
      </w:pPr>
    </w:p>
    <w:p w14:paraId="5BE9E8FB" w14:textId="0BA7B95E"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1.1</w:t>
      </w:r>
      <w:r w:rsidRPr="009461DA">
        <w:rPr>
          <w:rFonts w:ascii="Arial" w:hAnsi="Arial" w:cs="Arial"/>
          <w:snapToGrid w:val="0"/>
          <w:color w:val="0070C0"/>
          <w:sz w:val="24"/>
        </w:rPr>
        <w:tab/>
        <w:t xml:space="preserve">This procedure is applicable to all employees based in the school, who are responsible to the governing body. If a governing body considers that some disciplinary action is required against the </w:t>
      </w:r>
      <w:smartTag w:uri="urn:schemas-microsoft-com:office:smarttags" w:element="PersonName">
        <w:r w:rsidRPr="009461DA">
          <w:rPr>
            <w:rFonts w:ascii="Arial" w:hAnsi="Arial" w:cs="Arial"/>
            <w:snapToGrid w:val="0"/>
            <w:color w:val="0070C0"/>
            <w:sz w:val="24"/>
          </w:rPr>
          <w:t>Head</w:t>
        </w:r>
      </w:smartTag>
      <w:r w:rsidRPr="009461DA">
        <w:rPr>
          <w:rFonts w:ascii="Arial" w:hAnsi="Arial" w:cs="Arial"/>
          <w:snapToGrid w:val="0"/>
          <w:color w:val="0070C0"/>
          <w:sz w:val="24"/>
        </w:rPr>
        <w:t xml:space="preserve">teacher the Director of </w:t>
      </w:r>
      <w:r w:rsidR="00377FB9">
        <w:rPr>
          <w:rFonts w:ascii="Arial" w:hAnsi="Arial" w:cs="Arial"/>
          <w:snapToGrid w:val="0"/>
          <w:color w:val="0070C0"/>
          <w:sz w:val="24"/>
        </w:rPr>
        <w:t>Education</w:t>
      </w:r>
      <w:r w:rsidR="008C6FCB" w:rsidRPr="009461DA">
        <w:rPr>
          <w:rFonts w:ascii="Arial" w:hAnsi="Arial" w:cs="Arial"/>
          <w:snapToGrid w:val="0"/>
          <w:color w:val="0070C0"/>
          <w:sz w:val="24"/>
        </w:rPr>
        <w:t xml:space="preserve"> </w:t>
      </w:r>
      <w:r w:rsidRPr="009461DA">
        <w:rPr>
          <w:rFonts w:ascii="Arial" w:hAnsi="Arial" w:cs="Arial"/>
          <w:snapToGrid w:val="0"/>
          <w:color w:val="0070C0"/>
          <w:sz w:val="24"/>
        </w:rPr>
        <w:t xml:space="preserve"> </w:t>
      </w:r>
      <w:r w:rsidR="00377FB9">
        <w:rPr>
          <w:rFonts w:ascii="Arial" w:hAnsi="Arial" w:cs="Arial"/>
          <w:snapToGrid w:val="0"/>
          <w:color w:val="0070C0"/>
          <w:sz w:val="24"/>
        </w:rPr>
        <w:t xml:space="preserve">and HR </w:t>
      </w:r>
      <w:r w:rsidRPr="009461DA">
        <w:rPr>
          <w:rFonts w:ascii="Arial" w:hAnsi="Arial" w:cs="Arial"/>
          <w:snapToGrid w:val="0"/>
          <w:color w:val="0070C0"/>
          <w:sz w:val="24"/>
        </w:rPr>
        <w:t>should be consulted and will advise on the appropriate procedure to be followed.</w:t>
      </w:r>
    </w:p>
    <w:p w14:paraId="379BC9BD" w14:textId="77777777" w:rsidR="009802BB" w:rsidRPr="009461DA" w:rsidRDefault="009802BB" w:rsidP="009802BB">
      <w:pPr>
        <w:rPr>
          <w:rFonts w:ascii="Arial" w:hAnsi="Arial" w:cs="Arial"/>
          <w:snapToGrid w:val="0"/>
          <w:color w:val="0070C0"/>
          <w:sz w:val="24"/>
        </w:rPr>
      </w:pPr>
    </w:p>
    <w:p w14:paraId="6E9733D2"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1.2</w:t>
      </w:r>
      <w:r w:rsidRPr="009461DA">
        <w:rPr>
          <w:rFonts w:ascii="Arial" w:hAnsi="Arial" w:cs="Arial"/>
          <w:snapToGrid w:val="0"/>
          <w:color w:val="0070C0"/>
          <w:sz w:val="24"/>
        </w:rPr>
        <w:tab/>
        <w:t>The Governing Body, whilst acknowledging that its staff are both responsible and co-operative, recognises that there is a need for rules of conduct in any place of work and that proper procedures are an aid to good management and to ensuring that employees are treated fairly and consistently.</w:t>
      </w:r>
    </w:p>
    <w:p w14:paraId="39ABE92A" w14:textId="77777777" w:rsidR="009802BB" w:rsidRPr="009461DA" w:rsidRDefault="009802BB" w:rsidP="009802BB">
      <w:pPr>
        <w:rPr>
          <w:rFonts w:ascii="Arial" w:hAnsi="Arial" w:cs="Arial"/>
          <w:snapToGrid w:val="0"/>
          <w:color w:val="0070C0"/>
          <w:sz w:val="24"/>
        </w:rPr>
      </w:pPr>
    </w:p>
    <w:p w14:paraId="131CBD10"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1.3</w:t>
      </w:r>
      <w:r w:rsidRPr="009461DA">
        <w:rPr>
          <w:rFonts w:ascii="Arial" w:hAnsi="Arial" w:cs="Arial"/>
          <w:snapToGrid w:val="0"/>
          <w:color w:val="0070C0"/>
          <w:sz w:val="24"/>
        </w:rPr>
        <w:tab/>
        <w:t>The procedure is designed to help and encourage all employees to achieve and maintain standards of conduct. It should therefore not just be viewed as a means of imposing sanctions or as necessarily leading to dismissal. This procedure only covers conduct.</w:t>
      </w:r>
    </w:p>
    <w:p w14:paraId="508DC942" w14:textId="77777777" w:rsidR="009802BB" w:rsidRPr="009461DA" w:rsidRDefault="009802BB" w:rsidP="009802BB">
      <w:pPr>
        <w:rPr>
          <w:rFonts w:ascii="Arial" w:hAnsi="Arial" w:cs="Arial"/>
          <w:snapToGrid w:val="0"/>
          <w:color w:val="0070C0"/>
          <w:sz w:val="24"/>
        </w:rPr>
      </w:pPr>
    </w:p>
    <w:p w14:paraId="6A6EB686"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1.4</w:t>
      </w:r>
      <w:r w:rsidRPr="009461DA">
        <w:rPr>
          <w:rFonts w:ascii="Arial" w:hAnsi="Arial" w:cs="Arial"/>
          <w:snapToGrid w:val="0"/>
          <w:color w:val="0070C0"/>
          <w:sz w:val="24"/>
        </w:rPr>
        <w:tab/>
        <w:t>The procedure takes full account of the ACAS Code of Practice on “Disciplinary Practice and Procedures in Employment”: and the ACAS advisory handbook “Discipline at Work”.</w:t>
      </w:r>
    </w:p>
    <w:p w14:paraId="345D32CF" w14:textId="77777777" w:rsidR="009802BB" w:rsidRPr="009461DA" w:rsidRDefault="009802BB" w:rsidP="009802BB">
      <w:pPr>
        <w:rPr>
          <w:rFonts w:ascii="Arial" w:hAnsi="Arial" w:cs="Arial"/>
          <w:snapToGrid w:val="0"/>
          <w:color w:val="0070C0"/>
          <w:sz w:val="24"/>
        </w:rPr>
      </w:pPr>
    </w:p>
    <w:p w14:paraId="7672F9E6"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1.5</w:t>
      </w:r>
      <w:r w:rsidRPr="009461DA">
        <w:rPr>
          <w:rFonts w:ascii="Arial" w:hAnsi="Arial" w:cs="Arial"/>
          <w:snapToGrid w:val="0"/>
          <w:color w:val="0070C0"/>
          <w:sz w:val="24"/>
        </w:rPr>
        <w:tab/>
        <w:t>Appropriate training, where necessary, shall be provided for those involved in applying the procedure.</w:t>
      </w:r>
    </w:p>
    <w:p w14:paraId="33E9F06E" w14:textId="77777777" w:rsidR="009802BB" w:rsidRPr="009461DA" w:rsidRDefault="009802BB" w:rsidP="009802BB">
      <w:pPr>
        <w:rPr>
          <w:rFonts w:ascii="Arial" w:hAnsi="Arial" w:cs="Arial"/>
          <w:snapToGrid w:val="0"/>
          <w:color w:val="0070C0"/>
          <w:sz w:val="24"/>
        </w:rPr>
      </w:pPr>
    </w:p>
    <w:p w14:paraId="30B979D0" w14:textId="5EB42BC1"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1.6</w:t>
      </w:r>
      <w:r w:rsidRPr="009461DA">
        <w:rPr>
          <w:rFonts w:ascii="Arial" w:hAnsi="Arial" w:cs="Arial"/>
          <w:snapToGrid w:val="0"/>
          <w:color w:val="0070C0"/>
          <w:sz w:val="24"/>
        </w:rPr>
        <w:tab/>
        <w:t xml:space="preserve">It is important that the procedures in this document are closely adhered to as failure to do so may be prejudicial to the outcome of any such disciplinary case, for example, at an Appeal hearing or Employment Tribunal. Advice may be sought from </w:t>
      </w:r>
      <w:r w:rsidR="00F106CB" w:rsidRPr="009461DA">
        <w:rPr>
          <w:rFonts w:ascii="Arial" w:hAnsi="Arial" w:cs="Arial"/>
          <w:snapToGrid w:val="0"/>
          <w:color w:val="0070C0"/>
          <w:sz w:val="24"/>
        </w:rPr>
        <w:t xml:space="preserve">the </w:t>
      </w:r>
      <w:r w:rsidR="00020E04">
        <w:rPr>
          <w:rFonts w:ascii="Arial" w:hAnsi="Arial" w:cs="Arial"/>
          <w:snapToGrid w:val="0"/>
          <w:color w:val="0070C0"/>
          <w:sz w:val="24"/>
        </w:rPr>
        <w:t>Schools HR Team</w:t>
      </w:r>
      <w:r w:rsidRPr="009461DA">
        <w:rPr>
          <w:rFonts w:ascii="Arial" w:hAnsi="Arial" w:cs="Arial"/>
          <w:snapToGrid w:val="0"/>
          <w:color w:val="0070C0"/>
          <w:sz w:val="24"/>
        </w:rPr>
        <w:t xml:space="preserve"> prior to and at all stages of the procedure. It is clearly necessary to maintain confidentiality in relation to all aspects of the disciplinary process.</w:t>
      </w:r>
    </w:p>
    <w:p w14:paraId="5682EFD6" w14:textId="77777777" w:rsidR="009802BB" w:rsidRPr="009461DA" w:rsidRDefault="009802BB" w:rsidP="009802BB">
      <w:pPr>
        <w:rPr>
          <w:rFonts w:ascii="Arial" w:hAnsi="Arial" w:cs="Arial"/>
          <w:snapToGrid w:val="0"/>
          <w:color w:val="0070C0"/>
          <w:sz w:val="24"/>
        </w:rPr>
      </w:pPr>
    </w:p>
    <w:p w14:paraId="7837C552"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1.7</w:t>
      </w:r>
      <w:r w:rsidRPr="009461DA">
        <w:rPr>
          <w:rFonts w:ascii="Arial" w:hAnsi="Arial" w:cs="Arial"/>
          <w:snapToGrid w:val="0"/>
          <w:color w:val="0070C0"/>
          <w:sz w:val="24"/>
        </w:rPr>
        <w:tab/>
        <w:t>A representative from the LA is entitled to attend any disciplinary hearing which may result in dismissal, or subsequent appeal hearing, in an advisory capacity. The advice of the LA is not binding. However, the LA has the power to charge the school budget for any costs of compensation that result from unfair dismissal where it has “good reason”, e.g., where it is felt the Governing Body has unreasonably rejected advice from the LA representative.</w:t>
      </w:r>
    </w:p>
    <w:p w14:paraId="0E99E02A" w14:textId="77777777" w:rsidR="009802BB" w:rsidRPr="009461DA" w:rsidRDefault="009802BB" w:rsidP="009802BB">
      <w:pPr>
        <w:rPr>
          <w:rFonts w:ascii="Arial" w:hAnsi="Arial" w:cs="Arial"/>
          <w:snapToGrid w:val="0"/>
          <w:color w:val="0070C0"/>
          <w:sz w:val="24"/>
        </w:rPr>
      </w:pPr>
    </w:p>
    <w:p w14:paraId="40396B06"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1.8</w:t>
      </w:r>
      <w:r w:rsidRPr="009461DA">
        <w:rPr>
          <w:rFonts w:ascii="Arial" w:hAnsi="Arial" w:cs="Arial"/>
          <w:snapToGrid w:val="0"/>
          <w:color w:val="0070C0"/>
          <w:sz w:val="24"/>
        </w:rPr>
        <w:tab/>
        <w:t>The disciplinary procedure and rules will be reviewed periodically. Any amendments and additional rules imposing new obligations shall be introduced after consultation with the recognised Trade Unions.</w:t>
      </w:r>
    </w:p>
    <w:p w14:paraId="75CB8EC2" w14:textId="77777777" w:rsidR="009802BB" w:rsidRPr="009461DA" w:rsidRDefault="009802BB" w:rsidP="009802BB">
      <w:pPr>
        <w:rPr>
          <w:rFonts w:ascii="Arial" w:hAnsi="Arial" w:cs="Arial"/>
          <w:snapToGrid w:val="0"/>
          <w:color w:val="0070C0"/>
          <w:sz w:val="24"/>
        </w:rPr>
      </w:pPr>
    </w:p>
    <w:p w14:paraId="1D30908E"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lastRenderedPageBreak/>
        <w:t>1.9</w:t>
      </w:r>
      <w:r w:rsidRPr="009461DA">
        <w:rPr>
          <w:rFonts w:ascii="Arial" w:hAnsi="Arial" w:cs="Arial"/>
          <w:snapToGrid w:val="0"/>
          <w:color w:val="0070C0"/>
          <w:sz w:val="24"/>
        </w:rPr>
        <w:tab/>
        <w:t>The procedure should be read in conjunction with the Articles of Government for the School.</w:t>
      </w:r>
    </w:p>
    <w:p w14:paraId="6B265699" w14:textId="77777777" w:rsidR="009802BB" w:rsidRPr="009461DA" w:rsidRDefault="009802BB" w:rsidP="009802BB">
      <w:pPr>
        <w:rPr>
          <w:rFonts w:ascii="Arial" w:hAnsi="Arial" w:cs="Arial"/>
          <w:snapToGrid w:val="0"/>
          <w:color w:val="0070C0"/>
          <w:sz w:val="24"/>
        </w:rPr>
      </w:pPr>
    </w:p>
    <w:p w14:paraId="38D52292"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1.10</w:t>
      </w:r>
      <w:r w:rsidRPr="009461DA">
        <w:rPr>
          <w:rFonts w:ascii="Arial" w:hAnsi="Arial" w:cs="Arial"/>
          <w:snapToGrid w:val="0"/>
          <w:color w:val="0070C0"/>
          <w:sz w:val="24"/>
        </w:rPr>
        <w:tab/>
        <w:t>The term “trade union” is intended to cover recognised teachers association and support staff trades unions.</w:t>
      </w:r>
    </w:p>
    <w:p w14:paraId="639BFF99" w14:textId="77777777" w:rsidR="009802BB" w:rsidRPr="009461DA" w:rsidRDefault="009802BB" w:rsidP="009802BB">
      <w:pPr>
        <w:rPr>
          <w:rFonts w:ascii="Arial" w:hAnsi="Arial" w:cs="Arial"/>
          <w:snapToGrid w:val="0"/>
          <w:color w:val="0070C0"/>
          <w:sz w:val="24"/>
        </w:rPr>
      </w:pPr>
    </w:p>
    <w:p w14:paraId="72A97223"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1.11</w:t>
      </w:r>
      <w:r w:rsidRPr="009461DA">
        <w:rPr>
          <w:rFonts w:ascii="Arial" w:hAnsi="Arial" w:cs="Arial"/>
          <w:snapToGrid w:val="0"/>
          <w:color w:val="0070C0"/>
          <w:sz w:val="24"/>
        </w:rPr>
        <w:tab/>
        <w:t>A summary of the levels of disciplinary action that may be taken is contained in Appendix 2.</w:t>
      </w:r>
    </w:p>
    <w:p w14:paraId="698C9595" w14:textId="77777777" w:rsidR="009802BB" w:rsidRPr="009461DA" w:rsidRDefault="009802BB" w:rsidP="009802BB">
      <w:pPr>
        <w:rPr>
          <w:rFonts w:ascii="Arial" w:hAnsi="Arial" w:cs="Arial"/>
          <w:snapToGrid w:val="0"/>
          <w:color w:val="0070C0"/>
          <w:sz w:val="24"/>
        </w:rPr>
      </w:pPr>
    </w:p>
    <w:p w14:paraId="5153727C" w14:textId="77777777" w:rsidR="00FC601F"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2.</w:t>
      </w:r>
      <w:r w:rsidRPr="009461DA">
        <w:rPr>
          <w:rFonts w:ascii="Arial" w:hAnsi="Arial" w:cs="Arial"/>
          <w:snapToGrid w:val="0"/>
          <w:color w:val="0070C0"/>
          <w:sz w:val="24"/>
        </w:rPr>
        <w:tab/>
      </w:r>
      <w:r w:rsidRPr="009461DA">
        <w:rPr>
          <w:rFonts w:ascii="Arial" w:hAnsi="Arial" w:cs="Arial"/>
          <w:b/>
          <w:snapToGrid w:val="0"/>
          <w:color w:val="0070C0"/>
          <w:sz w:val="24"/>
        </w:rPr>
        <w:t>NOTES OF GUIDANCE</w:t>
      </w:r>
      <w:r w:rsidRPr="009461DA">
        <w:rPr>
          <w:rFonts w:ascii="Arial" w:hAnsi="Arial" w:cs="Arial"/>
          <w:snapToGrid w:val="0"/>
          <w:color w:val="0070C0"/>
          <w:sz w:val="24"/>
        </w:rPr>
        <w:t xml:space="preserve"> - Please read carefully before using the </w:t>
      </w:r>
    </w:p>
    <w:p w14:paraId="095BD478" w14:textId="77777777" w:rsidR="009802BB" w:rsidRPr="009461DA" w:rsidRDefault="00FC601F" w:rsidP="009802BB">
      <w:pPr>
        <w:rPr>
          <w:rFonts w:ascii="Arial" w:hAnsi="Arial" w:cs="Arial"/>
          <w:snapToGrid w:val="0"/>
          <w:color w:val="0070C0"/>
          <w:sz w:val="24"/>
        </w:rPr>
      </w:pPr>
      <w:r w:rsidRPr="009461DA">
        <w:rPr>
          <w:rFonts w:ascii="Arial" w:hAnsi="Arial" w:cs="Arial"/>
          <w:snapToGrid w:val="0"/>
          <w:color w:val="0070C0"/>
          <w:sz w:val="24"/>
        </w:rPr>
        <w:t xml:space="preserve">           </w:t>
      </w:r>
      <w:r w:rsidR="009802BB" w:rsidRPr="009461DA">
        <w:rPr>
          <w:rFonts w:ascii="Arial" w:hAnsi="Arial" w:cs="Arial"/>
          <w:snapToGrid w:val="0"/>
          <w:color w:val="0070C0"/>
          <w:sz w:val="24"/>
        </w:rPr>
        <w:t>procedure.</w:t>
      </w:r>
    </w:p>
    <w:p w14:paraId="22F2B5C5" w14:textId="77777777" w:rsidR="009802BB" w:rsidRPr="009461DA" w:rsidRDefault="009802BB" w:rsidP="009802BB">
      <w:pPr>
        <w:rPr>
          <w:rFonts w:ascii="Arial" w:hAnsi="Arial" w:cs="Arial"/>
          <w:snapToGrid w:val="0"/>
          <w:color w:val="0070C0"/>
          <w:sz w:val="24"/>
        </w:rPr>
      </w:pPr>
    </w:p>
    <w:p w14:paraId="5434068E"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2.1</w:t>
      </w:r>
      <w:r w:rsidRPr="009461DA">
        <w:rPr>
          <w:rFonts w:ascii="Arial" w:hAnsi="Arial" w:cs="Arial"/>
          <w:snapToGrid w:val="0"/>
          <w:color w:val="0070C0"/>
          <w:sz w:val="24"/>
        </w:rPr>
        <w:tab/>
      </w:r>
      <w:r w:rsidRPr="009461DA">
        <w:rPr>
          <w:rFonts w:ascii="Arial" w:hAnsi="Arial" w:cs="Arial"/>
          <w:b/>
          <w:snapToGrid w:val="0"/>
          <w:color w:val="0070C0"/>
          <w:sz w:val="24"/>
        </w:rPr>
        <w:t>COUNSELLING</w:t>
      </w:r>
    </w:p>
    <w:p w14:paraId="6AEC5411" w14:textId="77777777" w:rsidR="009802BB" w:rsidRPr="009461DA" w:rsidRDefault="009802BB" w:rsidP="009802BB">
      <w:pPr>
        <w:rPr>
          <w:rFonts w:ascii="Arial" w:hAnsi="Arial" w:cs="Arial"/>
          <w:snapToGrid w:val="0"/>
          <w:color w:val="0070C0"/>
          <w:sz w:val="24"/>
        </w:rPr>
      </w:pPr>
    </w:p>
    <w:p w14:paraId="07621241" w14:textId="77777777" w:rsidR="009802BB" w:rsidRPr="009461DA" w:rsidRDefault="009802BB" w:rsidP="009802BB">
      <w:pPr>
        <w:pStyle w:val="BodyText"/>
        <w:ind w:left="720"/>
        <w:rPr>
          <w:rFonts w:ascii="Arial" w:hAnsi="Arial" w:cs="Arial"/>
          <w:color w:val="0070C0"/>
        </w:rPr>
      </w:pPr>
      <w:r w:rsidRPr="009461DA">
        <w:rPr>
          <w:rFonts w:ascii="Arial" w:hAnsi="Arial" w:cs="Arial"/>
          <w:color w:val="0070C0"/>
        </w:rPr>
        <w:t xml:space="preserve">The day-to-day supervision of employees is outside the scope of this procedure. It is the responsibility of all staff in a supervisory position to monitor their staff and ensure that employees understand what is expected of them with regard to both work standards and conduct. Counselling may often be a more appropriate method of resolving problems than a disciplinary interview. It should take the form of a discussion with the objective of encouraging and helping the employee to improve. In cases of minor </w:t>
      </w:r>
      <w:proofErr w:type="gramStart"/>
      <w:r w:rsidRPr="009461DA">
        <w:rPr>
          <w:rFonts w:ascii="Arial" w:hAnsi="Arial" w:cs="Arial"/>
          <w:color w:val="0070C0"/>
        </w:rPr>
        <w:t>infringements</w:t>
      </w:r>
      <w:proofErr w:type="gramEnd"/>
      <w:r w:rsidRPr="009461DA">
        <w:rPr>
          <w:rFonts w:ascii="Arial" w:hAnsi="Arial" w:cs="Arial"/>
          <w:color w:val="0070C0"/>
        </w:rPr>
        <w:t xml:space="preserve"> the employee should be counselled with the intention of effecting an improvement/resolution at an early stage before the disciplinary procedure is invoked.</w:t>
      </w:r>
    </w:p>
    <w:p w14:paraId="586307AD" w14:textId="77777777" w:rsidR="009802BB" w:rsidRPr="009461DA" w:rsidRDefault="009802BB" w:rsidP="009802BB">
      <w:pPr>
        <w:rPr>
          <w:rFonts w:ascii="Arial" w:hAnsi="Arial" w:cs="Arial"/>
          <w:snapToGrid w:val="0"/>
          <w:color w:val="0070C0"/>
          <w:sz w:val="24"/>
        </w:rPr>
      </w:pPr>
    </w:p>
    <w:p w14:paraId="6A2A5D4C"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2.2</w:t>
      </w:r>
      <w:r w:rsidRPr="009461DA">
        <w:rPr>
          <w:rFonts w:ascii="Arial" w:hAnsi="Arial" w:cs="Arial"/>
          <w:snapToGrid w:val="0"/>
          <w:color w:val="0070C0"/>
          <w:sz w:val="24"/>
        </w:rPr>
        <w:tab/>
      </w:r>
      <w:r w:rsidRPr="009461DA">
        <w:rPr>
          <w:rFonts w:ascii="Arial" w:hAnsi="Arial" w:cs="Arial"/>
          <w:b/>
          <w:snapToGrid w:val="0"/>
          <w:color w:val="0070C0"/>
          <w:sz w:val="24"/>
        </w:rPr>
        <w:t>GENERAL PRINCIPLES</w:t>
      </w:r>
    </w:p>
    <w:p w14:paraId="764A2A90" w14:textId="77777777" w:rsidR="009802BB" w:rsidRPr="009461DA" w:rsidRDefault="009802BB" w:rsidP="009802BB">
      <w:pPr>
        <w:rPr>
          <w:rFonts w:ascii="Arial" w:hAnsi="Arial" w:cs="Arial"/>
          <w:snapToGrid w:val="0"/>
          <w:color w:val="0070C0"/>
          <w:sz w:val="24"/>
        </w:rPr>
      </w:pPr>
    </w:p>
    <w:p w14:paraId="164FBD1E"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2.2.1</w:t>
      </w:r>
      <w:r w:rsidRPr="009461DA">
        <w:rPr>
          <w:rFonts w:ascii="Arial" w:hAnsi="Arial" w:cs="Arial"/>
          <w:snapToGrid w:val="0"/>
          <w:color w:val="0070C0"/>
          <w:sz w:val="24"/>
        </w:rPr>
        <w:tab/>
        <w:t xml:space="preserve">Gross misconduct is generally seen as misconduct serious enough to destroy the employment contract and make any further working relationship and trust impossible.  It is normally restricted to very serious offences, for example, physical violence, </w:t>
      </w:r>
      <w:proofErr w:type="gramStart"/>
      <w:r w:rsidRPr="009461DA">
        <w:rPr>
          <w:rFonts w:ascii="Arial" w:hAnsi="Arial" w:cs="Arial"/>
          <w:snapToGrid w:val="0"/>
          <w:color w:val="0070C0"/>
          <w:sz w:val="24"/>
        </w:rPr>
        <w:t>theft</w:t>
      </w:r>
      <w:proofErr w:type="gramEnd"/>
      <w:r w:rsidRPr="009461DA">
        <w:rPr>
          <w:rFonts w:ascii="Arial" w:hAnsi="Arial" w:cs="Arial"/>
          <w:snapToGrid w:val="0"/>
          <w:color w:val="0070C0"/>
          <w:sz w:val="24"/>
        </w:rPr>
        <w:t xml:space="preserve"> or fraud or certain sexual of fences.</w:t>
      </w:r>
    </w:p>
    <w:p w14:paraId="0C16E378" w14:textId="77777777" w:rsidR="009802BB" w:rsidRPr="009461DA" w:rsidRDefault="009802BB" w:rsidP="009802BB">
      <w:pPr>
        <w:rPr>
          <w:rFonts w:ascii="Arial" w:hAnsi="Arial" w:cs="Arial"/>
          <w:snapToGrid w:val="0"/>
          <w:color w:val="0070C0"/>
          <w:sz w:val="24"/>
        </w:rPr>
      </w:pPr>
    </w:p>
    <w:p w14:paraId="65213594"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2.2.2</w:t>
      </w:r>
      <w:r w:rsidRPr="009461DA">
        <w:rPr>
          <w:rFonts w:ascii="Arial" w:hAnsi="Arial" w:cs="Arial"/>
          <w:snapToGrid w:val="0"/>
          <w:color w:val="0070C0"/>
          <w:sz w:val="24"/>
        </w:rPr>
        <w:tab/>
        <w:t>At all stages in the procedure, the employee will be advised (in writing) of the nature of the complaint against her/him and will be given the opportunity to state her/his case before any decision is made.</w:t>
      </w:r>
    </w:p>
    <w:p w14:paraId="46115771" w14:textId="77777777" w:rsidR="009802BB" w:rsidRPr="009461DA" w:rsidRDefault="009802BB" w:rsidP="009802BB">
      <w:pPr>
        <w:rPr>
          <w:rFonts w:ascii="Arial" w:hAnsi="Arial" w:cs="Arial"/>
          <w:snapToGrid w:val="0"/>
          <w:color w:val="0070C0"/>
          <w:sz w:val="24"/>
        </w:rPr>
      </w:pPr>
    </w:p>
    <w:p w14:paraId="22545A60" w14:textId="77777777" w:rsidR="009802BB" w:rsidRPr="009461DA" w:rsidRDefault="009802BB" w:rsidP="009F00DF">
      <w:pPr>
        <w:ind w:left="720" w:hanging="720"/>
        <w:rPr>
          <w:rFonts w:ascii="Arial" w:hAnsi="Arial" w:cs="Arial"/>
          <w:snapToGrid w:val="0"/>
          <w:color w:val="0070C0"/>
          <w:sz w:val="24"/>
        </w:rPr>
      </w:pPr>
      <w:r w:rsidRPr="009461DA">
        <w:rPr>
          <w:rFonts w:ascii="Arial" w:hAnsi="Arial" w:cs="Arial"/>
          <w:snapToGrid w:val="0"/>
          <w:color w:val="0070C0"/>
          <w:sz w:val="24"/>
        </w:rPr>
        <w:t>2.2.3</w:t>
      </w:r>
      <w:r w:rsidRPr="009461DA">
        <w:rPr>
          <w:rFonts w:ascii="Arial" w:hAnsi="Arial" w:cs="Arial"/>
          <w:snapToGrid w:val="0"/>
          <w:color w:val="0070C0"/>
          <w:sz w:val="24"/>
        </w:rPr>
        <w:tab/>
        <w:t xml:space="preserve">At all stages in the procedure, the employee will have the right to be represented by an accredited and recognised Trade Union representative or </w:t>
      </w:r>
      <w:r w:rsidR="009F00DF" w:rsidRPr="009461DA">
        <w:rPr>
          <w:rFonts w:ascii="Arial" w:hAnsi="Arial" w:cs="Arial"/>
          <w:snapToGrid w:val="0"/>
          <w:color w:val="0070C0"/>
          <w:sz w:val="24"/>
        </w:rPr>
        <w:t>a work colleague.</w:t>
      </w:r>
    </w:p>
    <w:p w14:paraId="191BE3ED" w14:textId="77777777" w:rsidR="009F00DF" w:rsidRPr="009461DA" w:rsidRDefault="009F00DF" w:rsidP="009F00DF">
      <w:pPr>
        <w:ind w:left="720" w:hanging="720"/>
        <w:rPr>
          <w:rFonts w:ascii="Arial" w:hAnsi="Arial" w:cs="Arial"/>
          <w:snapToGrid w:val="0"/>
          <w:color w:val="0070C0"/>
          <w:sz w:val="24"/>
        </w:rPr>
      </w:pPr>
    </w:p>
    <w:p w14:paraId="5E03C6C6"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2.2.4</w:t>
      </w:r>
      <w:r w:rsidRPr="009461DA">
        <w:rPr>
          <w:rFonts w:ascii="Arial" w:hAnsi="Arial" w:cs="Arial"/>
          <w:snapToGrid w:val="0"/>
          <w:color w:val="0070C0"/>
          <w:sz w:val="24"/>
        </w:rPr>
        <w:tab/>
        <w:t>No employee will be dismissed for a first breach of discipline except in the case of gross mis</w:t>
      </w:r>
      <w:r w:rsidRPr="009461DA">
        <w:rPr>
          <w:rFonts w:ascii="Arial" w:hAnsi="Arial" w:cs="Arial"/>
          <w:snapToGrid w:val="0"/>
          <w:color w:val="0070C0"/>
          <w:sz w:val="24"/>
        </w:rPr>
        <w:softHyphen/>
        <w:t>conduct when the penalty may be dismissal without notice or payment in lieu of notice. The LA must be consulted in all cases of alleged gross misconduct and wherever dismissal may be contemplated.</w:t>
      </w:r>
    </w:p>
    <w:p w14:paraId="51ED854D" w14:textId="77777777" w:rsidR="009802BB" w:rsidRPr="009461DA" w:rsidRDefault="009802BB" w:rsidP="009802BB">
      <w:pPr>
        <w:rPr>
          <w:rFonts w:ascii="Arial" w:hAnsi="Arial" w:cs="Arial"/>
          <w:snapToGrid w:val="0"/>
          <w:color w:val="0070C0"/>
          <w:sz w:val="24"/>
        </w:rPr>
      </w:pPr>
    </w:p>
    <w:p w14:paraId="201FBFFA" w14:textId="77777777" w:rsidR="009802BB" w:rsidRPr="009461DA" w:rsidRDefault="009802BB" w:rsidP="00043D03">
      <w:pPr>
        <w:numPr>
          <w:ilvl w:val="2"/>
          <w:numId w:val="8"/>
        </w:numPr>
        <w:rPr>
          <w:rFonts w:ascii="Arial" w:hAnsi="Arial" w:cs="Arial"/>
          <w:snapToGrid w:val="0"/>
          <w:color w:val="0070C0"/>
          <w:sz w:val="24"/>
        </w:rPr>
      </w:pPr>
      <w:r w:rsidRPr="009461DA">
        <w:rPr>
          <w:rFonts w:ascii="Arial" w:hAnsi="Arial" w:cs="Arial"/>
          <w:snapToGrid w:val="0"/>
          <w:color w:val="0070C0"/>
          <w:sz w:val="24"/>
        </w:rPr>
        <w:t xml:space="preserve">An employee will have the right to appeal against any disciplinary penalty imposed and should have the right of appearing personally at </w:t>
      </w:r>
      <w:r w:rsidRPr="009461DA">
        <w:rPr>
          <w:rFonts w:ascii="Arial" w:hAnsi="Arial" w:cs="Arial"/>
          <w:snapToGrid w:val="0"/>
          <w:color w:val="0070C0"/>
          <w:sz w:val="24"/>
        </w:rPr>
        <w:lastRenderedPageBreak/>
        <w:t xml:space="preserve">an appeal hearing either alone or represented by a Trade Union representative or a </w:t>
      </w:r>
      <w:r w:rsidR="00124691" w:rsidRPr="009461DA">
        <w:rPr>
          <w:rFonts w:ascii="Arial" w:hAnsi="Arial" w:cs="Arial"/>
          <w:snapToGrid w:val="0"/>
          <w:color w:val="0070C0"/>
          <w:sz w:val="24"/>
        </w:rPr>
        <w:t>work colleague</w:t>
      </w:r>
      <w:r w:rsidRPr="009461DA">
        <w:rPr>
          <w:rFonts w:ascii="Arial" w:hAnsi="Arial" w:cs="Arial"/>
          <w:snapToGrid w:val="0"/>
          <w:color w:val="0070C0"/>
          <w:sz w:val="24"/>
        </w:rPr>
        <w:t>.</w:t>
      </w:r>
    </w:p>
    <w:p w14:paraId="7D14ADF6" w14:textId="77777777" w:rsidR="00043D03" w:rsidRPr="009461DA" w:rsidRDefault="00043D03" w:rsidP="00043D03">
      <w:pPr>
        <w:rPr>
          <w:rFonts w:ascii="Arial" w:hAnsi="Arial" w:cs="Arial"/>
          <w:snapToGrid w:val="0"/>
          <w:color w:val="0070C0"/>
          <w:sz w:val="24"/>
        </w:rPr>
      </w:pPr>
    </w:p>
    <w:p w14:paraId="1D62B5E6" w14:textId="77777777" w:rsidR="009802BB" w:rsidRPr="009461DA" w:rsidRDefault="009802BB" w:rsidP="009802BB">
      <w:pPr>
        <w:rPr>
          <w:rFonts w:ascii="Arial" w:hAnsi="Arial" w:cs="Arial"/>
          <w:snapToGrid w:val="0"/>
          <w:color w:val="0070C0"/>
          <w:sz w:val="24"/>
        </w:rPr>
      </w:pPr>
    </w:p>
    <w:p w14:paraId="6EE8F206"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2.3</w:t>
      </w:r>
      <w:r w:rsidRPr="009461DA">
        <w:rPr>
          <w:rFonts w:ascii="Arial" w:hAnsi="Arial" w:cs="Arial"/>
          <w:snapToGrid w:val="0"/>
          <w:color w:val="0070C0"/>
          <w:sz w:val="24"/>
        </w:rPr>
        <w:tab/>
      </w:r>
      <w:r w:rsidRPr="009461DA">
        <w:rPr>
          <w:rFonts w:ascii="Arial" w:hAnsi="Arial" w:cs="Arial"/>
          <w:b/>
          <w:snapToGrid w:val="0"/>
          <w:color w:val="0070C0"/>
          <w:sz w:val="24"/>
        </w:rPr>
        <w:t>INVESTIGATION</w:t>
      </w:r>
    </w:p>
    <w:p w14:paraId="7999B63B" w14:textId="77777777" w:rsidR="009802BB" w:rsidRPr="009461DA" w:rsidRDefault="009802BB" w:rsidP="009802BB">
      <w:pPr>
        <w:rPr>
          <w:rFonts w:ascii="Arial" w:hAnsi="Arial" w:cs="Arial"/>
          <w:snapToGrid w:val="0"/>
          <w:color w:val="0070C0"/>
          <w:sz w:val="24"/>
        </w:rPr>
      </w:pPr>
    </w:p>
    <w:p w14:paraId="18F0DE90" w14:textId="76894DA0"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2.3.1</w:t>
      </w:r>
      <w:r w:rsidRPr="009461DA">
        <w:rPr>
          <w:rFonts w:ascii="Arial" w:hAnsi="Arial" w:cs="Arial"/>
          <w:snapToGrid w:val="0"/>
          <w:color w:val="0070C0"/>
          <w:sz w:val="24"/>
        </w:rPr>
        <w:tab/>
        <w:t xml:space="preserve">It is essential that all allegations of misconduct be investigated promptly to establish whether or not there is a case to answer. The investigation should be undertaken by the </w:t>
      </w:r>
      <w:smartTag w:uri="urn:schemas-microsoft-com:office:smarttags" w:element="PersonName">
        <w:r w:rsidRPr="009461DA">
          <w:rPr>
            <w:rFonts w:ascii="Arial" w:hAnsi="Arial" w:cs="Arial"/>
            <w:snapToGrid w:val="0"/>
            <w:color w:val="0070C0"/>
            <w:sz w:val="24"/>
          </w:rPr>
          <w:t>Head</w:t>
        </w:r>
      </w:smartTag>
      <w:r w:rsidRPr="009461DA">
        <w:rPr>
          <w:rFonts w:ascii="Arial" w:hAnsi="Arial" w:cs="Arial"/>
          <w:snapToGrid w:val="0"/>
          <w:color w:val="0070C0"/>
          <w:sz w:val="24"/>
        </w:rPr>
        <w:t>teacher</w:t>
      </w:r>
      <w:r w:rsidR="00B65AF9">
        <w:rPr>
          <w:rFonts w:ascii="Arial" w:hAnsi="Arial" w:cs="Arial"/>
          <w:snapToGrid w:val="0"/>
          <w:color w:val="0070C0"/>
          <w:sz w:val="24"/>
        </w:rPr>
        <w:t xml:space="preserve"> or </w:t>
      </w:r>
      <w:proofErr w:type="gramStart"/>
      <w:r w:rsidR="00B65AF9">
        <w:rPr>
          <w:rFonts w:ascii="Arial" w:hAnsi="Arial" w:cs="Arial"/>
          <w:snapToGrid w:val="0"/>
          <w:color w:val="0070C0"/>
          <w:sz w:val="24"/>
        </w:rPr>
        <w:t>other</w:t>
      </w:r>
      <w:proofErr w:type="gramEnd"/>
      <w:r w:rsidR="00B65AF9">
        <w:rPr>
          <w:rFonts w:ascii="Arial" w:hAnsi="Arial" w:cs="Arial"/>
          <w:snapToGrid w:val="0"/>
          <w:color w:val="0070C0"/>
          <w:sz w:val="24"/>
        </w:rPr>
        <w:t xml:space="preserve"> appropriate Senior Leader</w:t>
      </w:r>
      <w:r w:rsidRPr="009461DA">
        <w:rPr>
          <w:rFonts w:ascii="Arial" w:hAnsi="Arial" w:cs="Arial"/>
          <w:snapToGrid w:val="0"/>
          <w:color w:val="0070C0"/>
          <w:sz w:val="24"/>
        </w:rPr>
        <w:t>.</w:t>
      </w:r>
    </w:p>
    <w:p w14:paraId="6B96E7CB" w14:textId="77777777" w:rsidR="009802BB" w:rsidRPr="009461DA" w:rsidRDefault="009802BB" w:rsidP="009802BB">
      <w:pPr>
        <w:rPr>
          <w:rFonts w:ascii="Arial" w:hAnsi="Arial" w:cs="Arial"/>
          <w:snapToGrid w:val="0"/>
          <w:color w:val="0070C0"/>
          <w:sz w:val="24"/>
        </w:rPr>
      </w:pPr>
    </w:p>
    <w:p w14:paraId="17473A67" w14:textId="76979A25"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2.3.2</w:t>
      </w:r>
      <w:r w:rsidRPr="009461DA">
        <w:rPr>
          <w:rFonts w:ascii="Arial" w:hAnsi="Arial" w:cs="Arial"/>
          <w:snapToGrid w:val="0"/>
          <w:color w:val="0070C0"/>
          <w:sz w:val="24"/>
        </w:rPr>
        <w:tab/>
        <w:t xml:space="preserve">The employee against whom the allegation is made must be informed as soon as practicable that an investigation into </w:t>
      </w:r>
      <w:r w:rsidR="00B65AF9">
        <w:rPr>
          <w:rFonts w:ascii="Arial" w:hAnsi="Arial" w:cs="Arial"/>
          <w:snapToGrid w:val="0"/>
          <w:color w:val="0070C0"/>
          <w:sz w:val="24"/>
        </w:rPr>
        <w:t>their</w:t>
      </w:r>
      <w:r w:rsidRPr="009461DA">
        <w:rPr>
          <w:rFonts w:ascii="Arial" w:hAnsi="Arial" w:cs="Arial"/>
          <w:snapToGrid w:val="0"/>
          <w:color w:val="0070C0"/>
          <w:sz w:val="24"/>
        </w:rPr>
        <w:t xml:space="preserve"> conduct is being made and the reason for it. If the employee is interviewed during the course of the investigation, prior to the interview</w:t>
      </w:r>
      <w:r w:rsidR="00B65AF9">
        <w:rPr>
          <w:rFonts w:ascii="Arial" w:hAnsi="Arial" w:cs="Arial"/>
          <w:snapToGrid w:val="0"/>
          <w:color w:val="0070C0"/>
          <w:sz w:val="24"/>
        </w:rPr>
        <w:t xml:space="preserve"> they must</w:t>
      </w:r>
      <w:r w:rsidRPr="009461DA">
        <w:rPr>
          <w:rFonts w:ascii="Arial" w:hAnsi="Arial" w:cs="Arial"/>
          <w:snapToGrid w:val="0"/>
          <w:color w:val="0070C0"/>
          <w:sz w:val="24"/>
        </w:rPr>
        <w:t xml:space="preserve"> be informed of their right to be accom</w:t>
      </w:r>
      <w:r w:rsidRPr="009461DA">
        <w:rPr>
          <w:rFonts w:ascii="Arial" w:hAnsi="Arial" w:cs="Arial"/>
          <w:snapToGrid w:val="0"/>
          <w:color w:val="0070C0"/>
          <w:sz w:val="24"/>
        </w:rPr>
        <w:softHyphen/>
        <w:t xml:space="preserve">panied by a trade union representative, or </w:t>
      </w:r>
      <w:r w:rsidR="00124691" w:rsidRPr="009461DA">
        <w:rPr>
          <w:rFonts w:ascii="Arial" w:hAnsi="Arial" w:cs="Arial"/>
          <w:snapToGrid w:val="0"/>
          <w:color w:val="0070C0"/>
          <w:sz w:val="24"/>
        </w:rPr>
        <w:t>a work colleague</w:t>
      </w:r>
      <w:r w:rsidRPr="009461DA">
        <w:rPr>
          <w:rFonts w:ascii="Arial" w:hAnsi="Arial" w:cs="Arial"/>
          <w:snapToGrid w:val="0"/>
          <w:color w:val="0070C0"/>
          <w:sz w:val="24"/>
        </w:rPr>
        <w:t>.</w:t>
      </w:r>
    </w:p>
    <w:p w14:paraId="22984B60" w14:textId="77777777" w:rsidR="009802BB" w:rsidRPr="009461DA" w:rsidRDefault="009802BB" w:rsidP="009802BB">
      <w:pPr>
        <w:rPr>
          <w:rFonts w:ascii="Arial" w:hAnsi="Arial" w:cs="Arial"/>
          <w:snapToGrid w:val="0"/>
          <w:color w:val="0070C0"/>
          <w:sz w:val="24"/>
        </w:rPr>
      </w:pPr>
    </w:p>
    <w:p w14:paraId="47906011"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2.3.3</w:t>
      </w:r>
      <w:r w:rsidRPr="009461DA">
        <w:rPr>
          <w:rFonts w:ascii="Arial" w:hAnsi="Arial" w:cs="Arial"/>
          <w:snapToGrid w:val="0"/>
          <w:color w:val="0070C0"/>
          <w:sz w:val="24"/>
        </w:rPr>
        <w:tab/>
        <w:t>The investigation of alleged misconduct shall be primarily concerned with establishing the facts of the case and defining the complaint, the persons affected by the problem and obtaining relevant facts and information. Any witnesses to alleged offences shall be asked to make written statements and to sign and date their statements.</w:t>
      </w:r>
    </w:p>
    <w:p w14:paraId="08C23CE1" w14:textId="77777777" w:rsidR="009802BB" w:rsidRPr="009461DA" w:rsidRDefault="009802BB" w:rsidP="009802BB">
      <w:pPr>
        <w:rPr>
          <w:rFonts w:ascii="Arial" w:hAnsi="Arial" w:cs="Arial"/>
          <w:snapToGrid w:val="0"/>
          <w:color w:val="0070C0"/>
          <w:sz w:val="24"/>
        </w:rPr>
      </w:pPr>
    </w:p>
    <w:p w14:paraId="1EA628E8" w14:textId="5D02C5A8"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2.3.4</w:t>
      </w:r>
      <w:r w:rsidRPr="009461DA">
        <w:rPr>
          <w:rFonts w:ascii="Arial" w:hAnsi="Arial" w:cs="Arial"/>
          <w:snapToGrid w:val="0"/>
          <w:color w:val="0070C0"/>
          <w:sz w:val="24"/>
        </w:rPr>
        <w:tab/>
        <w:t xml:space="preserve">Only after such an investigation shall the </w:t>
      </w:r>
      <w:smartTag w:uri="urn:schemas-microsoft-com:office:smarttags" w:element="PersonName">
        <w:r w:rsidRPr="009461DA">
          <w:rPr>
            <w:rFonts w:ascii="Arial" w:hAnsi="Arial" w:cs="Arial"/>
            <w:snapToGrid w:val="0"/>
            <w:color w:val="0070C0"/>
            <w:sz w:val="24"/>
          </w:rPr>
          <w:t>Head</w:t>
        </w:r>
      </w:smartTag>
      <w:r w:rsidRPr="009461DA">
        <w:rPr>
          <w:rFonts w:ascii="Arial" w:hAnsi="Arial" w:cs="Arial"/>
          <w:snapToGrid w:val="0"/>
          <w:color w:val="0070C0"/>
          <w:sz w:val="24"/>
        </w:rPr>
        <w:t>teacher</w:t>
      </w:r>
      <w:r w:rsidR="00B65AF9">
        <w:rPr>
          <w:rFonts w:ascii="Arial" w:hAnsi="Arial" w:cs="Arial"/>
          <w:snapToGrid w:val="0"/>
          <w:color w:val="0070C0"/>
          <w:sz w:val="24"/>
        </w:rPr>
        <w:t xml:space="preserve"> or appropriate Senior Leader</w:t>
      </w:r>
      <w:r w:rsidRPr="009461DA">
        <w:rPr>
          <w:rFonts w:ascii="Arial" w:hAnsi="Arial" w:cs="Arial"/>
          <w:snapToGrid w:val="0"/>
          <w:color w:val="0070C0"/>
          <w:sz w:val="24"/>
        </w:rPr>
        <w:t xml:space="preserve"> decide whether or not there is a disciplinary case to answer.</w:t>
      </w:r>
    </w:p>
    <w:p w14:paraId="677C035A" w14:textId="77777777" w:rsidR="009802BB" w:rsidRPr="009461DA" w:rsidRDefault="009802BB" w:rsidP="009802BB">
      <w:pPr>
        <w:rPr>
          <w:rFonts w:ascii="Arial" w:hAnsi="Arial" w:cs="Arial"/>
          <w:snapToGrid w:val="0"/>
          <w:color w:val="0070C0"/>
          <w:sz w:val="24"/>
        </w:rPr>
      </w:pPr>
    </w:p>
    <w:p w14:paraId="1B9980F1"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2.4</w:t>
      </w:r>
      <w:r w:rsidRPr="009461DA">
        <w:rPr>
          <w:rFonts w:ascii="Arial" w:hAnsi="Arial" w:cs="Arial"/>
          <w:snapToGrid w:val="0"/>
          <w:color w:val="0070C0"/>
          <w:sz w:val="24"/>
        </w:rPr>
        <w:tab/>
      </w:r>
      <w:r w:rsidRPr="009461DA">
        <w:rPr>
          <w:rFonts w:ascii="Arial" w:hAnsi="Arial" w:cs="Arial"/>
          <w:b/>
          <w:snapToGrid w:val="0"/>
          <w:color w:val="0070C0"/>
          <w:sz w:val="24"/>
        </w:rPr>
        <w:t>MINOR MATTERS OF MISCONDUCT</w:t>
      </w:r>
    </w:p>
    <w:p w14:paraId="6AF470F2" w14:textId="77777777" w:rsidR="009802BB" w:rsidRPr="009461DA" w:rsidRDefault="009802BB" w:rsidP="009802BB">
      <w:pPr>
        <w:rPr>
          <w:rFonts w:ascii="Arial" w:hAnsi="Arial" w:cs="Arial"/>
          <w:snapToGrid w:val="0"/>
          <w:color w:val="0070C0"/>
          <w:sz w:val="24"/>
        </w:rPr>
      </w:pPr>
    </w:p>
    <w:p w14:paraId="3E9DD41F"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2.4.1</w:t>
      </w:r>
      <w:r w:rsidRPr="009461DA">
        <w:rPr>
          <w:rFonts w:ascii="Arial" w:hAnsi="Arial" w:cs="Arial"/>
          <w:snapToGrid w:val="0"/>
          <w:color w:val="0070C0"/>
          <w:sz w:val="24"/>
        </w:rPr>
        <w:tab/>
        <w:t xml:space="preserve">Where the </w:t>
      </w:r>
      <w:smartTag w:uri="urn:schemas-microsoft-com:office:smarttags" w:element="PersonName">
        <w:r w:rsidRPr="009461DA">
          <w:rPr>
            <w:rFonts w:ascii="Arial" w:hAnsi="Arial" w:cs="Arial"/>
            <w:snapToGrid w:val="0"/>
            <w:color w:val="0070C0"/>
            <w:sz w:val="24"/>
          </w:rPr>
          <w:t>Head</w:t>
        </w:r>
      </w:smartTag>
      <w:r w:rsidRPr="009461DA">
        <w:rPr>
          <w:rFonts w:ascii="Arial" w:hAnsi="Arial" w:cs="Arial"/>
          <w:snapToGrid w:val="0"/>
          <w:color w:val="0070C0"/>
          <w:sz w:val="24"/>
        </w:rPr>
        <w:t>teacher believes that the misconduct was of a minor nature, i.e., would not warrant a penalty more severe than a first written warning (or a second written warning where there has been a repetition of minor misconduct for which a first warning is still current) a meeting will be convened with the employee and their representative.</w:t>
      </w:r>
    </w:p>
    <w:p w14:paraId="47DF8BCB" w14:textId="77777777" w:rsidR="009802BB" w:rsidRPr="009461DA" w:rsidRDefault="009802BB" w:rsidP="009802BB">
      <w:pPr>
        <w:rPr>
          <w:rFonts w:ascii="Arial" w:hAnsi="Arial" w:cs="Arial"/>
          <w:snapToGrid w:val="0"/>
          <w:color w:val="0070C0"/>
          <w:sz w:val="24"/>
        </w:rPr>
      </w:pPr>
    </w:p>
    <w:p w14:paraId="6602BF1D"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2.4.2</w:t>
      </w:r>
      <w:r w:rsidRPr="009461DA">
        <w:rPr>
          <w:rFonts w:ascii="Arial" w:hAnsi="Arial" w:cs="Arial"/>
          <w:snapToGrid w:val="0"/>
          <w:color w:val="0070C0"/>
          <w:sz w:val="24"/>
        </w:rPr>
        <w:tab/>
        <w:t xml:space="preserve">At the meeting the </w:t>
      </w:r>
      <w:smartTag w:uri="urn:schemas-microsoft-com:office:smarttags" w:element="PersonName">
        <w:r w:rsidRPr="009461DA">
          <w:rPr>
            <w:rFonts w:ascii="Arial" w:hAnsi="Arial" w:cs="Arial"/>
            <w:snapToGrid w:val="0"/>
            <w:color w:val="0070C0"/>
            <w:sz w:val="24"/>
          </w:rPr>
          <w:t>Head</w:t>
        </w:r>
      </w:smartTag>
      <w:r w:rsidRPr="009461DA">
        <w:rPr>
          <w:rFonts w:ascii="Arial" w:hAnsi="Arial" w:cs="Arial"/>
          <w:snapToGrid w:val="0"/>
          <w:color w:val="0070C0"/>
          <w:sz w:val="24"/>
        </w:rPr>
        <w:t>teacher will state the conclusions they have drawn from the information gathered during the investigation. The employee/ representative will formally respond (offering further information, alternative explanation of events, mitigation etc).</w:t>
      </w:r>
    </w:p>
    <w:p w14:paraId="126AA99C" w14:textId="77777777" w:rsidR="009802BB" w:rsidRPr="009461DA" w:rsidRDefault="009802BB" w:rsidP="009802BB">
      <w:pPr>
        <w:rPr>
          <w:rFonts w:ascii="Arial" w:hAnsi="Arial" w:cs="Arial"/>
          <w:snapToGrid w:val="0"/>
          <w:color w:val="0070C0"/>
          <w:sz w:val="24"/>
        </w:rPr>
      </w:pPr>
    </w:p>
    <w:p w14:paraId="20F972A2"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2.4.3</w:t>
      </w:r>
      <w:r w:rsidRPr="009461DA">
        <w:rPr>
          <w:rFonts w:ascii="Arial" w:hAnsi="Arial" w:cs="Arial"/>
          <w:snapToGrid w:val="0"/>
          <w:color w:val="0070C0"/>
          <w:sz w:val="24"/>
        </w:rPr>
        <w:tab/>
        <w:t xml:space="preserve">At the end of the meeting the </w:t>
      </w:r>
      <w:smartTag w:uri="urn:schemas-microsoft-com:office:smarttags" w:element="PersonName">
        <w:r w:rsidRPr="009461DA">
          <w:rPr>
            <w:rFonts w:ascii="Arial" w:hAnsi="Arial" w:cs="Arial"/>
            <w:snapToGrid w:val="0"/>
            <w:color w:val="0070C0"/>
            <w:sz w:val="24"/>
          </w:rPr>
          <w:t>Head</w:t>
        </w:r>
      </w:smartTag>
      <w:r w:rsidRPr="009461DA">
        <w:rPr>
          <w:rFonts w:ascii="Arial" w:hAnsi="Arial" w:cs="Arial"/>
          <w:snapToGrid w:val="0"/>
          <w:color w:val="0070C0"/>
          <w:sz w:val="24"/>
        </w:rPr>
        <w:t>teacher will consider all the information before them and decide what action to take.</w:t>
      </w:r>
    </w:p>
    <w:p w14:paraId="1CAF63BB" w14:textId="77777777" w:rsidR="009802BB" w:rsidRPr="009461DA" w:rsidRDefault="009802BB" w:rsidP="009802BB">
      <w:pPr>
        <w:rPr>
          <w:rFonts w:ascii="Arial" w:hAnsi="Arial" w:cs="Arial"/>
          <w:snapToGrid w:val="0"/>
          <w:color w:val="0070C0"/>
          <w:sz w:val="24"/>
        </w:rPr>
      </w:pPr>
    </w:p>
    <w:p w14:paraId="0F91BD3A"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2.4.4</w:t>
      </w:r>
      <w:r w:rsidRPr="009461DA">
        <w:rPr>
          <w:rFonts w:ascii="Arial" w:hAnsi="Arial" w:cs="Arial"/>
          <w:snapToGrid w:val="0"/>
          <w:color w:val="0070C0"/>
          <w:sz w:val="24"/>
        </w:rPr>
        <w:tab/>
        <w:t>The decision will be sent in writing to the employee within 3 working days of the meeting. If a first or 2nd written warning is issued there will be a right of appeal to the Disciplinary Committee of the governing body.</w:t>
      </w:r>
    </w:p>
    <w:p w14:paraId="651507B3" w14:textId="77777777" w:rsidR="009802BB" w:rsidRPr="009461DA" w:rsidRDefault="009802BB" w:rsidP="009802BB">
      <w:pPr>
        <w:rPr>
          <w:rFonts w:ascii="Arial" w:hAnsi="Arial" w:cs="Arial"/>
          <w:snapToGrid w:val="0"/>
          <w:color w:val="0070C0"/>
          <w:sz w:val="24"/>
        </w:rPr>
      </w:pPr>
    </w:p>
    <w:p w14:paraId="2A469A46" w14:textId="77777777" w:rsidR="00B65AF9" w:rsidRDefault="00B65AF9" w:rsidP="009802BB">
      <w:pPr>
        <w:rPr>
          <w:rFonts w:ascii="Arial" w:hAnsi="Arial" w:cs="Arial"/>
          <w:snapToGrid w:val="0"/>
          <w:color w:val="0070C0"/>
          <w:sz w:val="24"/>
        </w:rPr>
      </w:pPr>
    </w:p>
    <w:p w14:paraId="72D54F9E" w14:textId="4E65965F"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lastRenderedPageBreak/>
        <w:t>2.5</w:t>
      </w:r>
      <w:r w:rsidRPr="009461DA">
        <w:rPr>
          <w:rFonts w:ascii="Arial" w:hAnsi="Arial" w:cs="Arial"/>
          <w:snapToGrid w:val="0"/>
          <w:color w:val="0070C0"/>
          <w:sz w:val="24"/>
        </w:rPr>
        <w:tab/>
      </w:r>
      <w:r w:rsidRPr="009461DA">
        <w:rPr>
          <w:rFonts w:ascii="Arial" w:hAnsi="Arial" w:cs="Arial"/>
          <w:b/>
          <w:snapToGrid w:val="0"/>
          <w:color w:val="0070C0"/>
          <w:sz w:val="24"/>
        </w:rPr>
        <w:t>SERIOUS MATTERS OF MISCONDUCT</w:t>
      </w:r>
    </w:p>
    <w:p w14:paraId="7C5C4852" w14:textId="77777777" w:rsidR="009802BB" w:rsidRPr="009461DA" w:rsidRDefault="009802BB" w:rsidP="009802BB">
      <w:pPr>
        <w:rPr>
          <w:rFonts w:ascii="Arial" w:hAnsi="Arial" w:cs="Arial"/>
          <w:snapToGrid w:val="0"/>
          <w:color w:val="0070C0"/>
          <w:sz w:val="24"/>
        </w:rPr>
      </w:pPr>
    </w:p>
    <w:p w14:paraId="7B4F6F97"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2.5.1</w:t>
      </w:r>
      <w:r w:rsidRPr="009461DA">
        <w:rPr>
          <w:rFonts w:ascii="Arial" w:hAnsi="Arial" w:cs="Arial"/>
          <w:snapToGrid w:val="0"/>
          <w:color w:val="0070C0"/>
          <w:sz w:val="24"/>
        </w:rPr>
        <w:tab/>
        <w:t xml:space="preserve">Where the </w:t>
      </w:r>
      <w:smartTag w:uri="urn:schemas-microsoft-com:office:smarttags" w:element="PersonName">
        <w:r w:rsidRPr="009461DA">
          <w:rPr>
            <w:rFonts w:ascii="Arial" w:hAnsi="Arial" w:cs="Arial"/>
            <w:snapToGrid w:val="0"/>
            <w:color w:val="0070C0"/>
            <w:sz w:val="24"/>
          </w:rPr>
          <w:t>Head</w:t>
        </w:r>
      </w:smartTag>
      <w:r w:rsidRPr="009461DA">
        <w:rPr>
          <w:rFonts w:ascii="Arial" w:hAnsi="Arial" w:cs="Arial"/>
          <w:snapToGrid w:val="0"/>
          <w:color w:val="0070C0"/>
          <w:sz w:val="24"/>
        </w:rPr>
        <w:t>teacher believes that the misconduct was of a serious nature (potential gross misconduct) and that the penalty could be a final warning/dismissal the case will be referred for a hearing before governors (Disciplinary Committee).</w:t>
      </w:r>
    </w:p>
    <w:p w14:paraId="3178F329" w14:textId="77777777" w:rsidR="009802BB" w:rsidRPr="009461DA" w:rsidRDefault="009802BB" w:rsidP="009802BB">
      <w:pPr>
        <w:rPr>
          <w:rFonts w:ascii="Arial" w:hAnsi="Arial" w:cs="Arial"/>
          <w:snapToGrid w:val="0"/>
          <w:color w:val="0070C0"/>
          <w:sz w:val="24"/>
        </w:rPr>
      </w:pPr>
    </w:p>
    <w:p w14:paraId="081536C0"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2.5.2</w:t>
      </w:r>
      <w:r w:rsidRPr="009461DA">
        <w:rPr>
          <w:rFonts w:ascii="Arial" w:hAnsi="Arial" w:cs="Arial"/>
          <w:snapToGrid w:val="0"/>
          <w:color w:val="0070C0"/>
          <w:sz w:val="24"/>
        </w:rPr>
        <w:tab/>
        <w:t xml:space="preserve">The </w:t>
      </w:r>
      <w:smartTag w:uri="urn:schemas-microsoft-com:office:smarttags" w:element="PersonName">
        <w:r w:rsidRPr="009461DA">
          <w:rPr>
            <w:rFonts w:ascii="Arial" w:hAnsi="Arial" w:cs="Arial"/>
            <w:snapToGrid w:val="0"/>
            <w:color w:val="0070C0"/>
            <w:sz w:val="24"/>
          </w:rPr>
          <w:t>Head</w:t>
        </w:r>
      </w:smartTag>
      <w:r w:rsidRPr="009461DA">
        <w:rPr>
          <w:rFonts w:ascii="Arial" w:hAnsi="Arial" w:cs="Arial"/>
          <w:snapToGrid w:val="0"/>
          <w:color w:val="0070C0"/>
          <w:sz w:val="24"/>
        </w:rPr>
        <w:t>teacher will present the case and the process for the hearing will be as set out in Section 3.</w:t>
      </w:r>
    </w:p>
    <w:p w14:paraId="30E228D6" w14:textId="77777777" w:rsidR="009802BB" w:rsidRPr="009461DA" w:rsidRDefault="009802BB" w:rsidP="009802BB">
      <w:pPr>
        <w:rPr>
          <w:rFonts w:ascii="Arial" w:hAnsi="Arial" w:cs="Arial"/>
          <w:snapToGrid w:val="0"/>
          <w:color w:val="0070C0"/>
          <w:sz w:val="24"/>
        </w:rPr>
      </w:pPr>
    </w:p>
    <w:p w14:paraId="6F455F59"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2.6</w:t>
      </w:r>
      <w:r w:rsidRPr="009461DA">
        <w:rPr>
          <w:rFonts w:ascii="Arial" w:hAnsi="Arial" w:cs="Arial"/>
          <w:snapToGrid w:val="0"/>
          <w:color w:val="0070C0"/>
          <w:sz w:val="24"/>
        </w:rPr>
        <w:tab/>
      </w:r>
      <w:r w:rsidRPr="009461DA">
        <w:rPr>
          <w:rFonts w:ascii="Arial" w:hAnsi="Arial" w:cs="Arial"/>
          <w:b/>
          <w:snapToGrid w:val="0"/>
          <w:color w:val="0070C0"/>
          <w:sz w:val="24"/>
        </w:rPr>
        <w:t>DISCIPLINE OF A TRADE UNION OFFICIAL</w:t>
      </w:r>
    </w:p>
    <w:p w14:paraId="5367CFB8" w14:textId="77777777" w:rsidR="009802BB" w:rsidRPr="009461DA" w:rsidRDefault="009802BB" w:rsidP="009802BB">
      <w:pPr>
        <w:rPr>
          <w:rFonts w:ascii="Arial" w:hAnsi="Arial" w:cs="Arial"/>
          <w:snapToGrid w:val="0"/>
          <w:color w:val="0070C0"/>
          <w:sz w:val="24"/>
        </w:rPr>
      </w:pPr>
    </w:p>
    <w:p w14:paraId="50989F62"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2.6.1</w:t>
      </w:r>
      <w:r w:rsidRPr="009461DA">
        <w:rPr>
          <w:rFonts w:ascii="Arial" w:hAnsi="Arial" w:cs="Arial"/>
          <w:snapToGrid w:val="0"/>
          <w:color w:val="0070C0"/>
          <w:sz w:val="24"/>
        </w:rPr>
        <w:tab/>
        <w:t>No formal disciplinary action should be taken against a Trade Union Official until the circumstances of the case have been discussed with a more senior representative or full time official of the union concerned.</w:t>
      </w:r>
    </w:p>
    <w:p w14:paraId="0A274EC4" w14:textId="77777777" w:rsidR="009802BB" w:rsidRPr="009461DA" w:rsidRDefault="009802BB" w:rsidP="009802BB">
      <w:pPr>
        <w:rPr>
          <w:rFonts w:ascii="Arial" w:hAnsi="Arial" w:cs="Arial"/>
          <w:snapToGrid w:val="0"/>
          <w:color w:val="0070C0"/>
          <w:sz w:val="24"/>
        </w:rPr>
      </w:pPr>
    </w:p>
    <w:p w14:paraId="210578B7"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2.7</w:t>
      </w:r>
      <w:r w:rsidRPr="009461DA">
        <w:rPr>
          <w:rFonts w:ascii="Arial" w:hAnsi="Arial" w:cs="Arial"/>
          <w:snapToGrid w:val="0"/>
          <w:color w:val="0070C0"/>
          <w:sz w:val="24"/>
        </w:rPr>
        <w:tab/>
      </w:r>
      <w:r w:rsidRPr="009461DA">
        <w:rPr>
          <w:rFonts w:ascii="Arial" w:hAnsi="Arial" w:cs="Arial"/>
          <w:b/>
          <w:snapToGrid w:val="0"/>
          <w:color w:val="0070C0"/>
          <w:sz w:val="24"/>
        </w:rPr>
        <w:t>SUSPENSION FROM DUTY</w:t>
      </w:r>
    </w:p>
    <w:p w14:paraId="69F4D134" w14:textId="77777777" w:rsidR="009802BB" w:rsidRPr="009461DA" w:rsidRDefault="009802BB" w:rsidP="009802BB">
      <w:pPr>
        <w:rPr>
          <w:rFonts w:ascii="Arial" w:hAnsi="Arial" w:cs="Arial"/>
          <w:snapToGrid w:val="0"/>
          <w:color w:val="0070C0"/>
          <w:sz w:val="24"/>
        </w:rPr>
      </w:pPr>
    </w:p>
    <w:p w14:paraId="700AB817" w14:textId="77777777" w:rsidR="009802BB" w:rsidRPr="009461DA" w:rsidRDefault="009802BB" w:rsidP="009802BB">
      <w:pPr>
        <w:pStyle w:val="BodyTextIndent"/>
        <w:rPr>
          <w:rFonts w:ascii="Arial" w:hAnsi="Arial" w:cs="Arial"/>
          <w:color w:val="0070C0"/>
        </w:rPr>
      </w:pPr>
      <w:r w:rsidRPr="009461DA">
        <w:rPr>
          <w:rFonts w:ascii="Arial" w:hAnsi="Arial" w:cs="Arial"/>
          <w:color w:val="0070C0"/>
        </w:rPr>
        <w:t>2.7.1</w:t>
      </w:r>
      <w:r w:rsidRPr="009461DA">
        <w:rPr>
          <w:rFonts w:ascii="Arial" w:hAnsi="Arial" w:cs="Arial"/>
          <w:color w:val="0070C0"/>
        </w:rPr>
        <w:tab/>
        <w:t xml:space="preserve">The </w:t>
      </w:r>
      <w:smartTag w:uri="urn:schemas-microsoft-com:office:smarttags" w:element="PersonName">
        <w:r w:rsidRPr="009461DA">
          <w:rPr>
            <w:rFonts w:ascii="Arial" w:hAnsi="Arial" w:cs="Arial"/>
            <w:color w:val="0070C0"/>
          </w:rPr>
          <w:t>Head</w:t>
        </w:r>
      </w:smartTag>
      <w:r w:rsidRPr="009461DA">
        <w:rPr>
          <w:rFonts w:ascii="Arial" w:hAnsi="Arial" w:cs="Arial"/>
          <w:color w:val="0070C0"/>
        </w:rPr>
        <w:t>teacher has the authority to suspend staff. It is advisable to consult the LA in advance but where this cannot be done the LA must be informed as soon as possible. The Chair of Governors must also be informed immediately a suspension occurs.</w:t>
      </w:r>
    </w:p>
    <w:p w14:paraId="66454263" w14:textId="77777777" w:rsidR="009802BB" w:rsidRPr="009461DA" w:rsidRDefault="009802BB" w:rsidP="009802BB">
      <w:pPr>
        <w:rPr>
          <w:rFonts w:ascii="Arial" w:hAnsi="Arial" w:cs="Arial"/>
          <w:snapToGrid w:val="0"/>
          <w:color w:val="0070C0"/>
          <w:sz w:val="24"/>
        </w:rPr>
      </w:pPr>
    </w:p>
    <w:p w14:paraId="0A10CFDF"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2.7.2</w:t>
      </w:r>
      <w:r w:rsidRPr="009461DA">
        <w:rPr>
          <w:rFonts w:ascii="Arial" w:hAnsi="Arial" w:cs="Arial"/>
          <w:snapToGrid w:val="0"/>
          <w:color w:val="0070C0"/>
          <w:sz w:val="24"/>
        </w:rPr>
        <w:tab/>
        <w:t>The employee should be offered the opportunity to be represented. However, suspension should not be delayed because of unavailability of a trade union representative. Suspension is not a form of disciplinary action and will be on full pay. Nor is it a judgement on the merits of the case. It is a reflection of the serious</w:t>
      </w:r>
      <w:r w:rsidRPr="009461DA">
        <w:rPr>
          <w:rFonts w:ascii="Arial" w:hAnsi="Arial" w:cs="Arial"/>
          <w:snapToGrid w:val="0"/>
          <w:color w:val="0070C0"/>
          <w:sz w:val="24"/>
        </w:rPr>
        <w:softHyphen/>
        <w:t>ness of the incident. Suspension should be for a brief period and will normally take place pending investigation and only:</w:t>
      </w:r>
    </w:p>
    <w:p w14:paraId="420353CF" w14:textId="77777777" w:rsidR="009802BB" w:rsidRPr="009461DA" w:rsidRDefault="009802BB" w:rsidP="009802BB">
      <w:pPr>
        <w:rPr>
          <w:rFonts w:ascii="Arial" w:hAnsi="Arial" w:cs="Arial"/>
          <w:snapToGrid w:val="0"/>
          <w:color w:val="0070C0"/>
          <w:sz w:val="24"/>
        </w:rPr>
      </w:pPr>
    </w:p>
    <w:p w14:paraId="14B31613"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Where there are reasonable grounds to believe that:</w:t>
      </w:r>
    </w:p>
    <w:p w14:paraId="3562A3A1" w14:textId="77777777" w:rsidR="009802BB" w:rsidRPr="009461DA" w:rsidRDefault="009802BB" w:rsidP="009802BB">
      <w:pPr>
        <w:rPr>
          <w:rFonts w:ascii="Arial" w:hAnsi="Arial" w:cs="Arial"/>
          <w:snapToGrid w:val="0"/>
          <w:color w:val="0070C0"/>
          <w:sz w:val="24"/>
        </w:rPr>
      </w:pPr>
    </w:p>
    <w:p w14:paraId="242C3154"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(a)</w:t>
      </w:r>
      <w:r w:rsidRPr="009461DA">
        <w:rPr>
          <w:rFonts w:ascii="Arial" w:hAnsi="Arial" w:cs="Arial"/>
          <w:snapToGrid w:val="0"/>
          <w:color w:val="0070C0"/>
          <w:sz w:val="24"/>
        </w:rPr>
        <w:tab/>
        <w:t xml:space="preserve">an employee has committed gross </w:t>
      </w:r>
      <w:proofErr w:type="gramStart"/>
      <w:r w:rsidRPr="009461DA">
        <w:rPr>
          <w:rFonts w:ascii="Arial" w:hAnsi="Arial" w:cs="Arial"/>
          <w:snapToGrid w:val="0"/>
          <w:color w:val="0070C0"/>
          <w:sz w:val="24"/>
        </w:rPr>
        <w:t>misconduct;</w:t>
      </w:r>
      <w:proofErr w:type="gramEnd"/>
    </w:p>
    <w:p w14:paraId="4E6D3530" w14:textId="77777777" w:rsidR="009802BB" w:rsidRPr="009461DA" w:rsidRDefault="009802BB" w:rsidP="009802BB">
      <w:pPr>
        <w:ind w:left="1440" w:hanging="720"/>
        <w:rPr>
          <w:rFonts w:ascii="Arial" w:hAnsi="Arial" w:cs="Arial"/>
          <w:snapToGrid w:val="0"/>
          <w:color w:val="0070C0"/>
          <w:sz w:val="24"/>
        </w:rPr>
      </w:pPr>
      <w:r w:rsidRPr="009461DA">
        <w:rPr>
          <w:rFonts w:ascii="Arial" w:hAnsi="Arial" w:cs="Arial"/>
          <w:snapToGrid w:val="0"/>
          <w:color w:val="0070C0"/>
          <w:sz w:val="24"/>
        </w:rPr>
        <w:t>(b)</w:t>
      </w:r>
      <w:r w:rsidRPr="009461DA">
        <w:rPr>
          <w:rFonts w:ascii="Arial" w:hAnsi="Arial" w:cs="Arial"/>
          <w:snapToGrid w:val="0"/>
          <w:color w:val="0070C0"/>
          <w:sz w:val="24"/>
        </w:rPr>
        <w:tab/>
        <w:t xml:space="preserve">in other </w:t>
      </w:r>
      <w:proofErr w:type="gramStart"/>
      <w:r w:rsidRPr="009461DA">
        <w:rPr>
          <w:rFonts w:ascii="Arial" w:hAnsi="Arial" w:cs="Arial"/>
          <w:snapToGrid w:val="0"/>
          <w:color w:val="0070C0"/>
          <w:sz w:val="24"/>
        </w:rPr>
        <w:t>cases</w:t>
      </w:r>
      <w:proofErr w:type="gramEnd"/>
      <w:r w:rsidRPr="009461DA">
        <w:rPr>
          <w:rFonts w:ascii="Arial" w:hAnsi="Arial" w:cs="Arial"/>
          <w:snapToGrid w:val="0"/>
          <w:color w:val="0070C0"/>
          <w:sz w:val="24"/>
        </w:rPr>
        <w:t xml:space="preserve"> falling short of gross misconduct where the continuation of the employee on duty would significantly affect the ability to investigate the offence.</w:t>
      </w:r>
    </w:p>
    <w:p w14:paraId="4E9E4BD4" w14:textId="77777777" w:rsidR="009802BB" w:rsidRPr="009461DA" w:rsidRDefault="009802BB" w:rsidP="009802BB">
      <w:pPr>
        <w:rPr>
          <w:rFonts w:ascii="Arial" w:hAnsi="Arial" w:cs="Arial"/>
          <w:snapToGrid w:val="0"/>
          <w:color w:val="0070C0"/>
          <w:sz w:val="24"/>
        </w:rPr>
      </w:pPr>
    </w:p>
    <w:p w14:paraId="29CFD23E"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2.7.3</w:t>
      </w:r>
      <w:r w:rsidRPr="009461DA">
        <w:rPr>
          <w:rFonts w:ascii="Arial" w:hAnsi="Arial" w:cs="Arial"/>
          <w:snapToGrid w:val="0"/>
          <w:color w:val="0070C0"/>
          <w:sz w:val="24"/>
        </w:rPr>
        <w:tab/>
        <w:t xml:space="preserve">Within 5 calendar days, the employee shall be sent by first class post and by recorded delivery, a formal letter of suspension from the </w:t>
      </w:r>
      <w:smartTag w:uri="urn:schemas-microsoft-com:office:smarttags" w:element="PersonName">
        <w:r w:rsidRPr="009461DA">
          <w:rPr>
            <w:rFonts w:ascii="Arial" w:hAnsi="Arial" w:cs="Arial"/>
            <w:snapToGrid w:val="0"/>
            <w:color w:val="0070C0"/>
            <w:sz w:val="24"/>
          </w:rPr>
          <w:t>head</w:t>
        </w:r>
      </w:smartTag>
      <w:r w:rsidRPr="009461DA">
        <w:rPr>
          <w:rFonts w:ascii="Arial" w:hAnsi="Arial" w:cs="Arial"/>
          <w:snapToGrid w:val="0"/>
          <w:color w:val="0070C0"/>
          <w:sz w:val="24"/>
        </w:rPr>
        <w:t>teacher which shall include the following:</w:t>
      </w:r>
    </w:p>
    <w:p w14:paraId="24C16047" w14:textId="77777777" w:rsidR="009802BB" w:rsidRPr="009461DA" w:rsidRDefault="009802BB" w:rsidP="009802BB">
      <w:pPr>
        <w:rPr>
          <w:rFonts w:ascii="Arial" w:hAnsi="Arial" w:cs="Arial"/>
          <w:snapToGrid w:val="0"/>
          <w:color w:val="0070C0"/>
          <w:sz w:val="24"/>
        </w:rPr>
      </w:pPr>
    </w:p>
    <w:p w14:paraId="29974FC6"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(a)</w:t>
      </w:r>
      <w:r w:rsidRPr="009461DA">
        <w:rPr>
          <w:rFonts w:ascii="Arial" w:hAnsi="Arial" w:cs="Arial"/>
          <w:snapToGrid w:val="0"/>
          <w:color w:val="0070C0"/>
          <w:sz w:val="24"/>
        </w:rPr>
        <w:tab/>
        <w:t>the reason for suspension</w:t>
      </w:r>
    </w:p>
    <w:p w14:paraId="2CDC1973" w14:textId="77777777" w:rsidR="009802BB" w:rsidRPr="009461DA" w:rsidRDefault="009802BB" w:rsidP="009802BB">
      <w:pPr>
        <w:ind w:left="720"/>
        <w:rPr>
          <w:rFonts w:ascii="Arial" w:hAnsi="Arial" w:cs="Arial"/>
          <w:snapToGrid w:val="0"/>
          <w:color w:val="0070C0"/>
          <w:sz w:val="24"/>
        </w:rPr>
      </w:pPr>
    </w:p>
    <w:p w14:paraId="12C9254D"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(b)</w:t>
      </w:r>
      <w:r w:rsidRPr="009461DA">
        <w:rPr>
          <w:rFonts w:ascii="Arial" w:hAnsi="Arial" w:cs="Arial"/>
          <w:snapToGrid w:val="0"/>
          <w:color w:val="0070C0"/>
          <w:sz w:val="24"/>
        </w:rPr>
        <w:tab/>
        <w:t>the date and time from which it took effect</w:t>
      </w:r>
    </w:p>
    <w:p w14:paraId="49A8AA41" w14:textId="77777777" w:rsidR="009802BB" w:rsidRPr="009461DA" w:rsidRDefault="009802BB" w:rsidP="009802BB">
      <w:pPr>
        <w:ind w:left="720"/>
        <w:rPr>
          <w:rFonts w:ascii="Arial" w:hAnsi="Arial" w:cs="Arial"/>
          <w:snapToGrid w:val="0"/>
          <w:color w:val="0070C0"/>
          <w:sz w:val="24"/>
        </w:rPr>
      </w:pPr>
    </w:p>
    <w:p w14:paraId="66984AB0"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(c)</w:t>
      </w:r>
      <w:r w:rsidRPr="009461DA">
        <w:rPr>
          <w:rFonts w:ascii="Arial" w:hAnsi="Arial" w:cs="Arial"/>
          <w:snapToGrid w:val="0"/>
          <w:color w:val="0070C0"/>
          <w:sz w:val="24"/>
        </w:rPr>
        <w:tab/>
        <w:t>the duration of the suspension</w:t>
      </w:r>
    </w:p>
    <w:p w14:paraId="7B764249" w14:textId="77777777" w:rsidR="009802BB" w:rsidRPr="009461DA" w:rsidRDefault="009802BB" w:rsidP="009802BB">
      <w:pPr>
        <w:ind w:left="720"/>
        <w:rPr>
          <w:rFonts w:ascii="Arial" w:hAnsi="Arial" w:cs="Arial"/>
          <w:snapToGrid w:val="0"/>
          <w:color w:val="0070C0"/>
          <w:sz w:val="24"/>
        </w:rPr>
      </w:pPr>
    </w:p>
    <w:p w14:paraId="02D9F07F" w14:textId="77777777" w:rsidR="009802BB" w:rsidRPr="009461DA" w:rsidRDefault="009802BB" w:rsidP="009802BB">
      <w:pPr>
        <w:ind w:left="1440" w:hanging="720"/>
        <w:rPr>
          <w:rFonts w:ascii="Arial" w:hAnsi="Arial" w:cs="Arial"/>
          <w:snapToGrid w:val="0"/>
          <w:color w:val="0070C0"/>
          <w:sz w:val="24"/>
        </w:rPr>
      </w:pPr>
      <w:r w:rsidRPr="009461DA">
        <w:rPr>
          <w:rFonts w:ascii="Arial" w:hAnsi="Arial" w:cs="Arial"/>
          <w:snapToGrid w:val="0"/>
          <w:color w:val="0070C0"/>
          <w:sz w:val="24"/>
        </w:rPr>
        <w:t>(d)</w:t>
      </w:r>
      <w:r w:rsidRPr="009461DA">
        <w:rPr>
          <w:rFonts w:ascii="Arial" w:hAnsi="Arial" w:cs="Arial"/>
          <w:snapToGrid w:val="0"/>
          <w:color w:val="0070C0"/>
          <w:sz w:val="24"/>
        </w:rPr>
        <w:tab/>
        <w:t>the rules of suspension e.g., the employee should not return to the place of work with</w:t>
      </w:r>
      <w:r w:rsidRPr="009461DA">
        <w:rPr>
          <w:rFonts w:ascii="Arial" w:hAnsi="Arial" w:cs="Arial"/>
          <w:snapToGrid w:val="0"/>
          <w:color w:val="0070C0"/>
          <w:sz w:val="24"/>
        </w:rPr>
        <w:softHyphen/>
        <w:t>out permission, entitlement to pay, etc.</w:t>
      </w:r>
    </w:p>
    <w:p w14:paraId="7DEBE2EB" w14:textId="77777777" w:rsidR="009802BB" w:rsidRPr="009461DA" w:rsidRDefault="009802BB" w:rsidP="009802BB">
      <w:pPr>
        <w:rPr>
          <w:rFonts w:ascii="Arial" w:hAnsi="Arial" w:cs="Arial"/>
          <w:snapToGrid w:val="0"/>
          <w:color w:val="0070C0"/>
          <w:sz w:val="24"/>
        </w:rPr>
      </w:pPr>
    </w:p>
    <w:p w14:paraId="5D6D46B6" w14:textId="77777777" w:rsidR="009802BB" w:rsidRPr="009461DA" w:rsidRDefault="009802BB" w:rsidP="009802BB">
      <w:pPr>
        <w:pStyle w:val="BodyText"/>
        <w:rPr>
          <w:rFonts w:ascii="Arial" w:hAnsi="Arial" w:cs="Arial"/>
          <w:color w:val="0070C0"/>
        </w:rPr>
      </w:pPr>
      <w:r w:rsidRPr="009461DA">
        <w:rPr>
          <w:rFonts w:ascii="Arial" w:hAnsi="Arial" w:cs="Arial"/>
          <w:color w:val="0070C0"/>
        </w:rPr>
        <w:t>2.8</w:t>
      </w:r>
      <w:r w:rsidRPr="009461DA">
        <w:rPr>
          <w:rFonts w:ascii="Arial" w:hAnsi="Arial" w:cs="Arial"/>
          <w:color w:val="0070C0"/>
        </w:rPr>
        <w:tab/>
        <w:t>only the governing body may end a suspension.</w:t>
      </w:r>
    </w:p>
    <w:p w14:paraId="443E8FE8" w14:textId="77777777" w:rsidR="009802BB" w:rsidRPr="009461DA" w:rsidRDefault="009802BB" w:rsidP="009802BB">
      <w:pPr>
        <w:rPr>
          <w:rFonts w:ascii="Arial" w:hAnsi="Arial" w:cs="Arial"/>
          <w:snapToGrid w:val="0"/>
          <w:color w:val="0070C0"/>
          <w:sz w:val="24"/>
        </w:rPr>
      </w:pPr>
    </w:p>
    <w:p w14:paraId="2F237E51"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3.</w:t>
      </w:r>
      <w:r w:rsidRPr="009461DA">
        <w:rPr>
          <w:rFonts w:ascii="Arial" w:hAnsi="Arial" w:cs="Arial"/>
          <w:snapToGrid w:val="0"/>
          <w:color w:val="0070C0"/>
          <w:sz w:val="24"/>
        </w:rPr>
        <w:tab/>
      </w:r>
      <w:r w:rsidRPr="009461DA">
        <w:rPr>
          <w:rFonts w:ascii="Arial" w:hAnsi="Arial" w:cs="Arial"/>
          <w:b/>
          <w:snapToGrid w:val="0"/>
          <w:color w:val="0070C0"/>
          <w:sz w:val="24"/>
        </w:rPr>
        <w:t>PROCEDURE FOR SETTING UP A DISCIPLINARY COMMITTEE HEARING</w:t>
      </w:r>
    </w:p>
    <w:p w14:paraId="7FB1A464" w14:textId="77777777" w:rsidR="009802BB" w:rsidRPr="009461DA" w:rsidRDefault="009802BB" w:rsidP="009802BB">
      <w:pPr>
        <w:rPr>
          <w:rFonts w:ascii="Arial" w:hAnsi="Arial" w:cs="Arial"/>
          <w:snapToGrid w:val="0"/>
          <w:color w:val="0070C0"/>
          <w:sz w:val="24"/>
        </w:rPr>
      </w:pPr>
    </w:p>
    <w:p w14:paraId="5CFC8EA8" w14:textId="77777777" w:rsidR="00043D03" w:rsidRPr="009461DA" w:rsidRDefault="009802BB" w:rsidP="00043D03">
      <w:pPr>
        <w:ind w:left="720" w:hanging="720"/>
        <w:rPr>
          <w:rFonts w:ascii="Arial" w:hAnsi="Arial" w:cs="Arial"/>
          <w:snapToGrid w:val="0"/>
          <w:color w:val="0070C0"/>
          <w:sz w:val="24"/>
        </w:rPr>
      </w:pPr>
      <w:r w:rsidRPr="009461DA">
        <w:rPr>
          <w:rFonts w:ascii="Arial" w:hAnsi="Arial" w:cs="Arial"/>
          <w:snapToGrid w:val="0"/>
          <w:color w:val="0070C0"/>
          <w:sz w:val="24"/>
        </w:rPr>
        <w:t>3.1</w:t>
      </w:r>
      <w:r w:rsidRPr="009461DA">
        <w:rPr>
          <w:rFonts w:ascii="Arial" w:hAnsi="Arial" w:cs="Arial"/>
          <w:snapToGrid w:val="0"/>
          <w:color w:val="0070C0"/>
          <w:sz w:val="24"/>
        </w:rPr>
        <w:tab/>
        <w:t>This is a hearing before members of the governing body where the employee is facing an allegation of gross misconduct.</w:t>
      </w:r>
      <w:r w:rsidR="00043D03" w:rsidRPr="009461DA">
        <w:rPr>
          <w:rFonts w:ascii="Arial" w:hAnsi="Arial" w:cs="Arial"/>
          <w:snapToGrid w:val="0"/>
          <w:color w:val="0070C0"/>
          <w:sz w:val="24"/>
        </w:rPr>
        <w:t xml:space="preserve"> </w:t>
      </w:r>
    </w:p>
    <w:p w14:paraId="5FF9A676" w14:textId="77777777" w:rsidR="00043D03" w:rsidRPr="009461DA" w:rsidRDefault="00043D03" w:rsidP="00043D03">
      <w:pPr>
        <w:ind w:left="720" w:hanging="720"/>
        <w:rPr>
          <w:rFonts w:ascii="Arial" w:hAnsi="Arial" w:cs="Arial"/>
          <w:snapToGrid w:val="0"/>
          <w:color w:val="0070C0"/>
          <w:sz w:val="24"/>
        </w:rPr>
      </w:pPr>
    </w:p>
    <w:p w14:paraId="0773D822" w14:textId="77777777" w:rsidR="009802BB" w:rsidRPr="009461DA" w:rsidRDefault="009802BB" w:rsidP="00043D03">
      <w:pPr>
        <w:ind w:left="720" w:hanging="720"/>
        <w:rPr>
          <w:rFonts w:ascii="Arial" w:hAnsi="Arial" w:cs="Arial"/>
          <w:snapToGrid w:val="0"/>
          <w:color w:val="0070C0"/>
          <w:sz w:val="24"/>
        </w:rPr>
      </w:pPr>
      <w:bookmarkStart w:id="0" w:name="_Hlk80192058"/>
      <w:r w:rsidRPr="009461DA">
        <w:rPr>
          <w:rFonts w:ascii="Arial" w:hAnsi="Arial" w:cs="Arial"/>
          <w:snapToGrid w:val="0"/>
          <w:color w:val="0070C0"/>
          <w:sz w:val="24"/>
        </w:rPr>
        <w:t>3.2</w:t>
      </w:r>
      <w:r w:rsidRPr="009461DA">
        <w:rPr>
          <w:rFonts w:ascii="Arial" w:hAnsi="Arial" w:cs="Arial"/>
          <w:snapToGrid w:val="0"/>
          <w:color w:val="0070C0"/>
          <w:sz w:val="24"/>
        </w:rPr>
        <w:tab/>
      </w:r>
      <w:r w:rsidRPr="009461DA">
        <w:rPr>
          <w:rFonts w:ascii="Arial" w:hAnsi="Arial" w:cs="Arial"/>
          <w:b/>
          <w:snapToGrid w:val="0"/>
          <w:color w:val="0070C0"/>
          <w:sz w:val="24"/>
        </w:rPr>
        <w:t>BEFORE THE HEARING</w:t>
      </w:r>
    </w:p>
    <w:p w14:paraId="02374CF9" w14:textId="77777777" w:rsidR="009802BB" w:rsidRPr="009461DA" w:rsidRDefault="009802BB" w:rsidP="009802BB">
      <w:pPr>
        <w:rPr>
          <w:rFonts w:ascii="Arial" w:hAnsi="Arial" w:cs="Arial"/>
          <w:snapToGrid w:val="0"/>
          <w:color w:val="0070C0"/>
          <w:sz w:val="24"/>
        </w:rPr>
      </w:pPr>
    </w:p>
    <w:p w14:paraId="1E909DE9" w14:textId="77777777" w:rsidR="009802BB" w:rsidRPr="009461DA" w:rsidRDefault="009802BB" w:rsidP="009802BB">
      <w:pPr>
        <w:pStyle w:val="BodyText"/>
        <w:ind w:left="720" w:hanging="720"/>
        <w:rPr>
          <w:rFonts w:ascii="Arial" w:hAnsi="Arial" w:cs="Arial"/>
          <w:color w:val="0070C0"/>
        </w:rPr>
      </w:pPr>
      <w:r w:rsidRPr="009461DA">
        <w:rPr>
          <w:rFonts w:ascii="Arial" w:hAnsi="Arial" w:cs="Arial"/>
          <w:color w:val="0070C0"/>
        </w:rPr>
        <w:t>3.2.1</w:t>
      </w:r>
      <w:r w:rsidRPr="009461DA">
        <w:rPr>
          <w:rFonts w:ascii="Arial" w:hAnsi="Arial" w:cs="Arial"/>
          <w:color w:val="0070C0"/>
        </w:rPr>
        <w:tab/>
        <w:t>The intention of the hearing is to give employees every opportunity of stating their case.</w:t>
      </w:r>
    </w:p>
    <w:p w14:paraId="2D06C8FE" w14:textId="77777777" w:rsidR="009802BB" w:rsidRPr="009461DA" w:rsidRDefault="009802BB" w:rsidP="009802BB">
      <w:pPr>
        <w:rPr>
          <w:rFonts w:ascii="Arial" w:hAnsi="Arial" w:cs="Arial"/>
          <w:snapToGrid w:val="0"/>
          <w:color w:val="0070C0"/>
          <w:sz w:val="24"/>
        </w:rPr>
      </w:pPr>
    </w:p>
    <w:p w14:paraId="78597E7A"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3.2.2</w:t>
      </w:r>
      <w:r w:rsidRPr="009461DA">
        <w:rPr>
          <w:rFonts w:ascii="Arial" w:hAnsi="Arial" w:cs="Arial"/>
          <w:snapToGrid w:val="0"/>
          <w:color w:val="0070C0"/>
          <w:sz w:val="24"/>
        </w:rPr>
        <w:tab/>
        <w:t xml:space="preserve">The employee will be notified in writing at least </w:t>
      </w:r>
      <w:r w:rsidRPr="009461DA">
        <w:rPr>
          <w:rFonts w:ascii="Arial" w:hAnsi="Arial" w:cs="Arial"/>
          <w:snapToGrid w:val="0"/>
          <w:color w:val="0070C0"/>
          <w:sz w:val="24"/>
          <w:u w:val="single"/>
        </w:rPr>
        <w:t>five working days</w:t>
      </w:r>
      <w:r w:rsidRPr="009461DA">
        <w:rPr>
          <w:rFonts w:ascii="Arial" w:hAnsi="Arial" w:cs="Arial"/>
          <w:snapToGrid w:val="0"/>
          <w:color w:val="0070C0"/>
          <w:sz w:val="24"/>
        </w:rPr>
        <w:t xml:space="preserve"> before the hearing takes place or, with the agreement of all concerned this may be shorter. The notice may be extended to allow an employee to be adequately represented.</w:t>
      </w:r>
    </w:p>
    <w:p w14:paraId="1C561618" w14:textId="77777777" w:rsidR="009802BB" w:rsidRPr="009461DA" w:rsidRDefault="009802BB" w:rsidP="009802BB">
      <w:pPr>
        <w:rPr>
          <w:rFonts w:ascii="Arial" w:hAnsi="Arial" w:cs="Arial"/>
          <w:snapToGrid w:val="0"/>
          <w:color w:val="0070C0"/>
          <w:sz w:val="24"/>
        </w:rPr>
      </w:pPr>
    </w:p>
    <w:p w14:paraId="2D9A4F4B"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The notification will include:-</w:t>
      </w:r>
    </w:p>
    <w:p w14:paraId="13E0A90B" w14:textId="77777777" w:rsidR="009802BB" w:rsidRPr="009461DA" w:rsidRDefault="009802BB" w:rsidP="009802BB">
      <w:pPr>
        <w:ind w:left="720"/>
        <w:rPr>
          <w:rFonts w:ascii="Arial" w:hAnsi="Arial" w:cs="Arial"/>
          <w:snapToGrid w:val="0"/>
          <w:color w:val="0070C0"/>
          <w:sz w:val="24"/>
        </w:rPr>
      </w:pPr>
    </w:p>
    <w:p w14:paraId="2CC1D8B3"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(a)</w:t>
      </w:r>
      <w:r w:rsidRPr="009461DA">
        <w:rPr>
          <w:rFonts w:ascii="Arial" w:hAnsi="Arial" w:cs="Arial"/>
          <w:snapToGrid w:val="0"/>
          <w:color w:val="0070C0"/>
          <w:sz w:val="24"/>
        </w:rPr>
        <w:tab/>
        <w:t>the reason for the Hearing</w:t>
      </w:r>
    </w:p>
    <w:p w14:paraId="23A30C5E" w14:textId="77777777" w:rsidR="009802BB" w:rsidRPr="009461DA" w:rsidRDefault="009802BB" w:rsidP="009802BB">
      <w:pPr>
        <w:ind w:left="720"/>
        <w:rPr>
          <w:rFonts w:ascii="Arial" w:hAnsi="Arial" w:cs="Arial"/>
          <w:snapToGrid w:val="0"/>
          <w:color w:val="0070C0"/>
          <w:sz w:val="24"/>
        </w:rPr>
      </w:pPr>
    </w:p>
    <w:p w14:paraId="411E349C"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(b)</w:t>
      </w:r>
      <w:r w:rsidRPr="009461DA">
        <w:rPr>
          <w:rFonts w:ascii="Arial" w:hAnsi="Arial" w:cs="Arial"/>
          <w:snapToGrid w:val="0"/>
          <w:color w:val="0070C0"/>
          <w:sz w:val="24"/>
        </w:rPr>
        <w:tab/>
        <w:t xml:space="preserve">the date, </w:t>
      </w:r>
      <w:proofErr w:type="gramStart"/>
      <w:r w:rsidRPr="009461DA">
        <w:rPr>
          <w:rFonts w:ascii="Arial" w:hAnsi="Arial" w:cs="Arial"/>
          <w:snapToGrid w:val="0"/>
          <w:color w:val="0070C0"/>
          <w:sz w:val="24"/>
        </w:rPr>
        <w:t>time</w:t>
      </w:r>
      <w:proofErr w:type="gramEnd"/>
      <w:r w:rsidRPr="009461DA">
        <w:rPr>
          <w:rFonts w:ascii="Arial" w:hAnsi="Arial" w:cs="Arial"/>
          <w:snapToGrid w:val="0"/>
          <w:color w:val="0070C0"/>
          <w:sz w:val="24"/>
        </w:rPr>
        <w:t xml:space="preserve"> and place of the Bearing</w:t>
      </w:r>
    </w:p>
    <w:p w14:paraId="3ED522EF" w14:textId="77777777" w:rsidR="009802BB" w:rsidRPr="009461DA" w:rsidRDefault="009802BB" w:rsidP="009802BB">
      <w:pPr>
        <w:ind w:left="720"/>
        <w:rPr>
          <w:rFonts w:ascii="Arial" w:hAnsi="Arial" w:cs="Arial"/>
          <w:snapToGrid w:val="0"/>
          <w:color w:val="0070C0"/>
          <w:sz w:val="24"/>
        </w:rPr>
      </w:pPr>
    </w:p>
    <w:p w14:paraId="11A9F1A2"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(c)</w:t>
      </w:r>
      <w:r w:rsidRPr="009461DA">
        <w:rPr>
          <w:rFonts w:ascii="Arial" w:hAnsi="Arial" w:cs="Arial"/>
          <w:snapToGrid w:val="0"/>
          <w:color w:val="0070C0"/>
          <w:sz w:val="24"/>
        </w:rPr>
        <w:tab/>
        <w:t>the right of the employee to be represented</w:t>
      </w:r>
    </w:p>
    <w:p w14:paraId="3FA7A047" w14:textId="77777777" w:rsidR="009802BB" w:rsidRPr="009461DA" w:rsidRDefault="009802BB" w:rsidP="009802BB">
      <w:pPr>
        <w:ind w:left="720"/>
        <w:rPr>
          <w:rFonts w:ascii="Arial" w:hAnsi="Arial" w:cs="Arial"/>
          <w:snapToGrid w:val="0"/>
          <w:color w:val="0070C0"/>
          <w:sz w:val="24"/>
        </w:rPr>
      </w:pPr>
    </w:p>
    <w:p w14:paraId="1CBCA820" w14:textId="77777777" w:rsidR="00C72B25"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(d)</w:t>
      </w:r>
      <w:r w:rsidRPr="009461DA">
        <w:rPr>
          <w:rFonts w:ascii="Arial" w:hAnsi="Arial" w:cs="Arial"/>
          <w:snapToGrid w:val="0"/>
          <w:color w:val="0070C0"/>
          <w:sz w:val="24"/>
        </w:rPr>
        <w:tab/>
        <w:t>copies of any relevant documentation which are to be</w:t>
      </w:r>
    </w:p>
    <w:p w14:paraId="0C8A8F6C" w14:textId="77777777" w:rsidR="009802BB" w:rsidRPr="009461DA" w:rsidRDefault="00C72B25" w:rsidP="009802BB">
      <w:pPr>
        <w:ind w:left="720"/>
        <w:rPr>
          <w:rFonts w:ascii="Arial" w:hAnsi="Arial" w:cs="Arial"/>
          <w:snapToGrid w:val="0"/>
          <w:color w:val="0070C0"/>
          <w:sz w:val="24"/>
        </w:rPr>
      </w:pPr>
      <w:r w:rsidRPr="009461DA">
        <w:rPr>
          <w:rFonts w:ascii="Arial" w:hAnsi="Arial" w:cs="Arial"/>
          <w:snapToGrid w:val="0"/>
          <w:color w:val="0070C0"/>
          <w:sz w:val="24"/>
        </w:rPr>
        <w:t xml:space="preserve">        </w:t>
      </w:r>
      <w:r w:rsidR="009802BB" w:rsidRPr="009461DA">
        <w:rPr>
          <w:rFonts w:ascii="Arial" w:hAnsi="Arial" w:cs="Arial"/>
          <w:snapToGrid w:val="0"/>
          <w:color w:val="0070C0"/>
          <w:sz w:val="24"/>
        </w:rPr>
        <w:t xml:space="preserve"> </w:t>
      </w:r>
      <w:r w:rsidRPr="009461DA">
        <w:rPr>
          <w:rFonts w:ascii="Arial" w:hAnsi="Arial" w:cs="Arial"/>
          <w:snapToGrid w:val="0"/>
          <w:color w:val="0070C0"/>
          <w:sz w:val="24"/>
        </w:rPr>
        <w:t xml:space="preserve">  </w:t>
      </w:r>
      <w:r w:rsidR="009802BB" w:rsidRPr="009461DA">
        <w:rPr>
          <w:rFonts w:ascii="Arial" w:hAnsi="Arial" w:cs="Arial"/>
          <w:snapToGrid w:val="0"/>
          <w:color w:val="0070C0"/>
          <w:sz w:val="24"/>
        </w:rPr>
        <w:t>considered</w:t>
      </w:r>
    </w:p>
    <w:p w14:paraId="3AACD3C3" w14:textId="77777777" w:rsidR="009802BB" w:rsidRPr="009461DA" w:rsidRDefault="009802BB" w:rsidP="009802BB">
      <w:pPr>
        <w:ind w:left="720"/>
        <w:rPr>
          <w:rFonts w:ascii="Arial" w:hAnsi="Arial" w:cs="Arial"/>
          <w:snapToGrid w:val="0"/>
          <w:color w:val="0070C0"/>
          <w:sz w:val="24"/>
        </w:rPr>
      </w:pPr>
    </w:p>
    <w:p w14:paraId="1344BC28"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(f)</w:t>
      </w:r>
      <w:r w:rsidRPr="009461DA">
        <w:rPr>
          <w:rFonts w:ascii="Arial" w:hAnsi="Arial" w:cs="Arial"/>
          <w:snapToGrid w:val="0"/>
          <w:color w:val="0070C0"/>
          <w:sz w:val="24"/>
        </w:rPr>
        <w:tab/>
        <w:t>the procedure to be followed at the hearing</w:t>
      </w:r>
    </w:p>
    <w:p w14:paraId="4EF2F59D" w14:textId="77777777" w:rsidR="009802BB" w:rsidRPr="009461DA" w:rsidRDefault="009802BB" w:rsidP="009802BB">
      <w:pPr>
        <w:ind w:left="720"/>
        <w:rPr>
          <w:rFonts w:ascii="Arial" w:hAnsi="Arial" w:cs="Arial"/>
          <w:snapToGrid w:val="0"/>
          <w:color w:val="0070C0"/>
          <w:sz w:val="24"/>
        </w:rPr>
      </w:pPr>
    </w:p>
    <w:p w14:paraId="59C572E2" w14:textId="77777777" w:rsidR="009802BB" w:rsidRPr="009461DA" w:rsidRDefault="009802BB" w:rsidP="009802BB">
      <w:pPr>
        <w:pStyle w:val="BodyTextIndent2"/>
        <w:rPr>
          <w:rFonts w:ascii="Arial" w:hAnsi="Arial" w:cs="Arial"/>
          <w:color w:val="0070C0"/>
        </w:rPr>
      </w:pPr>
      <w:r w:rsidRPr="009461DA">
        <w:rPr>
          <w:rFonts w:ascii="Arial" w:hAnsi="Arial" w:cs="Arial"/>
          <w:color w:val="0070C0"/>
        </w:rPr>
        <w:t>(g)</w:t>
      </w:r>
      <w:r w:rsidRPr="009461DA">
        <w:rPr>
          <w:rFonts w:ascii="Arial" w:hAnsi="Arial" w:cs="Arial"/>
          <w:color w:val="0070C0"/>
        </w:rPr>
        <w:tab/>
        <w:t>advising the employee that it will be held in the employee’s absence unless a reasonable explanation for failing to attend is provided.</w:t>
      </w:r>
    </w:p>
    <w:p w14:paraId="06D522B2" w14:textId="77777777" w:rsidR="009802BB" w:rsidRPr="009461DA" w:rsidRDefault="009802BB" w:rsidP="009802BB">
      <w:pPr>
        <w:ind w:left="720"/>
        <w:rPr>
          <w:rFonts w:ascii="Arial" w:hAnsi="Arial" w:cs="Arial"/>
          <w:snapToGrid w:val="0"/>
          <w:color w:val="0070C0"/>
          <w:sz w:val="24"/>
        </w:rPr>
      </w:pPr>
    </w:p>
    <w:p w14:paraId="39A0AAEE"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(h)</w:t>
      </w:r>
      <w:r w:rsidRPr="009461DA">
        <w:rPr>
          <w:rFonts w:ascii="Arial" w:hAnsi="Arial" w:cs="Arial"/>
          <w:snapToGrid w:val="0"/>
          <w:color w:val="0070C0"/>
          <w:sz w:val="24"/>
        </w:rPr>
        <w:tab/>
        <w:t>who will be present at the hearing.</w:t>
      </w:r>
    </w:p>
    <w:p w14:paraId="63CA4300" w14:textId="77777777" w:rsidR="009802BB" w:rsidRPr="009461DA" w:rsidRDefault="009802BB" w:rsidP="009802BB">
      <w:pPr>
        <w:rPr>
          <w:rFonts w:ascii="Arial" w:hAnsi="Arial" w:cs="Arial"/>
          <w:snapToGrid w:val="0"/>
          <w:color w:val="0070C0"/>
          <w:sz w:val="24"/>
        </w:rPr>
      </w:pPr>
    </w:p>
    <w:p w14:paraId="61794F55"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3.3</w:t>
      </w:r>
      <w:r w:rsidRPr="009461DA">
        <w:rPr>
          <w:rFonts w:ascii="Arial" w:hAnsi="Arial" w:cs="Arial"/>
          <w:snapToGrid w:val="0"/>
          <w:color w:val="0070C0"/>
          <w:sz w:val="24"/>
        </w:rPr>
        <w:tab/>
      </w:r>
      <w:r w:rsidRPr="009461DA">
        <w:rPr>
          <w:rFonts w:ascii="Arial" w:hAnsi="Arial" w:cs="Arial"/>
          <w:b/>
          <w:snapToGrid w:val="0"/>
          <w:color w:val="0070C0"/>
          <w:sz w:val="24"/>
        </w:rPr>
        <w:t>AT THE HEARING</w:t>
      </w:r>
    </w:p>
    <w:p w14:paraId="05E56525" w14:textId="77777777" w:rsidR="009802BB" w:rsidRPr="009461DA" w:rsidRDefault="009802BB" w:rsidP="009802BB">
      <w:pPr>
        <w:rPr>
          <w:rFonts w:ascii="Arial" w:hAnsi="Arial" w:cs="Arial"/>
          <w:snapToGrid w:val="0"/>
          <w:color w:val="0070C0"/>
          <w:sz w:val="24"/>
        </w:rPr>
      </w:pPr>
    </w:p>
    <w:p w14:paraId="4C65FA2F" w14:textId="77777777" w:rsidR="009802BB" w:rsidRPr="009461DA" w:rsidRDefault="009802BB" w:rsidP="009802BB">
      <w:pPr>
        <w:pStyle w:val="BodyText"/>
        <w:rPr>
          <w:rFonts w:ascii="Arial" w:hAnsi="Arial" w:cs="Arial"/>
          <w:color w:val="0070C0"/>
        </w:rPr>
      </w:pPr>
      <w:r w:rsidRPr="009461DA">
        <w:rPr>
          <w:rFonts w:ascii="Arial" w:hAnsi="Arial" w:cs="Arial"/>
          <w:color w:val="0070C0"/>
        </w:rPr>
        <w:t>3.3.1</w:t>
      </w:r>
      <w:r w:rsidRPr="009461DA">
        <w:rPr>
          <w:rFonts w:ascii="Arial" w:hAnsi="Arial" w:cs="Arial"/>
          <w:color w:val="0070C0"/>
        </w:rPr>
        <w:tab/>
        <w:t>The Hearing will be conducted by the Disciplinary Committee.</w:t>
      </w:r>
    </w:p>
    <w:p w14:paraId="7F3BAA52" w14:textId="77777777" w:rsidR="009802BB" w:rsidRPr="009461DA" w:rsidRDefault="009802BB" w:rsidP="009802BB">
      <w:pPr>
        <w:rPr>
          <w:rFonts w:ascii="Arial" w:hAnsi="Arial" w:cs="Arial"/>
          <w:snapToGrid w:val="0"/>
          <w:color w:val="0070C0"/>
          <w:sz w:val="24"/>
        </w:rPr>
      </w:pPr>
    </w:p>
    <w:p w14:paraId="2F021668"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3.3.2</w:t>
      </w:r>
      <w:r w:rsidRPr="009461DA">
        <w:rPr>
          <w:rFonts w:ascii="Arial" w:hAnsi="Arial" w:cs="Arial"/>
          <w:snapToGrid w:val="0"/>
          <w:color w:val="0070C0"/>
          <w:sz w:val="24"/>
        </w:rPr>
        <w:tab/>
        <w:t>It is recommended that the LA is consulted at all stages and before any disciplinary action is contemplated. An LA rep may be invited to attend the hearing to offer advice on procedure.</w:t>
      </w:r>
    </w:p>
    <w:p w14:paraId="7E226F1E" w14:textId="77777777" w:rsidR="009802BB" w:rsidRPr="009461DA" w:rsidRDefault="009802BB" w:rsidP="009802BB">
      <w:pPr>
        <w:rPr>
          <w:rFonts w:ascii="Arial" w:hAnsi="Arial" w:cs="Arial"/>
          <w:snapToGrid w:val="0"/>
          <w:color w:val="0070C0"/>
          <w:sz w:val="24"/>
        </w:rPr>
      </w:pPr>
    </w:p>
    <w:p w14:paraId="0A0DBBDA"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3.3.3</w:t>
      </w:r>
      <w:r w:rsidRPr="009461DA">
        <w:rPr>
          <w:rFonts w:ascii="Arial" w:hAnsi="Arial" w:cs="Arial"/>
          <w:snapToGrid w:val="0"/>
          <w:color w:val="0070C0"/>
          <w:sz w:val="24"/>
        </w:rPr>
        <w:tab/>
        <w:t>An LA rep must be invited to attend any hearing which may result in an employee’s dismissal.</w:t>
      </w:r>
    </w:p>
    <w:p w14:paraId="4BEC47AD" w14:textId="77777777" w:rsidR="009802BB" w:rsidRPr="009461DA" w:rsidRDefault="009802BB" w:rsidP="009802BB">
      <w:pPr>
        <w:rPr>
          <w:rFonts w:ascii="Arial" w:hAnsi="Arial" w:cs="Arial"/>
          <w:snapToGrid w:val="0"/>
          <w:color w:val="0070C0"/>
          <w:sz w:val="24"/>
        </w:rPr>
      </w:pPr>
    </w:p>
    <w:p w14:paraId="42869B81"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lastRenderedPageBreak/>
        <w:t>3.3.4</w:t>
      </w:r>
      <w:r w:rsidRPr="009461DA">
        <w:rPr>
          <w:rFonts w:ascii="Arial" w:hAnsi="Arial" w:cs="Arial"/>
          <w:snapToGrid w:val="0"/>
          <w:color w:val="0070C0"/>
          <w:sz w:val="24"/>
        </w:rPr>
        <w:tab/>
        <w:t>This Hearing shall be private and no persons shall be present except the Members of the Committee, their Secretary and LA advisers (who shall advise on procedural aspects only), the school’s representative(s), the employee and her/his representative and, whilst giving evidence only, the witnesses.</w:t>
      </w:r>
    </w:p>
    <w:p w14:paraId="41086DAB" w14:textId="77777777" w:rsidR="009802BB" w:rsidRPr="009461DA" w:rsidRDefault="009802BB" w:rsidP="009802BB">
      <w:pPr>
        <w:rPr>
          <w:rFonts w:ascii="Arial" w:hAnsi="Arial" w:cs="Arial"/>
          <w:snapToGrid w:val="0"/>
          <w:color w:val="0070C0"/>
          <w:sz w:val="24"/>
        </w:rPr>
      </w:pPr>
    </w:p>
    <w:p w14:paraId="7B640FBC"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3.3.5</w:t>
      </w:r>
      <w:r w:rsidRPr="009461DA">
        <w:rPr>
          <w:rFonts w:ascii="Arial" w:hAnsi="Arial" w:cs="Arial"/>
          <w:snapToGrid w:val="0"/>
          <w:color w:val="0070C0"/>
          <w:sz w:val="24"/>
        </w:rPr>
        <w:tab/>
        <w:t xml:space="preserve">The management case will be presented first (i.e., the </w:t>
      </w:r>
      <w:smartTag w:uri="urn:schemas-microsoft-com:office:smarttags" w:element="PersonName">
        <w:r w:rsidRPr="009461DA">
          <w:rPr>
            <w:rFonts w:ascii="Arial" w:hAnsi="Arial" w:cs="Arial"/>
            <w:snapToGrid w:val="0"/>
            <w:color w:val="0070C0"/>
            <w:sz w:val="24"/>
          </w:rPr>
          <w:t>Head</w:t>
        </w:r>
      </w:smartTag>
      <w:r w:rsidRPr="009461DA">
        <w:rPr>
          <w:rFonts w:ascii="Arial" w:hAnsi="Arial" w:cs="Arial"/>
          <w:snapToGrid w:val="0"/>
          <w:color w:val="0070C0"/>
          <w:sz w:val="24"/>
        </w:rPr>
        <w:t>teacher) and then the employee (or representative) will present their case in response.</w:t>
      </w:r>
    </w:p>
    <w:p w14:paraId="48BC9E9A" w14:textId="77777777" w:rsidR="009802BB" w:rsidRPr="009461DA" w:rsidRDefault="009802BB" w:rsidP="009802BB">
      <w:pPr>
        <w:rPr>
          <w:rFonts w:ascii="Arial" w:hAnsi="Arial" w:cs="Arial"/>
          <w:snapToGrid w:val="0"/>
          <w:color w:val="0070C0"/>
          <w:sz w:val="24"/>
        </w:rPr>
      </w:pPr>
    </w:p>
    <w:p w14:paraId="071D44CD"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3.3.6</w:t>
      </w:r>
      <w:r w:rsidRPr="009461DA">
        <w:rPr>
          <w:rFonts w:ascii="Arial" w:hAnsi="Arial" w:cs="Arial"/>
          <w:snapToGrid w:val="0"/>
          <w:color w:val="0070C0"/>
          <w:sz w:val="24"/>
        </w:rPr>
        <w:tab/>
        <w:t xml:space="preserve">The </w:t>
      </w:r>
      <w:smartTag w:uri="urn:schemas-microsoft-com:office:smarttags" w:element="PersonName">
        <w:r w:rsidRPr="009461DA">
          <w:rPr>
            <w:rFonts w:ascii="Arial" w:hAnsi="Arial" w:cs="Arial"/>
            <w:snapToGrid w:val="0"/>
            <w:color w:val="0070C0"/>
            <w:sz w:val="24"/>
          </w:rPr>
          <w:t>Head</w:t>
        </w:r>
      </w:smartTag>
      <w:r w:rsidRPr="009461DA">
        <w:rPr>
          <w:rFonts w:ascii="Arial" w:hAnsi="Arial" w:cs="Arial"/>
          <w:snapToGrid w:val="0"/>
          <w:color w:val="0070C0"/>
          <w:sz w:val="24"/>
        </w:rPr>
        <w:t>teacher shall put the case in the presence of the employee and her/his representative and may call witnesses.</w:t>
      </w:r>
    </w:p>
    <w:p w14:paraId="08E5318F" w14:textId="77777777" w:rsidR="009802BB" w:rsidRPr="009461DA" w:rsidRDefault="009802BB" w:rsidP="009802BB">
      <w:pPr>
        <w:rPr>
          <w:rFonts w:ascii="Arial" w:hAnsi="Arial" w:cs="Arial"/>
          <w:snapToGrid w:val="0"/>
          <w:color w:val="0070C0"/>
          <w:sz w:val="24"/>
        </w:rPr>
      </w:pPr>
    </w:p>
    <w:p w14:paraId="5BAB008E"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3.3.7</w:t>
      </w:r>
      <w:r w:rsidRPr="009461DA">
        <w:rPr>
          <w:rFonts w:ascii="Arial" w:hAnsi="Arial" w:cs="Arial"/>
          <w:snapToGrid w:val="0"/>
          <w:color w:val="0070C0"/>
          <w:sz w:val="24"/>
        </w:rPr>
        <w:tab/>
        <w:t xml:space="preserve">The employee or representative will be entitled to ask questions of the </w:t>
      </w:r>
      <w:smartTag w:uri="urn:schemas-microsoft-com:office:smarttags" w:element="PersonName">
        <w:r w:rsidRPr="009461DA">
          <w:rPr>
            <w:rFonts w:ascii="Arial" w:hAnsi="Arial" w:cs="Arial"/>
            <w:snapToGrid w:val="0"/>
            <w:color w:val="0070C0"/>
            <w:sz w:val="24"/>
          </w:rPr>
          <w:t>head</w:t>
        </w:r>
      </w:smartTag>
      <w:r w:rsidRPr="009461DA">
        <w:rPr>
          <w:rFonts w:ascii="Arial" w:hAnsi="Arial" w:cs="Arial"/>
          <w:snapToGrid w:val="0"/>
          <w:color w:val="0070C0"/>
          <w:sz w:val="24"/>
        </w:rPr>
        <w:t>teacher and any management witnesses.</w:t>
      </w:r>
    </w:p>
    <w:p w14:paraId="4A413DF9" w14:textId="77777777" w:rsidR="009802BB" w:rsidRPr="009461DA" w:rsidRDefault="009802BB" w:rsidP="009802BB">
      <w:pPr>
        <w:rPr>
          <w:rFonts w:ascii="Arial" w:hAnsi="Arial" w:cs="Arial"/>
          <w:snapToGrid w:val="0"/>
          <w:color w:val="0070C0"/>
          <w:sz w:val="24"/>
        </w:rPr>
      </w:pPr>
    </w:p>
    <w:p w14:paraId="43F352FF"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3.3.8</w:t>
      </w:r>
      <w:r w:rsidRPr="009461DA">
        <w:rPr>
          <w:rFonts w:ascii="Arial" w:hAnsi="Arial" w:cs="Arial"/>
          <w:snapToGrid w:val="0"/>
          <w:color w:val="0070C0"/>
          <w:sz w:val="24"/>
        </w:rPr>
        <w:tab/>
        <w:t xml:space="preserve">The employee or their representative shall then put their case, referring to relevant documents and calling any witnesses. The </w:t>
      </w:r>
      <w:smartTag w:uri="urn:schemas-microsoft-com:office:smarttags" w:element="PersonName">
        <w:r w:rsidRPr="009461DA">
          <w:rPr>
            <w:rFonts w:ascii="Arial" w:hAnsi="Arial" w:cs="Arial"/>
            <w:snapToGrid w:val="0"/>
            <w:color w:val="0070C0"/>
            <w:sz w:val="24"/>
          </w:rPr>
          <w:t>Head</w:t>
        </w:r>
      </w:smartTag>
      <w:r w:rsidRPr="009461DA">
        <w:rPr>
          <w:rFonts w:ascii="Arial" w:hAnsi="Arial" w:cs="Arial"/>
          <w:snapToGrid w:val="0"/>
          <w:color w:val="0070C0"/>
          <w:sz w:val="24"/>
        </w:rPr>
        <w:t>teacher will be entitled to ask questions of the employee and any witnesses.</w:t>
      </w:r>
    </w:p>
    <w:p w14:paraId="68C3DCCC" w14:textId="77777777" w:rsidR="009802BB" w:rsidRPr="009461DA" w:rsidRDefault="009802BB" w:rsidP="009802BB">
      <w:pPr>
        <w:rPr>
          <w:rFonts w:ascii="Arial" w:hAnsi="Arial" w:cs="Arial"/>
          <w:snapToGrid w:val="0"/>
          <w:color w:val="0070C0"/>
          <w:sz w:val="24"/>
        </w:rPr>
      </w:pPr>
    </w:p>
    <w:p w14:paraId="3CFA67FC"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3.3.9</w:t>
      </w:r>
      <w:r w:rsidRPr="009461DA">
        <w:rPr>
          <w:rFonts w:ascii="Arial" w:hAnsi="Arial" w:cs="Arial"/>
          <w:snapToGrid w:val="0"/>
          <w:color w:val="0070C0"/>
          <w:sz w:val="24"/>
        </w:rPr>
        <w:tab/>
        <w:t>Where the Disciplinary Committee considers that further information or discussion is required the Hearing will be adjourned until a mutually agreed date. The Disciplinary Committee is entitled to ask questions of each side at the end of their presentation and before they sum up.</w:t>
      </w:r>
    </w:p>
    <w:p w14:paraId="6D73FB45" w14:textId="77777777" w:rsidR="009802BB" w:rsidRPr="009461DA" w:rsidRDefault="009802BB" w:rsidP="009802BB">
      <w:pPr>
        <w:rPr>
          <w:rFonts w:ascii="Arial" w:hAnsi="Arial" w:cs="Arial"/>
          <w:snapToGrid w:val="0"/>
          <w:color w:val="0070C0"/>
          <w:sz w:val="24"/>
        </w:rPr>
      </w:pPr>
    </w:p>
    <w:p w14:paraId="157B8646"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3.3.10</w:t>
      </w:r>
      <w:r w:rsidRPr="009461DA">
        <w:rPr>
          <w:rFonts w:ascii="Arial" w:hAnsi="Arial" w:cs="Arial"/>
          <w:snapToGrid w:val="0"/>
          <w:color w:val="0070C0"/>
          <w:sz w:val="24"/>
        </w:rPr>
        <w:tab/>
        <w:t xml:space="preserve">Both parties shall have the opportunity to sum up their case if they so wish, the employee going last. New evidence must </w:t>
      </w:r>
      <w:r w:rsidRPr="009461DA">
        <w:rPr>
          <w:rFonts w:ascii="Arial" w:hAnsi="Arial" w:cs="Arial"/>
          <w:snapToGrid w:val="0"/>
          <w:color w:val="0070C0"/>
          <w:sz w:val="24"/>
          <w:u w:val="single"/>
        </w:rPr>
        <w:t>not</w:t>
      </w:r>
      <w:r w:rsidRPr="009461DA">
        <w:rPr>
          <w:rFonts w:ascii="Arial" w:hAnsi="Arial" w:cs="Arial"/>
          <w:snapToGrid w:val="0"/>
          <w:color w:val="0070C0"/>
          <w:sz w:val="24"/>
        </w:rPr>
        <w:t xml:space="preserve"> be included in the summing up.</w:t>
      </w:r>
    </w:p>
    <w:p w14:paraId="3EDAD6D0" w14:textId="77777777" w:rsidR="009802BB" w:rsidRPr="009461DA" w:rsidRDefault="009802BB" w:rsidP="009802BB">
      <w:pPr>
        <w:rPr>
          <w:rFonts w:ascii="Arial" w:hAnsi="Arial" w:cs="Arial"/>
          <w:snapToGrid w:val="0"/>
          <w:color w:val="0070C0"/>
          <w:sz w:val="24"/>
        </w:rPr>
      </w:pPr>
    </w:p>
    <w:p w14:paraId="6C6FC9EB"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3.3.11</w:t>
      </w:r>
      <w:r w:rsidRPr="009461DA">
        <w:rPr>
          <w:rFonts w:ascii="Arial" w:hAnsi="Arial" w:cs="Arial"/>
          <w:snapToGrid w:val="0"/>
          <w:color w:val="0070C0"/>
          <w:sz w:val="24"/>
        </w:rPr>
        <w:tab/>
        <w:t>At the conclusion of the Hearing the Disciplinary Committee will adjourn to consider its decision. The employee will be informed of the decision orally in the presence of her/ his representative if it is practicable to do so. (The decision will be confirmed in writing within five working days).</w:t>
      </w:r>
    </w:p>
    <w:p w14:paraId="17A22CD7" w14:textId="77777777" w:rsidR="009802BB" w:rsidRPr="009461DA" w:rsidRDefault="009802BB" w:rsidP="009802BB">
      <w:pPr>
        <w:rPr>
          <w:rFonts w:ascii="Arial" w:hAnsi="Arial" w:cs="Arial"/>
          <w:snapToGrid w:val="0"/>
          <w:color w:val="0070C0"/>
          <w:sz w:val="24"/>
        </w:rPr>
      </w:pPr>
    </w:p>
    <w:p w14:paraId="439F004F"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3.3.12</w:t>
      </w:r>
      <w:r w:rsidRPr="009461DA">
        <w:rPr>
          <w:rFonts w:ascii="Arial" w:hAnsi="Arial" w:cs="Arial"/>
          <w:snapToGrid w:val="0"/>
          <w:color w:val="0070C0"/>
          <w:sz w:val="24"/>
        </w:rPr>
        <w:tab/>
        <w:t>Where the Disciplinary Committee consider that the case against the employee has been proved they will seek the following information before deciding on the level of punishment:</w:t>
      </w:r>
    </w:p>
    <w:p w14:paraId="45DBA620" w14:textId="77777777" w:rsidR="009802BB" w:rsidRPr="009461DA" w:rsidRDefault="009802BB" w:rsidP="009802BB">
      <w:pPr>
        <w:rPr>
          <w:rFonts w:ascii="Arial" w:hAnsi="Arial" w:cs="Arial"/>
          <w:snapToGrid w:val="0"/>
          <w:color w:val="0070C0"/>
          <w:sz w:val="24"/>
        </w:rPr>
      </w:pPr>
    </w:p>
    <w:p w14:paraId="1680E1C9"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w:t>
      </w:r>
      <w:proofErr w:type="spellStart"/>
      <w:r w:rsidRPr="009461DA">
        <w:rPr>
          <w:rFonts w:ascii="Arial" w:hAnsi="Arial" w:cs="Arial"/>
          <w:snapToGrid w:val="0"/>
          <w:color w:val="0070C0"/>
          <w:sz w:val="24"/>
        </w:rPr>
        <w:t>i</w:t>
      </w:r>
      <w:proofErr w:type="spellEnd"/>
      <w:r w:rsidRPr="009461DA">
        <w:rPr>
          <w:rFonts w:ascii="Arial" w:hAnsi="Arial" w:cs="Arial"/>
          <w:snapToGrid w:val="0"/>
          <w:color w:val="0070C0"/>
          <w:sz w:val="24"/>
        </w:rPr>
        <w:t>)</w:t>
      </w:r>
      <w:r w:rsidRPr="009461DA">
        <w:rPr>
          <w:rFonts w:ascii="Arial" w:hAnsi="Arial" w:cs="Arial"/>
          <w:snapToGrid w:val="0"/>
          <w:color w:val="0070C0"/>
          <w:sz w:val="24"/>
        </w:rPr>
        <w:tab/>
        <w:t>Whether there are current warnings on file for similar offences.</w:t>
      </w:r>
    </w:p>
    <w:p w14:paraId="69628C6C" w14:textId="77777777" w:rsidR="009802BB" w:rsidRPr="009461DA" w:rsidRDefault="009802BB" w:rsidP="009802BB">
      <w:pPr>
        <w:ind w:left="720"/>
        <w:rPr>
          <w:rFonts w:ascii="Arial" w:hAnsi="Arial" w:cs="Arial"/>
          <w:snapToGrid w:val="0"/>
          <w:color w:val="0070C0"/>
          <w:sz w:val="24"/>
        </w:rPr>
      </w:pPr>
    </w:p>
    <w:p w14:paraId="04B1F21D"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(ii)</w:t>
      </w:r>
      <w:r w:rsidRPr="009461DA">
        <w:rPr>
          <w:rFonts w:ascii="Arial" w:hAnsi="Arial" w:cs="Arial"/>
          <w:snapToGrid w:val="0"/>
          <w:color w:val="0070C0"/>
          <w:sz w:val="24"/>
        </w:rPr>
        <w:tab/>
        <w:t>Give the employee an opportunity to present mitigation.</w:t>
      </w:r>
    </w:p>
    <w:p w14:paraId="39A20512" w14:textId="77777777" w:rsidR="009802BB" w:rsidRPr="009461DA" w:rsidRDefault="009802BB" w:rsidP="009802BB">
      <w:pPr>
        <w:rPr>
          <w:rFonts w:ascii="Arial" w:hAnsi="Arial" w:cs="Arial"/>
          <w:snapToGrid w:val="0"/>
          <w:color w:val="0070C0"/>
          <w:sz w:val="24"/>
        </w:rPr>
      </w:pPr>
    </w:p>
    <w:p w14:paraId="17A968C5" w14:textId="77777777" w:rsidR="009802BB" w:rsidRPr="009461DA" w:rsidRDefault="009802BB" w:rsidP="009802BB">
      <w:pPr>
        <w:pStyle w:val="BodyTextIndent"/>
        <w:rPr>
          <w:rFonts w:ascii="Arial" w:hAnsi="Arial" w:cs="Arial"/>
          <w:color w:val="0070C0"/>
        </w:rPr>
      </w:pPr>
      <w:r w:rsidRPr="009461DA">
        <w:rPr>
          <w:rFonts w:ascii="Arial" w:hAnsi="Arial" w:cs="Arial"/>
          <w:color w:val="0070C0"/>
        </w:rPr>
        <w:t>3.3.13</w:t>
      </w:r>
      <w:r w:rsidRPr="009461DA">
        <w:rPr>
          <w:rFonts w:ascii="Arial" w:hAnsi="Arial" w:cs="Arial"/>
          <w:color w:val="0070C0"/>
        </w:rPr>
        <w:tab/>
        <w:t>The Disciplinary Committee will then adjourn to consider the level of disciplinary action to be applied in the circumstances of the case.</w:t>
      </w:r>
    </w:p>
    <w:p w14:paraId="59251040" w14:textId="77777777" w:rsidR="009802BB" w:rsidRPr="009461DA" w:rsidRDefault="009802BB" w:rsidP="009802BB">
      <w:pPr>
        <w:rPr>
          <w:rFonts w:ascii="Arial" w:hAnsi="Arial" w:cs="Arial"/>
          <w:snapToGrid w:val="0"/>
          <w:color w:val="0070C0"/>
          <w:sz w:val="24"/>
        </w:rPr>
      </w:pPr>
    </w:p>
    <w:p w14:paraId="7DED5A69"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3.3.14</w:t>
      </w:r>
      <w:r w:rsidRPr="009461DA">
        <w:rPr>
          <w:rFonts w:ascii="Arial" w:hAnsi="Arial" w:cs="Arial"/>
          <w:snapToGrid w:val="0"/>
          <w:color w:val="0070C0"/>
          <w:sz w:val="24"/>
        </w:rPr>
        <w:tab/>
        <w:t>This decision will be given orally at the time (if practicable). The decision will in any case be confirmed in writing within 5 working days.</w:t>
      </w:r>
    </w:p>
    <w:p w14:paraId="15B27551" w14:textId="77777777" w:rsidR="009802BB" w:rsidRPr="009461DA" w:rsidRDefault="009802BB" w:rsidP="009802BB">
      <w:pPr>
        <w:rPr>
          <w:rFonts w:ascii="Arial" w:hAnsi="Arial" w:cs="Arial"/>
          <w:snapToGrid w:val="0"/>
          <w:color w:val="0070C0"/>
          <w:sz w:val="24"/>
        </w:rPr>
      </w:pPr>
    </w:p>
    <w:p w14:paraId="7A4B71F9" w14:textId="77777777" w:rsidR="00043D03" w:rsidRPr="009461DA" w:rsidRDefault="00043D03" w:rsidP="009802BB">
      <w:pPr>
        <w:rPr>
          <w:rFonts w:ascii="Arial" w:hAnsi="Arial" w:cs="Arial"/>
          <w:snapToGrid w:val="0"/>
          <w:color w:val="0070C0"/>
          <w:sz w:val="24"/>
        </w:rPr>
      </w:pPr>
    </w:p>
    <w:p w14:paraId="3B605D96"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lastRenderedPageBreak/>
        <w:t>3.4</w:t>
      </w:r>
      <w:r w:rsidRPr="009461DA">
        <w:rPr>
          <w:rFonts w:ascii="Arial" w:hAnsi="Arial" w:cs="Arial"/>
          <w:snapToGrid w:val="0"/>
          <w:color w:val="0070C0"/>
          <w:sz w:val="24"/>
        </w:rPr>
        <w:tab/>
      </w:r>
      <w:r w:rsidRPr="009461DA">
        <w:rPr>
          <w:rFonts w:ascii="Arial" w:hAnsi="Arial" w:cs="Arial"/>
          <w:b/>
          <w:snapToGrid w:val="0"/>
          <w:color w:val="0070C0"/>
          <w:sz w:val="24"/>
        </w:rPr>
        <w:t>AFTER THE HEARING</w:t>
      </w:r>
    </w:p>
    <w:p w14:paraId="7AF30E58" w14:textId="77777777" w:rsidR="009802BB" w:rsidRPr="009461DA" w:rsidRDefault="009802BB" w:rsidP="009802BB">
      <w:pPr>
        <w:rPr>
          <w:rFonts w:ascii="Arial" w:hAnsi="Arial" w:cs="Arial"/>
          <w:snapToGrid w:val="0"/>
          <w:color w:val="0070C0"/>
          <w:sz w:val="24"/>
        </w:rPr>
      </w:pPr>
    </w:p>
    <w:p w14:paraId="597A316A"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3.4.1</w:t>
      </w:r>
      <w:r w:rsidRPr="009461DA">
        <w:rPr>
          <w:rFonts w:ascii="Arial" w:hAnsi="Arial" w:cs="Arial"/>
          <w:snapToGrid w:val="0"/>
          <w:color w:val="0070C0"/>
          <w:sz w:val="24"/>
        </w:rPr>
        <w:tab/>
      </w:r>
      <w:r w:rsidRPr="009461DA">
        <w:rPr>
          <w:rFonts w:ascii="Arial" w:hAnsi="Arial" w:cs="Arial"/>
          <w:b/>
          <w:snapToGrid w:val="0"/>
          <w:color w:val="0070C0"/>
          <w:sz w:val="24"/>
        </w:rPr>
        <w:t xml:space="preserve">CASE NOT SUBSTANTIATED </w:t>
      </w:r>
      <w:r w:rsidRPr="009461DA">
        <w:rPr>
          <w:rFonts w:ascii="Arial" w:hAnsi="Arial" w:cs="Arial"/>
          <w:snapToGrid w:val="0"/>
          <w:color w:val="0070C0"/>
          <w:sz w:val="24"/>
        </w:rPr>
        <w:t>- Where the Disciplinary Committee decides no penalty should be applied this will be communicated in writing by the Disciplinary Committee to the employee.</w:t>
      </w:r>
    </w:p>
    <w:p w14:paraId="3FC69BA1" w14:textId="77777777" w:rsidR="009802BB" w:rsidRPr="009461DA" w:rsidRDefault="009802BB" w:rsidP="009802BB">
      <w:pPr>
        <w:rPr>
          <w:rFonts w:ascii="Arial" w:hAnsi="Arial" w:cs="Arial"/>
          <w:snapToGrid w:val="0"/>
          <w:color w:val="0070C0"/>
          <w:sz w:val="24"/>
        </w:rPr>
      </w:pPr>
    </w:p>
    <w:p w14:paraId="414D4D73"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3.4.2</w:t>
      </w:r>
      <w:r w:rsidRPr="009461DA">
        <w:rPr>
          <w:rFonts w:ascii="Arial" w:hAnsi="Arial" w:cs="Arial"/>
          <w:snapToGrid w:val="0"/>
          <w:color w:val="0070C0"/>
          <w:sz w:val="24"/>
        </w:rPr>
        <w:tab/>
      </w:r>
      <w:r w:rsidRPr="009461DA">
        <w:rPr>
          <w:rFonts w:ascii="Arial" w:hAnsi="Arial" w:cs="Arial"/>
          <w:b/>
          <w:snapToGrid w:val="0"/>
          <w:color w:val="0070C0"/>
          <w:sz w:val="24"/>
        </w:rPr>
        <w:t>WARNING</w:t>
      </w:r>
      <w:r w:rsidRPr="009461DA">
        <w:rPr>
          <w:rFonts w:ascii="Arial" w:hAnsi="Arial" w:cs="Arial"/>
          <w:snapToGrid w:val="0"/>
          <w:color w:val="0070C0"/>
          <w:sz w:val="24"/>
        </w:rPr>
        <w:t xml:space="preserve"> - Where the decision of the Disciplinary Committee is that a written warning would be appropriate, the warning shall be issued by the Disciplinary Committee and shall include:</w:t>
      </w:r>
    </w:p>
    <w:p w14:paraId="4DA10613" w14:textId="77777777" w:rsidR="009802BB" w:rsidRPr="009461DA" w:rsidRDefault="009802BB" w:rsidP="009802BB">
      <w:pPr>
        <w:rPr>
          <w:rFonts w:ascii="Arial" w:hAnsi="Arial" w:cs="Arial"/>
          <w:snapToGrid w:val="0"/>
          <w:color w:val="0070C0"/>
          <w:sz w:val="24"/>
        </w:rPr>
      </w:pPr>
    </w:p>
    <w:p w14:paraId="3572E3D0" w14:textId="77777777" w:rsidR="009802BB" w:rsidRPr="009461DA" w:rsidRDefault="009802BB" w:rsidP="009802BB">
      <w:pPr>
        <w:ind w:left="1440" w:hanging="720"/>
        <w:rPr>
          <w:rFonts w:ascii="Arial" w:hAnsi="Arial" w:cs="Arial"/>
          <w:snapToGrid w:val="0"/>
          <w:color w:val="0070C0"/>
          <w:sz w:val="24"/>
        </w:rPr>
      </w:pPr>
      <w:r w:rsidRPr="009461DA">
        <w:rPr>
          <w:rFonts w:ascii="Arial" w:hAnsi="Arial" w:cs="Arial"/>
          <w:snapToGrid w:val="0"/>
          <w:color w:val="0070C0"/>
          <w:sz w:val="24"/>
        </w:rPr>
        <w:t>(a)</w:t>
      </w:r>
      <w:r w:rsidRPr="009461DA">
        <w:rPr>
          <w:rFonts w:ascii="Arial" w:hAnsi="Arial" w:cs="Arial"/>
          <w:snapToGrid w:val="0"/>
          <w:color w:val="0070C0"/>
          <w:sz w:val="24"/>
        </w:rPr>
        <w:tab/>
        <w:t>The reasons for the warning, i.e., brief details of the circumstances which resulted in the warning being given.</w:t>
      </w:r>
    </w:p>
    <w:p w14:paraId="139A8565" w14:textId="77777777" w:rsidR="009802BB" w:rsidRPr="009461DA" w:rsidRDefault="009802BB" w:rsidP="009802BB">
      <w:pPr>
        <w:ind w:left="720"/>
        <w:rPr>
          <w:rFonts w:ascii="Arial" w:hAnsi="Arial" w:cs="Arial"/>
          <w:snapToGrid w:val="0"/>
          <w:color w:val="0070C0"/>
          <w:sz w:val="24"/>
        </w:rPr>
      </w:pPr>
    </w:p>
    <w:p w14:paraId="29FC3D93" w14:textId="77777777" w:rsidR="009802BB" w:rsidRPr="009461DA" w:rsidRDefault="009802BB" w:rsidP="009802BB">
      <w:pPr>
        <w:pStyle w:val="BodyTextIndent2"/>
        <w:rPr>
          <w:rFonts w:ascii="Arial" w:hAnsi="Arial" w:cs="Arial"/>
          <w:color w:val="0070C0"/>
        </w:rPr>
      </w:pPr>
      <w:r w:rsidRPr="009461DA">
        <w:rPr>
          <w:rFonts w:ascii="Arial" w:hAnsi="Arial" w:cs="Arial"/>
          <w:color w:val="0070C0"/>
        </w:rPr>
        <w:t>(b)</w:t>
      </w:r>
      <w:r w:rsidRPr="009461DA">
        <w:rPr>
          <w:rFonts w:ascii="Arial" w:hAnsi="Arial" w:cs="Arial"/>
          <w:color w:val="0070C0"/>
        </w:rPr>
        <w:tab/>
        <w:t>Brief details of any relevant previous warnings issued which are not time expired.</w:t>
      </w:r>
    </w:p>
    <w:p w14:paraId="4CD2E7A0" w14:textId="77777777" w:rsidR="009802BB" w:rsidRPr="009461DA" w:rsidRDefault="009802BB" w:rsidP="009802BB">
      <w:pPr>
        <w:ind w:left="720"/>
        <w:rPr>
          <w:rFonts w:ascii="Arial" w:hAnsi="Arial" w:cs="Arial"/>
          <w:snapToGrid w:val="0"/>
          <w:color w:val="0070C0"/>
          <w:sz w:val="24"/>
        </w:rPr>
      </w:pPr>
    </w:p>
    <w:p w14:paraId="520CB9F1" w14:textId="77777777" w:rsidR="009802BB" w:rsidRPr="009461DA" w:rsidRDefault="009802BB" w:rsidP="009802BB">
      <w:pPr>
        <w:ind w:left="1440" w:hanging="720"/>
        <w:rPr>
          <w:rFonts w:ascii="Arial" w:hAnsi="Arial" w:cs="Arial"/>
          <w:snapToGrid w:val="0"/>
          <w:color w:val="0070C0"/>
          <w:sz w:val="24"/>
        </w:rPr>
      </w:pPr>
      <w:r w:rsidRPr="009461DA">
        <w:rPr>
          <w:rFonts w:ascii="Arial" w:hAnsi="Arial" w:cs="Arial"/>
          <w:snapToGrid w:val="0"/>
          <w:color w:val="0070C0"/>
          <w:sz w:val="24"/>
        </w:rPr>
        <w:t>(c)</w:t>
      </w:r>
      <w:r w:rsidRPr="009461DA">
        <w:rPr>
          <w:rFonts w:ascii="Arial" w:hAnsi="Arial" w:cs="Arial"/>
          <w:snapToGrid w:val="0"/>
          <w:color w:val="0070C0"/>
          <w:sz w:val="24"/>
        </w:rPr>
        <w:tab/>
        <w:t>A formal warning relating to the offence(s) and any management action which has been decided e.g., counselling, attendance at Inset, other forms of support.</w:t>
      </w:r>
    </w:p>
    <w:p w14:paraId="4D464411" w14:textId="77777777" w:rsidR="009802BB" w:rsidRPr="009461DA" w:rsidRDefault="009802BB" w:rsidP="009802BB">
      <w:pPr>
        <w:ind w:left="720"/>
        <w:rPr>
          <w:rFonts w:ascii="Arial" w:hAnsi="Arial" w:cs="Arial"/>
          <w:snapToGrid w:val="0"/>
          <w:color w:val="0070C0"/>
          <w:sz w:val="24"/>
        </w:rPr>
      </w:pPr>
    </w:p>
    <w:p w14:paraId="1BAE2123" w14:textId="77777777" w:rsidR="009802BB" w:rsidRPr="009461DA" w:rsidRDefault="009802BB" w:rsidP="009802BB">
      <w:pPr>
        <w:ind w:left="1440" w:hanging="720"/>
        <w:rPr>
          <w:rFonts w:ascii="Arial" w:hAnsi="Arial" w:cs="Arial"/>
          <w:snapToGrid w:val="0"/>
          <w:color w:val="0070C0"/>
          <w:sz w:val="24"/>
        </w:rPr>
      </w:pPr>
      <w:r w:rsidRPr="009461DA">
        <w:rPr>
          <w:rFonts w:ascii="Arial" w:hAnsi="Arial" w:cs="Arial"/>
          <w:snapToGrid w:val="0"/>
          <w:color w:val="0070C0"/>
          <w:sz w:val="24"/>
        </w:rPr>
        <w:t>(d)</w:t>
      </w:r>
      <w:r w:rsidRPr="009461DA">
        <w:rPr>
          <w:rFonts w:ascii="Arial" w:hAnsi="Arial" w:cs="Arial"/>
          <w:snapToGrid w:val="0"/>
          <w:color w:val="0070C0"/>
          <w:sz w:val="24"/>
        </w:rPr>
        <w:tab/>
        <w:t>A statement that further disciplinary action may be taken if a further offence occurs.</w:t>
      </w:r>
    </w:p>
    <w:p w14:paraId="0239F0D8" w14:textId="77777777" w:rsidR="009802BB" w:rsidRPr="009461DA" w:rsidRDefault="009802BB" w:rsidP="009802BB">
      <w:pPr>
        <w:ind w:left="720"/>
        <w:rPr>
          <w:rFonts w:ascii="Arial" w:hAnsi="Arial" w:cs="Arial"/>
          <w:snapToGrid w:val="0"/>
          <w:color w:val="0070C0"/>
          <w:sz w:val="24"/>
        </w:rPr>
      </w:pPr>
    </w:p>
    <w:p w14:paraId="03D939A2"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(e)</w:t>
      </w:r>
      <w:r w:rsidRPr="009461DA">
        <w:rPr>
          <w:rFonts w:ascii="Arial" w:hAnsi="Arial" w:cs="Arial"/>
          <w:snapToGrid w:val="0"/>
          <w:color w:val="0070C0"/>
          <w:sz w:val="24"/>
        </w:rPr>
        <w:tab/>
        <w:t>The employee’s right of appeal against the warning.</w:t>
      </w:r>
    </w:p>
    <w:p w14:paraId="3F84A0F2" w14:textId="77777777" w:rsidR="009802BB" w:rsidRPr="009461DA" w:rsidRDefault="009802BB" w:rsidP="009802BB">
      <w:pPr>
        <w:ind w:left="720"/>
        <w:rPr>
          <w:rFonts w:ascii="Arial" w:hAnsi="Arial" w:cs="Arial"/>
          <w:snapToGrid w:val="0"/>
          <w:color w:val="0070C0"/>
          <w:sz w:val="24"/>
        </w:rPr>
      </w:pPr>
    </w:p>
    <w:p w14:paraId="5E1F2B03"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(f)</w:t>
      </w:r>
      <w:r w:rsidRPr="009461DA">
        <w:rPr>
          <w:rFonts w:ascii="Arial" w:hAnsi="Arial" w:cs="Arial"/>
          <w:snapToGrid w:val="0"/>
          <w:color w:val="0070C0"/>
          <w:sz w:val="24"/>
        </w:rPr>
        <w:tab/>
        <w:t>Expiry date of warning.</w:t>
      </w:r>
    </w:p>
    <w:p w14:paraId="6CC1EB1A" w14:textId="77777777" w:rsidR="009802BB" w:rsidRPr="009461DA" w:rsidRDefault="009802BB" w:rsidP="009802BB">
      <w:pPr>
        <w:rPr>
          <w:rFonts w:ascii="Arial" w:hAnsi="Arial" w:cs="Arial"/>
          <w:snapToGrid w:val="0"/>
          <w:color w:val="0070C0"/>
          <w:sz w:val="24"/>
        </w:rPr>
      </w:pPr>
    </w:p>
    <w:p w14:paraId="66653C8E"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3.4.3</w:t>
      </w:r>
      <w:r w:rsidRPr="009461DA">
        <w:rPr>
          <w:rFonts w:ascii="Arial" w:hAnsi="Arial" w:cs="Arial"/>
          <w:snapToGrid w:val="0"/>
          <w:color w:val="0070C0"/>
          <w:sz w:val="24"/>
        </w:rPr>
        <w:tab/>
      </w:r>
      <w:r w:rsidRPr="009461DA">
        <w:rPr>
          <w:rFonts w:ascii="Arial" w:hAnsi="Arial" w:cs="Arial"/>
          <w:b/>
          <w:snapToGrid w:val="0"/>
          <w:color w:val="0070C0"/>
          <w:sz w:val="24"/>
        </w:rPr>
        <w:t>DISMISSAL</w:t>
      </w:r>
    </w:p>
    <w:p w14:paraId="54D0F405" w14:textId="77777777" w:rsidR="009802BB" w:rsidRPr="009461DA" w:rsidRDefault="009802BB" w:rsidP="009802BB">
      <w:pPr>
        <w:rPr>
          <w:rFonts w:ascii="Arial" w:hAnsi="Arial" w:cs="Arial"/>
          <w:snapToGrid w:val="0"/>
          <w:color w:val="0070C0"/>
          <w:sz w:val="24"/>
        </w:rPr>
      </w:pPr>
    </w:p>
    <w:p w14:paraId="6F2E34E3"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3.4.4</w:t>
      </w:r>
      <w:r w:rsidRPr="009461DA">
        <w:rPr>
          <w:rFonts w:ascii="Arial" w:hAnsi="Arial" w:cs="Arial"/>
          <w:snapToGrid w:val="0"/>
          <w:color w:val="0070C0"/>
          <w:sz w:val="24"/>
        </w:rPr>
        <w:tab/>
        <w:t>Where the Disciplinary Committee makes a deter</w:t>
      </w:r>
      <w:r w:rsidRPr="009461DA">
        <w:rPr>
          <w:rFonts w:ascii="Arial" w:hAnsi="Arial" w:cs="Arial"/>
          <w:snapToGrid w:val="0"/>
          <w:color w:val="0070C0"/>
          <w:sz w:val="24"/>
        </w:rPr>
        <w:softHyphen/>
        <w:t>mination to dismiss the Chair of the Disci</w:t>
      </w:r>
      <w:r w:rsidRPr="009461DA">
        <w:rPr>
          <w:rFonts w:ascii="Arial" w:hAnsi="Arial" w:cs="Arial"/>
          <w:snapToGrid w:val="0"/>
          <w:color w:val="0070C0"/>
          <w:sz w:val="24"/>
        </w:rPr>
        <w:softHyphen/>
        <w:t>plinary Committee must notify the employee in writing within 5 days of the Committee’s decision, the reasons for this determination, the date from which it is effective and the right of appeal.</w:t>
      </w:r>
    </w:p>
    <w:p w14:paraId="5AAFD6D5" w14:textId="77777777" w:rsidR="009802BB" w:rsidRPr="009461DA" w:rsidRDefault="009802BB" w:rsidP="009802BB">
      <w:pPr>
        <w:rPr>
          <w:rFonts w:ascii="Arial" w:hAnsi="Arial" w:cs="Arial"/>
          <w:snapToGrid w:val="0"/>
          <w:color w:val="0070C0"/>
          <w:sz w:val="24"/>
        </w:rPr>
      </w:pPr>
    </w:p>
    <w:p w14:paraId="26D198A6"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3.4.5</w:t>
      </w:r>
      <w:r w:rsidRPr="009461DA">
        <w:rPr>
          <w:rFonts w:ascii="Arial" w:hAnsi="Arial" w:cs="Arial"/>
          <w:snapToGrid w:val="0"/>
          <w:color w:val="0070C0"/>
          <w:sz w:val="24"/>
        </w:rPr>
        <w:tab/>
        <w:t xml:space="preserve">The LA will not act on the determination of the Disciplinary Committee until </w:t>
      </w:r>
      <w:r w:rsidRPr="009461DA">
        <w:rPr>
          <w:rFonts w:ascii="Arial" w:hAnsi="Arial" w:cs="Arial"/>
          <w:snapToGrid w:val="0"/>
          <w:color w:val="0070C0"/>
          <w:sz w:val="24"/>
          <w:u w:val="single"/>
        </w:rPr>
        <w:t>either</w:t>
      </w:r>
      <w:r w:rsidRPr="009461DA">
        <w:rPr>
          <w:rFonts w:ascii="Arial" w:hAnsi="Arial" w:cs="Arial"/>
          <w:snapToGrid w:val="0"/>
          <w:color w:val="0070C0"/>
          <w:sz w:val="24"/>
        </w:rPr>
        <w:t xml:space="preserve"> there has been an appeal hearing, </w:t>
      </w:r>
      <w:r w:rsidRPr="009461DA">
        <w:rPr>
          <w:rFonts w:ascii="Arial" w:hAnsi="Arial" w:cs="Arial"/>
          <w:snapToGrid w:val="0"/>
          <w:color w:val="0070C0"/>
          <w:sz w:val="24"/>
          <w:u w:val="single"/>
        </w:rPr>
        <w:t>or</w:t>
      </w:r>
      <w:r w:rsidRPr="009461DA">
        <w:rPr>
          <w:rFonts w:ascii="Arial" w:hAnsi="Arial" w:cs="Arial"/>
          <w:snapToGrid w:val="0"/>
          <w:color w:val="0070C0"/>
          <w:sz w:val="24"/>
        </w:rPr>
        <w:t xml:space="preserve"> no appeal was lodged by the employee in the time period allowed (10 working days after receipt of the letter from the Disciplinary Committee) The LA will then take action as described in Paragraph 5, page 10)</w:t>
      </w:r>
    </w:p>
    <w:p w14:paraId="51D9E807" w14:textId="77777777" w:rsidR="009802BB" w:rsidRPr="009461DA" w:rsidRDefault="009802BB" w:rsidP="009802BB">
      <w:pPr>
        <w:rPr>
          <w:rFonts w:ascii="Arial" w:hAnsi="Arial" w:cs="Arial"/>
          <w:snapToGrid w:val="0"/>
          <w:color w:val="0070C0"/>
          <w:sz w:val="24"/>
        </w:rPr>
      </w:pPr>
    </w:p>
    <w:p w14:paraId="2FA73893"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4.</w:t>
      </w:r>
      <w:r w:rsidRPr="009461DA">
        <w:rPr>
          <w:rFonts w:ascii="Arial" w:hAnsi="Arial" w:cs="Arial"/>
          <w:snapToGrid w:val="0"/>
          <w:color w:val="0070C0"/>
          <w:sz w:val="24"/>
        </w:rPr>
        <w:tab/>
      </w:r>
      <w:r w:rsidRPr="009461DA">
        <w:rPr>
          <w:rFonts w:ascii="Arial" w:hAnsi="Arial" w:cs="Arial"/>
          <w:b/>
          <w:snapToGrid w:val="0"/>
          <w:color w:val="0070C0"/>
          <w:sz w:val="24"/>
        </w:rPr>
        <w:t>APPEALS</w:t>
      </w:r>
    </w:p>
    <w:p w14:paraId="3D3225B0" w14:textId="77777777" w:rsidR="009802BB" w:rsidRPr="009461DA" w:rsidRDefault="009802BB" w:rsidP="009802BB">
      <w:pPr>
        <w:rPr>
          <w:rFonts w:ascii="Arial" w:hAnsi="Arial" w:cs="Arial"/>
          <w:snapToGrid w:val="0"/>
          <w:color w:val="0070C0"/>
          <w:sz w:val="24"/>
        </w:rPr>
      </w:pPr>
    </w:p>
    <w:p w14:paraId="47DC92F3"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4.1</w:t>
      </w:r>
      <w:r w:rsidRPr="009461DA">
        <w:rPr>
          <w:rFonts w:ascii="Arial" w:hAnsi="Arial" w:cs="Arial"/>
          <w:snapToGrid w:val="0"/>
          <w:color w:val="0070C0"/>
          <w:sz w:val="24"/>
        </w:rPr>
        <w:tab/>
        <w:t xml:space="preserve">Appeals must be communicated in writing to the </w:t>
      </w:r>
      <w:smartTag w:uri="urn:schemas-microsoft-com:office:smarttags" w:element="PersonName">
        <w:r w:rsidRPr="009461DA">
          <w:rPr>
            <w:rFonts w:ascii="Arial" w:hAnsi="Arial" w:cs="Arial"/>
            <w:snapToGrid w:val="0"/>
            <w:color w:val="0070C0"/>
            <w:sz w:val="24"/>
          </w:rPr>
          <w:t>Head</w:t>
        </w:r>
      </w:smartTag>
      <w:r w:rsidRPr="009461DA">
        <w:rPr>
          <w:rFonts w:ascii="Arial" w:hAnsi="Arial" w:cs="Arial"/>
          <w:snapToGrid w:val="0"/>
          <w:color w:val="0070C0"/>
          <w:sz w:val="24"/>
        </w:rPr>
        <w:t>teacher by the employee or her/his representative not later than 10 working days after receipt of the letter from the Disciplin</w:t>
      </w:r>
      <w:r w:rsidRPr="009461DA">
        <w:rPr>
          <w:rFonts w:ascii="Arial" w:hAnsi="Arial" w:cs="Arial"/>
          <w:snapToGrid w:val="0"/>
          <w:color w:val="0070C0"/>
          <w:sz w:val="24"/>
        </w:rPr>
        <w:softHyphen/>
        <w:t>ary Committee stating the grounds on which they are appealing.</w:t>
      </w:r>
    </w:p>
    <w:p w14:paraId="73FE4F16" w14:textId="77777777" w:rsidR="009802BB" w:rsidRPr="009461DA" w:rsidRDefault="009802BB" w:rsidP="009802BB">
      <w:pPr>
        <w:rPr>
          <w:rFonts w:ascii="Arial" w:hAnsi="Arial" w:cs="Arial"/>
          <w:snapToGrid w:val="0"/>
          <w:color w:val="0070C0"/>
          <w:sz w:val="24"/>
        </w:rPr>
      </w:pPr>
    </w:p>
    <w:p w14:paraId="7E2D04E3"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4.2</w:t>
      </w:r>
      <w:r w:rsidRPr="009461DA">
        <w:rPr>
          <w:rFonts w:ascii="Arial" w:hAnsi="Arial" w:cs="Arial"/>
          <w:snapToGrid w:val="0"/>
          <w:color w:val="0070C0"/>
          <w:sz w:val="24"/>
        </w:rPr>
        <w:tab/>
        <w:t xml:space="preserve">All appeals from the Disciplinary Committee should be heard by the Appeals Panel of the Governing Body at the earliest practical date and </w:t>
      </w:r>
      <w:r w:rsidRPr="009461DA">
        <w:rPr>
          <w:rFonts w:ascii="Arial" w:hAnsi="Arial" w:cs="Arial"/>
          <w:snapToGrid w:val="0"/>
          <w:color w:val="0070C0"/>
          <w:sz w:val="24"/>
        </w:rPr>
        <w:lastRenderedPageBreak/>
        <w:t>wherever possible before the last day of the employee’s notice period where this is applicable.</w:t>
      </w:r>
    </w:p>
    <w:p w14:paraId="20216916" w14:textId="77777777" w:rsidR="009802BB" w:rsidRPr="009461DA" w:rsidRDefault="009802BB" w:rsidP="009802BB">
      <w:pPr>
        <w:rPr>
          <w:rFonts w:ascii="Arial" w:hAnsi="Arial" w:cs="Arial"/>
          <w:snapToGrid w:val="0"/>
          <w:color w:val="0070C0"/>
          <w:sz w:val="24"/>
        </w:rPr>
      </w:pPr>
    </w:p>
    <w:p w14:paraId="3CC924C5"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4.3</w:t>
      </w:r>
      <w:r w:rsidRPr="009461DA">
        <w:rPr>
          <w:rFonts w:ascii="Arial" w:hAnsi="Arial" w:cs="Arial"/>
          <w:snapToGrid w:val="0"/>
          <w:color w:val="0070C0"/>
          <w:sz w:val="24"/>
        </w:rPr>
        <w:tab/>
        <w:t>At the appeal, any disciplinary penalty imposed will be reviewed but it cannot be increased.</w:t>
      </w:r>
    </w:p>
    <w:p w14:paraId="0B9460C0" w14:textId="77777777" w:rsidR="009802BB" w:rsidRPr="009461DA" w:rsidRDefault="009802BB" w:rsidP="009802BB">
      <w:pPr>
        <w:rPr>
          <w:rFonts w:ascii="Arial" w:hAnsi="Arial" w:cs="Arial"/>
          <w:snapToGrid w:val="0"/>
          <w:color w:val="0070C0"/>
          <w:sz w:val="24"/>
        </w:rPr>
      </w:pPr>
    </w:p>
    <w:p w14:paraId="56506EA7"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4.4.1</w:t>
      </w:r>
      <w:r w:rsidRPr="009461DA">
        <w:rPr>
          <w:rFonts w:ascii="Arial" w:hAnsi="Arial" w:cs="Arial"/>
          <w:snapToGrid w:val="0"/>
          <w:color w:val="0070C0"/>
          <w:sz w:val="24"/>
        </w:rPr>
        <w:tab/>
        <w:t>Employees who wish to appeal against the Disciplinary Committee’s determination to dismiss or issue a warning shall have the right of appeal to the Appeals Panel of the Governing Body. The employee or/ her/his representative must state the grounds on which they are appealing.</w:t>
      </w:r>
    </w:p>
    <w:p w14:paraId="66B1F2C1" w14:textId="77777777" w:rsidR="009802BB" w:rsidRPr="009461DA" w:rsidRDefault="009802BB" w:rsidP="009802BB">
      <w:pPr>
        <w:rPr>
          <w:rFonts w:ascii="Arial" w:hAnsi="Arial" w:cs="Arial"/>
          <w:snapToGrid w:val="0"/>
          <w:color w:val="0070C0"/>
          <w:sz w:val="24"/>
        </w:rPr>
      </w:pPr>
    </w:p>
    <w:p w14:paraId="53BABA24"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4.4.2</w:t>
      </w:r>
      <w:r w:rsidRPr="009461DA">
        <w:rPr>
          <w:rFonts w:ascii="Arial" w:hAnsi="Arial" w:cs="Arial"/>
          <w:snapToGrid w:val="0"/>
          <w:color w:val="0070C0"/>
          <w:sz w:val="24"/>
        </w:rPr>
        <w:tab/>
        <w:t>The employee shall be given notice in writing at least 14 working days in advance of the time and place of the Hearing and that s/he shall be able to call witnesses at the Hearing.</w:t>
      </w:r>
    </w:p>
    <w:p w14:paraId="3D83E3BA" w14:textId="77777777" w:rsidR="009802BB" w:rsidRPr="009461DA" w:rsidRDefault="009802BB" w:rsidP="009802BB">
      <w:pPr>
        <w:rPr>
          <w:rFonts w:ascii="Arial" w:hAnsi="Arial" w:cs="Arial"/>
          <w:snapToGrid w:val="0"/>
          <w:color w:val="0070C0"/>
          <w:sz w:val="24"/>
        </w:rPr>
      </w:pPr>
    </w:p>
    <w:p w14:paraId="07C41896" w14:textId="77777777" w:rsidR="009802BB" w:rsidRPr="009461DA" w:rsidRDefault="009802BB" w:rsidP="009802BB">
      <w:pPr>
        <w:pStyle w:val="BodyTextIndent3"/>
        <w:rPr>
          <w:rFonts w:ascii="Arial" w:hAnsi="Arial" w:cs="Arial"/>
          <w:color w:val="0070C0"/>
        </w:rPr>
      </w:pPr>
      <w:r w:rsidRPr="009461DA">
        <w:rPr>
          <w:rFonts w:ascii="Arial" w:hAnsi="Arial" w:cs="Arial"/>
          <w:color w:val="0070C0"/>
        </w:rPr>
        <w:t>This notice shall be extended if necessary to allow an employee to be adequately represented. An appellant who does not attend her/his appeal hearing ( either in person or by a representative) shall have her/his appeal dismissed unless the absence is for good cause.</w:t>
      </w:r>
    </w:p>
    <w:p w14:paraId="08EFE6F2" w14:textId="77777777" w:rsidR="009802BB" w:rsidRPr="009461DA" w:rsidRDefault="009802BB" w:rsidP="009802BB">
      <w:pPr>
        <w:rPr>
          <w:rFonts w:ascii="Arial" w:hAnsi="Arial" w:cs="Arial"/>
          <w:snapToGrid w:val="0"/>
          <w:color w:val="0070C0"/>
          <w:sz w:val="24"/>
        </w:rPr>
      </w:pPr>
    </w:p>
    <w:p w14:paraId="767B8B15"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4.4.3</w:t>
      </w:r>
      <w:r w:rsidRPr="009461DA">
        <w:rPr>
          <w:rFonts w:ascii="Arial" w:hAnsi="Arial" w:cs="Arial"/>
          <w:snapToGrid w:val="0"/>
          <w:color w:val="0070C0"/>
          <w:sz w:val="24"/>
        </w:rPr>
        <w:tab/>
        <w:t>Seven working days before the Appeal Hearing the school’s representative and the aggrieved employee shall submit a written summary of their respective cases to the Chair of the Appeals Panel and exchange cases at the same time.</w:t>
      </w:r>
    </w:p>
    <w:p w14:paraId="7C93952B" w14:textId="77777777" w:rsidR="009802BB" w:rsidRPr="009461DA" w:rsidRDefault="009802BB" w:rsidP="009802BB">
      <w:pPr>
        <w:rPr>
          <w:rFonts w:ascii="Arial" w:hAnsi="Arial" w:cs="Arial"/>
          <w:snapToGrid w:val="0"/>
          <w:color w:val="0070C0"/>
          <w:sz w:val="24"/>
        </w:rPr>
      </w:pPr>
    </w:p>
    <w:p w14:paraId="44CE8C3B"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4.4.4</w:t>
      </w:r>
      <w:r w:rsidRPr="009461DA">
        <w:rPr>
          <w:rFonts w:ascii="Arial" w:hAnsi="Arial" w:cs="Arial"/>
          <w:snapToGrid w:val="0"/>
          <w:color w:val="0070C0"/>
          <w:sz w:val="24"/>
        </w:rPr>
        <w:tab/>
        <w:t>This Hearing shall be private and no persons shall be present except the Members of the Committee, their Secretary and LA advisers (who shall advise on procedural aspects only), the school’s representative(s), the employee and her/his representative and, whilst giving evidence only, the witnesses.</w:t>
      </w:r>
    </w:p>
    <w:p w14:paraId="42E685C8" w14:textId="77777777" w:rsidR="009802BB" w:rsidRPr="009461DA" w:rsidRDefault="009802BB" w:rsidP="009802BB">
      <w:pPr>
        <w:rPr>
          <w:rFonts w:ascii="Arial" w:hAnsi="Arial" w:cs="Arial"/>
          <w:snapToGrid w:val="0"/>
          <w:color w:val="0070C0"/>
          <w:sz w:val="24"/>
        </w:rPr>
      </w:pPr>
    </w:p>
    <w:p w14:paraId="20A71509"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4.4.5</w:t>
      </w:r>
      <w:r w:rsidRPr="009461DA">
        <w:rPr>
          <w:rFonts w:ascii="Arial" w:hAnsi="Arial" w:cs="Arial"/>
          <w:snapToGrid w:val="0"/>
          <w:color w:val="0070C0"/>
          <w:sz w:val="24"/>
        </w:rPr>
        <w:tab/>
        <w:t>The Employee (or her/his representative) shall present the grounds for the appeal in the presence of the school’s representative and shall call such witnesses as s/he wishes.</w:t>
      </w:r>
    </w:p>
    <w:p w14:paraId="44DEC9C5" w14:textId="77777777" w:rsidR="009802BB" w:rsidRPr="009461DA" w:rsidRDefault="009802BB" w:rsidP="009802BB">
      <w:pPr>
        <w:rPr>
          <w:rFonts w:ascii="Arial" w:hAnsi="Arial" w:cs="Arial"/>
          <w:snapToGrid w:val="0"/>
          <w:color w:val="0070C0"/>
          <w:sz w:val="24"/>
        </w:rPr>
      </w:pPr>
    </w:p>
    <w:p w14:paraId="31EF59B1"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4.4.6</w:t>
      </w:r>
      <w:r w:rsidRPr="009461DA">
        <w:rPr>
          <w:rFonts w:ascii="Arial" w:hAnsi="Arial" w:cs="Arial"/>
          <w:snapToGrid w:val="0"/>
          <w:color w:val="0070C0"/>
          <w:sz w:val="24"/>
        </w:rPr>
        <w:tab/>
        <w:t>The School’s representative shall have the opportunity to ask questions of the appellant and her/his witnesses.</w:t>
      </w:r>
    </w:p>
    <w:p w14:paraId="4650ADF2" w14:textId="77777777" w:rsidR="009802BB" w:rsidRPr="009461DA" w:rsidRDefault="009802BB" w:rsidP="009802BB">
      <w:pPr>
        <w:rPr>
          <w:rFonts w:ascii="Arial" w:hAnsi="Arial" w:cs="Arial"/>
          <w:snapToGrid w:val="0"/>
          <w:color w:val="0070C0"/>
          <w:sz w:val="24"/>
        </w:rPr>
      </w:pPr>
    </w:p>
    <w:p w14:paraId="202E042B"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4.4.7</w:t>
      </w:r>
      <w:r w:rsidRPr="009461DA">
        <w:rPr>
          <w:rFonts w:ascii="Arial" w:hAnsi="Arial" w:cs="Arial"/>
          <w:snapToGrid w:val="0"/>
          <w:color w:val="0070C0"/>
          <w:sz w:val="24"/>
        </w:rPr>
        <w:tab/>
        <w:t>The Panel may ask questions of the employee and his/her representative and witnesses.</w:t>
      </w:r>
    </w:p>
    <w:p w14:paraId="2062A4A3" w14:textId="77777777" w:rsidR="009802BB" w:rsidRPr="009461DA" w:rsidRDefault="009802BB" w:rsidP="009802BB">
      <w:pPr>
        <w:rPr>
          <w:rFonts w:ascii="Arial" w:hAnsi="Arial" w:cs="Arial"/>
          <w:snapToGrid w:val="0"/>
          <w:color w:val="0070C0"/>
          <w:sz w:val="24"/>
        </w:rPr>
      </w:pPr>
    </w:p>
    <w:p w14:paraId="0352D1D7"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4.4.8</w:t>
      </w:r>
      <w:r w:rsidRPr="009461DA">
        <w:rPr>
          <w:rFonts w:ascii="Arial" w:hAnsi="Arial" w:cs="Arial"/>
          <w:snapToGrid w:val="0"/>
          <w:color w:val="0070C0"/>
          <w:sz w:val="24"/>
        </w:rPr>
        <w:tab/>
        <w:t>The School’s representative shall put the case in the presence of the employee and her/his representative and may call witnesses.</w:t>
      </w:r>
    </w:p>
    <w:p w14:paraId="1B48E9AB" w14:textId="77777777" w:rsidR="009802BB" w:rsidRPr="009461DA" w:rsidRDefault="009802BB" w:rsidP="009802BB">
      <w:pPr>
        <w:rPr>
          <w:rFonts w:ascii="Arial" w:hAnsi="Arial" w:cs="Arial"/>
          <w:snapToGrid w:val="0"/>
          <w:color w:val="0070C0"/>
          <w:sz w:val="24"/>
        </w:rPr>
      </w:pPr>
    </w:p>
    <w:p w14:paraId="57390051"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4.4.9</w:t>
      </w:r>
      <w:r w:rsidRPr="009461DA">
        <w:rPr>
          <w:rFonts w:ascii="Arial" w:hAnsi="Arial" w:cs="Arial"/>
          <w:snapToGrid w:val="0"/>
          <w:color w:val="0070C0"/>
          <w:sz w:val="24"/>
        </w:rPr>
        <w:tab/>
        <w:t>The Employee (or her/his representative) shall have the opportunity to ask questions of any witnesses called.</w:t>
      </w:r>
    </w:p>
    <w:p w14:paraId="40CE00F0" w14:textId="77777777" w:rsidR="009802BB" w:rsidRPr="009461DA" w:rsidRDefault="009802BB" w:rsidP="009802BB">
      <w:pPr>
        <w:rPr>
          <w:rFonts w:ascii="Arial" w:hAnsi="Arial" w:cs="Arial"/>
          <w:snapToGrid w:val="0"/>
          <w:color w:val="0070C0"/>
          <w:sz w:val="24"/>
        </w:rPr>
      </w:pPr>
    </w:p>
    <w:p w14:paraId="3A06C50A" w14:textId="77777777" w:rsidR="00F106C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4.4.10</w:t>
      </w:r>
      <w:r w:rsidRPr="009461DA">
        <w:rPr>
          <w:rFonts w:ascii="Arial" w:hAnsi="Arial" w:cs="Arial"/>
          <w:snapToGrid w:val="0"/>
          <w:color w:val="0070C0"/>
          <w:sz w:val="24"/>
        </w:rPr>
        <w:tab/>
        <w:t xml:space="preserve">The Panel may ask questions of the school’s representative and </w:t>
      </w:r>
    </w:p>
    <w:p w14:paraId="30C1DFE8" w14:textId="77777777" w:rsidR="009802BB" w:rsidRPr="009461DA" w:rsidRDefault="00F106CB" w:rsidP="009802BB">
      <w:pPr>
        <w:rPr>
          <w:rFonts w:ascii="Arial" w:hAnsi="Arial" w:cs="Arial"/>
          <w:snapToGrid w:val="0"/>
          <w:color w:val="0070C0"/>
          <w:sz w:val="24"/>
        </w:rPr>
      </w:pPr>
      <w:r w:rsidRPr="009461DA">
        <w:rPr>
          <w:rFonts w:ascii="Arial" w:hAnsi="Arial" w:cs="Arial"/>
          <w:snapToGrid w:val="0"/>
          <w:color w:val="0070C0"/>
          <w:sz w:val="24"/>
        </w:rPr>
        <w:t xml:space="preserve">           </w:t>
      </w:r>
      <w:r w:rsidR="009802BB" w:rsidRPr="009461DA">
        <w:rPr>
          <w:rFonts w:ascii="Arial" w:hAnsi="Arial" w:cs="Arial"/>
          <w:snapToGrid w:val="0"/>
          <w:color w:val="0070C0"/>
          <w:sz w:val="24"/>
        </w:rPr>
        <w:t>witnesses.</w:t>
      </w:r>
    </w:p>
    <w:p w14:paraId="18B7A7DE" w14:textId="77777777" w:rsidR="009802BB" w:rsidRPr="009461DA" w:rsidRDefault="009802BB" w:rsidP="009802BB">
      <w:pPr>
        <w:rPr>
          <w:rFonts w:ascii="Arial" w:hAnsi="Arial" w:cs="Arial"/>
          <w:snapToGrid w:val="0"/>
          <w:color w:val="0070C0"/>
          <w:sz w:val="24"/>
        </w:rPr>
      </w:pPr>
    </w:p>
    <w:p w14:paraId="58AFA84B"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4.4.11</w:t>
      </w:r>
      <w:r w:rsidRPr="009461DA">
        <w:rPr>
          <w:rFonts w:ascii="Arial" w:hAnsi="Arial" w:cs="Arial"/>
          <w:snapToGrid w:val="0"/>
          <w:color w:val="0070C0"/>
          <w:sz w:val="24"/>
        </w:rPr>
        <w:tab/>
        <w:t>The School’s representative and then the employee (or her/his representative) shall have the opportunity to sum up their case if they so wish.</w:t>
      </w:r>
    </w:p>
    <w:p w14:paraId="65D82B5F" w14:textId="77777777" w:rsidR="009802BB" w:rsidRPr="009461DA" w:rsidRDefault="009802BB" w:rsidP="009802BB">
      <w:pPr>
        <w:rPr>
          <w:rFonts w:ascii="Arial" w:hAnsi="Arial" w:cs="Arial"/>
          <w:snapToGrid w:val="0"/>
          <w:color w:val="0070C0"/>
          <w:sz w:val="24"/>
        </w:rPr>
      </w:pPr>
    </w:p>
    <w:p w14:paraId="3104CB75"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4.4.12</w:t>
      </w:r>
      <w:r w:rsidRPr="009461DA">
        <w:rPr>
          <w:rFonts w:ascii="Arial" w:hAnsi="Arial" w:cs="Arial"/>
          <w:snapToGrid w:val="0"/>
          <w:color w:val="0070C0"/>
          <w:sz w:val="24"/>
        </w:rPr>
        <w:tab/>
        <w:t>The School’s representative and the employee and her/his representative shall withdraw.</w:t>
      </w:r>
    </w:p>
    <w:p w14:paraId="1FFE0938" w14:textId="77777777" w:rsidR="009802BB" w:rsidRPr="009461DA" w:rsidRDefault="009802BB" w:rsidP="009802BB">
      <w:pPr>
        <w:rPr>
          <w:rFonts w:ascii="Arial" w:hAnsi="Arial" w:cs="Arial"/>
          <w:snapToGrid w:val="0"/>
          <w:color w:val="0070C0"/>
          <w:sz w:val="24"/>
        </w:rPr>
      </w:pPr>
    </w:p>
    <w:p w14:paraId="6FB46848"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4.4.13</w:t>
      </w:r>
      <w:r w:rsidRPr="009461DA">
        <w:rPr>
          <w:rFonts w:ascii="Arial" w:hAnsi="Arial" w:cs="Arial"/>
          <w:snapToGrid w:val="0"/>
          <w:color w:val="0070C0"/>
          <w:sz w:val="24"/>
        </w:rPr>
        <w:tab/>
        <w:t xml:space="preserve">The Panel shall, with the </w:t>
      </w:r>
      <w:r w:rsidRPr="009461DA">
        <w:rPr>
          <w:rFonts w:ascii="Arial" w:hAnsi="Arial" w:cs="Arial"/>
          <w:snapToGrid w:val="0"/>
          <w:color w:val="0070C0"/>
          <w:sz w:val="24"/>
          <w:u w:val="single"/>
        </w:rPr>
        <w:t>LA rep</w:t>
      </w:r>
      <w:r w:rsidRPr="009461DA">
        <w:rPr>
          <w:rFonts w:ascii="Arial" w:hAnsi="Arial" w:cs="Arial"/>
          <w:snapToGrid w:val="0"/>
          <w:color w:val="0070C0"/>
          <w:sz w:val="24"/>
        </w:rPr>
        <w:t>, deliberate in private only recalling the school’s representative and the employee and their representative to clear up points of uncertainty on evidence already given or where any matter that is relevant is in doubt.  If recall is necessary both parties are to return notwithstanding only one is concerned with the point giving rise to doubt.</w:t>
      </w:r>
    </w:p>
    <w:p w14:paraId="7711822C" w14:textId="77777777" w:rsidR="009802BB" w:rsidRPr="009461DA" w:rsidRDefault="009802BB" w:rsidP="009802BB">
      <w:pPr>
        <w:rPr>
          <w:rFonts w:ascii="Arial" w:hAnsi="Arial" w:cs="Arial"/>
          <w:snapToGrid w:val="0"/>
          <w:color w:val="0070C0"/>
          <w:sz w:val="24"/>
        </w:rPr>
      </w:pPr>
    </w:p>
    <w:p w14:paraId="75BBC11A" w14:textId="77777777" w:rsidR="009802BB" w:rsidRPr="009461DA" w:rsidRDefault="009802BB" w:rsidP="00043D03">
      <w:pPr>
        <w:numPr>
          <w:ilvl w:val="2"/>
          <w:numId w:val="9"/>
        </w:numPr>
        <w:rPr>
          <w:rFonts w:ascii="Arial" w:hAnsi="Arial" w:cs="Arial"/>
          <w:snapToGrid w:val="0"/>
          <w:color w:val="0070C0"/>
          <w:sz w:val="24"/>
        </w:rPr>
      </w:pPr>
      <w:r w:rsidRPr="009461DA">
        <w:rPr>
          <w:rFonts w:ascii="Arial" w:hAnsi="Arial" w:cs="Arial"/>
          <w:snapToGrid w:val="0"/>
          <w:color w:val="0070C0"/>
          <w:sz w:val="24"/>
        </w:rPr>
        <w:t>The Panel shall announce the decision to the parties personally or in writing as may be determined (within 5 working days).</w:t>
      </w:r>
    </w:p>
    <w:p w14:paraId="3EEBEAAC" w14:textId="77777777" w:rsidR="00043D03" w:rsidRPr="009461DA" w:rsidRDefault="00043D03" w:rsidP="00043D03">
      <w:pPr>
        <w:rPr>
          <w:rFonts w:ascii="Arial" w:hAnsi="Arial" w:cs="Arial"/>
          <w:snapToGrid w:val="0"/>
          <w:color w:val="0070C0"/>
          <w:sz w:val="24"/>
        </w:rPr>
      </w:pPr>
    </w:p>
    <w:p w14:paraId="7B96956F" w14:textId="77777777" w:rsidR="009802BB" w:rsidRPr="009461DA" w:rsidRDefault="009802BB" w:rsidP="009802BB">
      <w:pPr>
        <w:rPr>
          <w:rFonts w:ascii="Arial" w:hAnsi="Arial" w:cs="Arial"/>
          <w:snapToGrid w:val="0"/>
          <w:color w:val="0070C0"/>
          <w:sz w:val="24"/>
        </w:rPr>
      </w:pPr>
    </w:p>
    <w:p w14:paraId="5AEFB211"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5.</w:t>
      </w:r>
      <w:r w:rsidRPr="009461DA">
        <w:rPr>
          <w:rFonts w:ascii="Arial" w:hAnsi="Arial" w:cs="Arial"/>
          <w:snapToGrid w:val="0"/>
          <w:color w:val="0070C0"/>
          <w:sz w:val="24"/>
        </w:rPr>
        <w:tab/>
      </w:r>
      <w:r w:rsidRPr="009461DA">
        <w:rPr>
          <w:rFonts w:ascii="Arial" w:hAnsi="Arial" w:cs="Arial"/>
          <w:b/>
          <w:snapToGrid w:val="0"/>
          <w:color w:val="0070C0"/>
          <w:sz w:val="24"/>
        </w:rPr>
        <w:t>DISMISSAL: ACTION BY LA</w:t>
      </w:r>
    </w:p>
    <w:p w14:paraId="388F2200" w14:textId="77777777" w:rsidR="009802BB" w:rsidRPr="009461DA" w:rsidRDefault="009802BB" w:rsidP="009802BB">
      <w:pPr>
        <w:rPr>
          <w:rFonts w:ascii="Arial" w:hAnsi="Arial" w:cs="Arial"/>
          <w:snapToGrid w:val="0"/>
          <w:color w:val="0070C0"/>
          <w:sz w:val="24"/>
        </w:rPr>
      </w:pPr>
    </w:p>
    <w:p w14:paraId="66181C16" w14:textId="77777777" w:rsidR="009802BB" w:rsidRPr="009461DA" w:rsidRDefault="009802BB" w:rsidP="009802BB">
      <w:pPr>
        <w:pStyle w:val="BodyTextIndent"/>
        <w:rPr>
          <w:rFonts w:ascii="Arial" w:hAnsi="Arial" w:cs="Arial"/>
          <w:color w:val="0070C0"/>
        </w:rPr>
      </w:pPr>
      <w:r w:rsidRPr="009461DA">
        <w:rPr>
          <w:rFonts w:ascii="Arial" w:hAnsi="Arial" w:cs="Arial"/>
          <w:color w:val="0070C0"/>
        </w:rPr>
        <w:t>5.1</w:t>
      </w:r>
      <w:r w:rsidRPr="009461DA">
        <w:rPr>
          <w:rFonts w:ascii="Arial" w:hAnsi="Arial" w:cs="Arial"/>
          <w:color w:val="0070C0"/>
        </w:rPr>
        <w:tab/>
        <w:t>Following receipt of a letter from the Chair of the Disciplinary Committee, or Appeals Committee the LA will issue a letter of dismissal to the employee. The letter shall include:</w:t>
      </w:r>
      <w:r w:rsidRPr="009461DA">
        <w:rPr>
          <w:rFonts w:ascii="Arial" w:hAnsi="Arial" w:cs="Arial"/>
          <w:color w:val="0070C0"/>
        </w:rPr>
        <w:softHyphen/>
      </w:r>
    </w:p>
    <w:p w14:paraId="45FA59C6" w14:textId="77777777" w:rsidR="009802BB" w:rsidRPr="009461DA" w:rsidRDefault="009802BB" w:rsidP="009802BB">
      <w:pPr>
        <w:rPr>
          <w:rFonts w:ascii="Arial" w:hAnsi="Arial" w:cs="Arial"/>
          <w:snapToGrid w:val="0"/>
          <w:color w:val="0070C0"/>
          <w:sz w:val="24"/>
        </w:rPr>
      </w:pPr>
    </w:p>
    <w:p w14:paraId="3052DC58"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(a)</w:t>
      </w:r>
      <w:r w:rsidRPr="009461DA">
        <w:rPr>
          <w:rFonts w:ascii="Arial" w:hAnsi="Arial" w:cs="Arial"/>
          <w:snapToGrid w:val="0"/>
          <w:color w:val="0070C0"/>
          <w:sz w:val="24"/>
        </w:rPr>
        <w:tab/>
        <w:t>The decision reached and the date from which the decision is effective.</w:t>
      </w:r>
    </w:p>
    <w:p w14:paraId="75DBE685" w14:textId="77777777" w:rsidR="009802BB" w:rsidRPr="009461DA" w:rsidRDefault="009802BB" w:rsidP="009802BB">
      <w:pPr>
        <w:ind w:left="720"/>
        <w:rPr>
          <w:rFonts w:ascii="Arial" w:hAnsi="Arial" w:cs="Arial"/>
          <w:snapToGrid w:val="0"/>
          <w:color w:val="0070C0"/>
          <w:sz w:val="24"/>
        </w:rPr>
      </w:pPr>
    </w:p>
    <w:p w14:paraId="10277242" w14:textId="77777777" w:rsidR="009802BB" w:rsidRPr="009461DA" w:rsidRDefault="009802BB" w:rsidP="009802BB">
      <w:pPr>
        <w:ind w:left="1440" w:hanging="720"/>
        <w:rPr>
          <w:rFonts w:ascii="Arial" w:hAnsi="Arial" w:cs="Arial"/>
          <w:snapToGrid w:val="0"/>
          <w:color w:val="0070C0"/>
          <w:sz w:val="24"/>
        </w:rPr>
      </w:pPr>
      <w:r w:rsidRPr="009461DA">
        <w:rPr>
          <w:rFonts w:ascii="Arial" w:hAnsi="Arial" w:cs="Arial"/>
          <w:snapToGrid w:val="0"/>
          <w:color w:val="0070C0"/>
          <w:sz w:val="24"/>
        </w:rPr>
        <w:t>(b)</w:t>
      </w:r>
      <w:r w:rsidRPr="009461DA">
        <w:rPr>
          <w:rFonts w:ascii="Arial" w:hAnsi="Arial" w:cs="Arial"/>
          <w:snapToGrid w:val="0"/>
          <w:color w:val="0070C0"/>
          <w:sz w:val="24"/>
        </w:rPr>
        <w:tab/>
        <w:t>The reason(s) for dismissal as specified in Section 57 (2) of the EP(C) A 1978. There may, of course, be more than one ground in support of that reason.</w:t>
      </w:r>
    </w:p>
    <w:p w14:paraId="5456FDDB" w14:textId="77777777" w:rsidR="009802BB" w:rsidRPr="009461DA" w:rsidRDefault="009802BB" w:rsidP="009802BB">
      <w:pPr>
        <w:ind w:left="720"/>
        <w:rPr>
          <w:rFonts w:ascii="Arial" w:hAnsi="Arial" w:cs="Arial"/>
          <w:snapToGrid w:val="0"/>
          <w:color w:val="0070C0"/>
          <w:sz w:val="24"/>
        </w:rPr>
      </w:pPr>
    </w:p>
    <w:p w14:paraId="28559706" w14:textId="77777777" w:rsidR="009802BB" w:rsidRPr="009461DA" w:rsidRDefault="009802BB" w:rsidP="009802BB">
      <w:pPr>
        <w:pStyle w:val="BodyTextIndent2"/>
        <w:rPr>
          <w:rFonts w:ascii="Arial" w:hAnsi="Arial" w:cs="Arial"/>
          <w:color w:val="0070C0"/>
        </w:rPr>
      </w:pPr>
      <w:r w:rsidRPr="009461DA">
        <w:rPr>
          <w:rFonts w:ascii="Arial" w:hAnsi="Arial" w:cs="Arial"/>
          <w:color w:val="0070C0"/>
        </w:rPr>
        <w:t>(c)</w:t>
      </w:r>
      <w:r w:rsidRPr="009461DA">
        <w:rPr>
          <w:rFonts w:ascii="Arial" w:hAnsi="Arial" w:cs="Arial"/>
          <w:color w:val="0070C0"/>
        </w:rPr>
        <w:tab/>
        <w:t>Brief details of any relevant previous warnings issued which are not time expired</w:t>
      </w:r>
    </w:p>
    <w:p w14:paraId="768F7A32" w14:textId="77777777" w:rsidR="009802BB" w:rsidRPr="009461DA" w:rsidRDefault="009802BB" w:rsidP="009802BB">
      <w:pPr>
        <w:ind w:left="720"/>
        <w:rPr>
          <w:rFonts w:ascii="Arial" w:hAnsi="Arial" w:cs="Arial"/>
          <w:snapToGrid w:val="0"/>
          <w:color w:val="0070C0"/>
          <w:sz w:val="24"/>
        </w:rPr>
      </w:pPr>
    </w:p>
    <w:p w14:paraId="794FD921" w14:textId="77777777" w:rsidR="009802BB" w:rsidRPr="009461DA" w:rsidRDefault="009802BB" w:rsidP="009802BB">
      <w:pPr>
        <w:ind w:left="1440" w:hanging="720"/>
        <w:rPr>
          <w:rFonts w:ascii="Arial" w:hAnsi="Arial" w:cs="Arial"/>
          <w:snapToGrid w:val="0"/>
          <w:color w:val="0070C0"/>
          <w:sz w:val="24"/>
        </w:rPr>
      </w:pPr>
      <w:r w:rsidRPr="009461DA">
        <w:rPr>
          <w:rFonts w:ascii="Arial" w:hAnsi="Arial" w:cs="Arial"/>
          <w:snapToGrid w:val="0"/>
          <w:color w:val="0070C0"/>
          <w:sz w:val="24"/>
        </w:rPr>
        <w:t>(d)</w:t>
      </w:r>
      <w:r w:rsidRPr="009461DA">
        <w:rPr>
          <w:rFonts w:ascii="Arial" w:hAnsi="Arial" w:cs="Arial"/>
          <w:snapToGrid w:val="0"/>
          <w:color w:val="0070C0"/>
          <w:sz w:val="24"/>
        </w:rPr>
        <w:tab/>
        <w:t xml:space="preserve">The employee’s right of appeal </w:t>
      </w:r>
    </w:p>
    <w:p w14:paraId="0749C8B1" w14:textId="77777777" w:rsidR="009802BB" w:rsidRPr="009461DA" w:rsidRDefault="009802BB" w:rsidP="009802BB">
      <w:pPr>
        <w:ind w:left="720"/>
        <w:rPr>
          <w:rFonts w:ascii="Arial" w:hAnsi="Arial" w:cs="Arial"/>
          <w:snapToGrid w:val="0"/>
          <w:color w:val="0070C0"/>
          <w:sz w:val="24"/>
        </w:rPr>
      </w:pPr>
    </w:p>
    <w:p w14:paraId="34A4F1F6"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(e)</w:t>
      </w:r>
      <w:r w:rsidRPr="009461DA">
        <w:rPr>
          <w:rFonts w:ascii="Arial" w:hAnsi="Arial" w:cs="Arial"/>
          <w:snapToGrid w:val="0"/>
          <w:color w:val="0070C0"/>
          <w:sz w:val="24"/>
        </w:rPr>
        <w:tab/>
        <w:t>Details of any notice to be given and holiday entitlement.</w:t>
      </w:r>
    </w:p>
    <w:p w14:paraId="36E34508" w14:textId="77777777" w:rsidR="009802BB" w:rsidRPr="009461DA" w:rsidRDefault="009802BB" w:rsidP="009802BB">
      <w:pPr>
        <w:ind w:left="6480"/>
        <w:rPr>
          <w:rFonts w:ascii="Arial" w:hAnsi="Arial" w:cs="Arial"/>
          <w:b/>
          <w:snapToGrid w:val="0"/>
          <w:color w:val="0070C0"/>
          <w:sz w:val="24"/>
        </w:rPr>
      </w:pPr>
      <w:r w:rsidRPr="009461DA">
        <w:rPr>
          <w:rFonts w:ascii="Arial" w:hAnsi="Arial" w:cs="Arial"/>
          <w:snapToGrid w:val="0"/>
          <w:color w:val="0070C0"/>
          <w:sz w:val="24"/>
        </w:rPr>
        <w:br w:type="page"/>
      </w:r>
      <w:bookmarkEnd w:id="0"/>
      <w:r w:rsidRPr="009461DA">
        <w:rPr>
          <w:rFonts w:ascii="Arial" w:hAnsi="Arial" w:cs="Arial"/>
          <w:b/>
          <w:snapToGrid w:val="0"/>
          <w:color w:val="0070C0"/>
          <w:sz w:val="24"/>
        </w:rPr>
        <w:lastRenderedPageBreak/>
        <w:t>APPENDIX 1</w:t>
      </w:r>
    </w:p>
    <w:p w14:paraId="47DC1581" w14:textId="77777777" w:rsidR="009802BB" w:rsidRPr="009461DA" w:rsidRDefault="009802BB" w:rsidP="009802BB">
      <w:pPr>
        <w:rPr>
          <w:rFonts w:ascii="Arial" w:hAnsi="Arial" w:cs="Arial"/>
          <w:snapToGrid w:val="0"/>
          <w:color w:val="0070C0"/>
          <w:sz w:val="24"/>
        </w:rPr>
      </w:pPr>
    </w:p>
    <w:p w14:paraId="6131C848" w14:textId="77777777" w:rsidR="009802BB" w:rsidRPr="009461DA" w:rsidRDefault="009802BB" w:rsidP="009802BB">
      <w:pPr>
        <w:rPr>
          <w:rFonts w:ascii="Arial" w:hAnsi="Arial" w:cs="Arial"/>
          <w:snapToGrid w:val="0"/>
          <w:color w:val="0070C0"/>
          <w:sz w:val="24"/>
        </w:rPr>
      </w:pPr>
    </w:p>
    <w:p w14:paraId="4DDD6ADD" w14:textId="77777777" w:rsidR="009802BB" w:rsidRPr="009461DA" w:rsidRDefault="009802BB" w:rsidP="009802BB">
      <w:pPr>
        <w:pStyle w:val="Heading2"/>
        <w:rPr>
          <w:rFonts w:ascii="Arial" w:hAnsi="Arial" w:cs="Arial"/>
          <w:color w:val="0070C0"/>
        </w:rPr>
      </w:pPr>
      <w:r w:rsidRPr="009461DA">
        <w:rPr>
          <w:rFonts w:ascii="Arial" w:hAnsi="Arial" w:cs="Arial"/>
          <w:color w:val="0070C0"/>
        </w:rPr>
        <w:t>ESTABLISHMENT OF COMMITTEES</w:t>
      </w:r>
    </w:p>
    <w:p w14:paraId="42599207" w14:textId="77777777" w:rsidR="009802BB" w:rsidRPr="009461DA" w:rsidRDefault="009802BB" w:rsidP="009802BB">
      <w:pPr>
        <w:rPr>
          <w:rFonts w:ascii="Arial" w:hAnsi="Arial" w:cs="Arial"/>
          <w:snapToGrid w:val="0"/>
          <w:color w:val="0070C0"/>
          <w:sz w:val="24"/>
        </w:rPr>
      </w:pPr>
    </w:p>
    <w:p w14:paraId="0143E60C" w14:textId="77777777" w:rsidR="009802BB" w:rsidRPr="009461DA" w:rsidRDefault="009802BB" w:rsidP="009802BB">
      <w:pPr>
        <w:rPr>
          <w:rFonts w:ascii="Arial" w:hAnsi="Arial" w:cs="Arial"/>
          <w:snapToGrid w:val="0"/>
          <w:color w:val="0070C0"/>
          <w:sz w:val="24"/>
        </w:rPr>
      </w:pPr>
    </w:p>
    <w:p w14:paraId="24DD031F"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Schedule 3 of the Education Reform Act 1988 (which relates to dismissal of staff) allows for decisions concerning dismissal to be delegated to a committee.</w:t>
      </w:r>
    </w:p>
    <w:p w14:paraId="4DCD8EE9" w14:textId="77777777" w:rsidR="009802BB" w:rsidRPr="009461DA" w:rsidRDefault="009802BB" w:rsidP="009802BB">
      <w:pPr>
        <w:rPr>
          <w:rFonts w:ascii="Arial" w:hAnsi="Arial" w:cs="Arial"/>
          <w:snapToGrid w:val="0"/>
          <w:color w:val="0070C0"/>
          <w:sz w:val="24"/>
        </w:rPr>
      </w:pPr>
    </w:p>
    <w:p w14:paraId="61F04D08"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 xml:space="preserve">The </w:t>
      </w:r>
      <w:r w:rsidR="00C379BC" w:rsidRPr="009461DA">
        <w:rPr>
          <w:rFonts w:ascii="Arial" w:hAnsi="Arial" w:cs="Arial"/>
          <w:snapToGrid w:val="0"/>
          <w:color w:val="0070C0"/>
          <w:sz w:val="24"/>
        </w:rPr>
        <w:t>DfE</w:t>
      </w:r>
      <w:r w:rsidRPr="009461DA">
        <w:rPr>
          <w:rFonts w:ascii="Arial" w:hAnsi="Arial" w:cs="Arial"/>
          <w:snapToGrid w:val="0"/>
          <w:color w:val="0070C0"/>
          <w:sz w:val="24"/>
        </w:rPr>
        <w:t xml:space="preserve"> guidance on this aspect of the Act is as follows:</w:t>
      </w:r>
    </w:p>
    <w:p w14:paraId="5AC81FE5" w14:textId="77777777" w:rsidR="009802BB" w:rsidRPr="009461DA" w:rsidRDefault="009802BB" w:rsidP="009802BB">
      <w:pPr>
        <w:rPr>
          <w:rFonts w:ascii="Arial" w:hAnsi="Arial" w:cs="Arial"/>
          <w:snapToGrid w:val="0"/>
          <w:color w:val="0070C0"/>
          <w:sz w:val="24"/>
        </w:rPr>
      </w:pPr>
    </w:p>
    <w:p w14:paraId="4A7C74EC"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“A committee to which any functions are delegated under Schedule 3, ERA 1988, shall include not less than 3 members of the governing body and, where a committee is established to take any initial or preliminary decision as to the dismissal of any member of staff, no member of that committee shall take part in the proceedings of any committee established to consider any appeal against that decision”.</w:t>
      </w:r>
    </w:p>
    <w:p w14:paraId="239E6EAF" w14:textId="77777777" w:rsidR="009802BB" w:rsidRPr="009461DA" w:rsidRDefault="009802BB" w:rsidP="009802BB">
      <w:pPr>
        <w:rPr>
          <w:rFonts w:ascii="Arial" w:hAnsi="Arial" w:cs="Arial"/>
          <w:snapToGrid w:val="0"/>
          <w:color w:val="0070C0"/>
          <w:sz w:val="24"/>
        </w:rPr>
      </w:pPr>
    </w:p>
    <w:p w14:paraId="1008E719"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The membership of an appeal committee shall include no fewer members of the governing body than that of the first committee, the decision of which is subject to appeal.”</w:t>
      </w:r>
    </w:p>
    <w:p w14:paraId="40967469" w14:textId="77777777" w:rsidR="009802BB" w:rsidRPr="009461DA" w:rsidRDefault="009802BB" w:rsidP="009802BB">
      <w:pPr>
        <w:rPr>
          <w:rFonts w:ascii="Arial" w:hAnsi="Arial" w:cs="Arial"/>
          <w:snapToGrid w:val="0"/>
          <w:color w:val="0070C0"/>
          <w:sz w:val="24"/>
        </w:rPr>
      </w:pPr>
    </w:p>
    <w:p w14:paraId="66FCC12D"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It is therefore of utmost importance that membership of the 2 committees is established and that no governor is a member of both committees.</w:t>
      </w:r>
    </w:p>
    <w:p w14:paraId="098BBDCF" w14:textId="77777777" w:rsidR="009802BB" w:rsidRPr="009461DA" w:rsidRDefault="009802BB" w:rsidP="009802BB">
      <w:pPr>
        <w:rPr>
          <w:rFonts w:ascii="Arial" w:hAnsi="Arial" w:cs="Arial"/>
          <w:snapToGrid w:val="0"/>
          <w:color w:val="0070C0"/>
          <w:sz w:val="24"/>
        </w:rPr>
      </w:pPr>
    </w:p>
    <w:p w14:paraId="50FD553C" w14:textId="77777777" w:rsidR="009802BB" w:rsidRPr="009461DA" w:rsidRDefault="009802BB" w:rsidP="009802BB">
      <w:pPr>
        <w:rPr>
          <w:rFonts w:ascii="Arial" w:hAnsi="Arial" w:cs="Arial"/>
          <w:snapToGrid w:val="0"/>
          <w:color w:val="0070C0"/>
          <w:sz w:val="24"/>
        </w:rPr>
      </w:pPr>
    </w:p>
    <w:p w14:paraId="21BBD0FD" w14:textId="77777777" w:rsidR="009802BB" w:rsidRPr="009461DA" w:rsidRDefault="009802BB" w:rsidP="009802BB">
      <w:pPr>
        <w:rPr>
          <w:rFonts w:ascii="Arial" w:hAnsi="Arial" w:cs="Arial"/>
          <w:snapToGrid w:val="0"/>
          <w:color w:val="0070C0"/>
          <w:sz w:val="24"/>
        </w:rPr>
      </w:pPr>
    </w:p>
    <w:p w14:paraId="3D4D4CDB" w14:textId="77777777" w:rsidR="009802BB" w:rsidRPr="009461DA" w:rsidRDefault="009802BB" w:rsidP="009802BB">
      <w:pPr>
        <w:rPr>
          <w:rFonts w:ascii="Arial" w:hAnsi="Arial" w:cs="Arial"/>
          <w:snapToGrid w:val="0"/>
          <w:color w:val="0070C0"/>
          <w:sz w:val="24"/>
        </w:rPr>
      </w:pPr>
    </w:p>
    <w:p w14:paraId="598A4A52" w14:textId="77777777" w:rsidR="009802BB" w:rsidRPr="009461DA" w:rsidRDefault="009802BB" w:rsidP="009802BB">
      <w:pPr>
        <w:pStyle w:val="Heading2"/>
        <w:rPr>
          <w:rFonts w:ascii="Arial" w:hAnsi="Arial" w:cs="Arial"/>
          <w:color w:val="0070C0"/>
        </w:rPr>
      </w:pPr>
      <w:r w:rsidRPr="009461DA">
        <w:rPr>
          <w:rFonts w:ascii="Arial" w:hAnsi="Arial" w:cs="Arial"/>
          <w:color w:val="0070C0"/>
        </w:rPr>
        <w:t>Role of the Disciplinary Committee</w:t>
      </w:r>
    </w:p>
    <w:p w14:paraId="295200AF" w14:textId="77777777" w:rsidR="009802BB" w:rsidRPr="009461DA" w:rsidRDefault="009802BB" w:rsidP="009802BB">
      <w:pPr>
        <w:rPr>
          <w:rFonts w:ascii="Arial" w:hAnsi="Arial" w:cs="Arial"/>
          <w:snapToGrid w:val="0"/>
          <w:color w:val="0070C0"/>
          <w:sz w:val="24"/>
        </w:rPr>
      </w:pPr>
    </w:p>
    <w:p w14:paraId="49F10BB2"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(1)</w:t>
      </w:r>
      <w:r w:rsidRPr="009461DA">
        <w:rPr>
          <w:rFonts w:ascii="Arial" w:hAnsi="Arial" w:cs="Arial"/>
          <w:snapToGrid w:val="0"/>
          <w:color w:val="0070C0"/>
          <w:sz w:val="24"/>
        </w:rPr>
        <w:tab/>
        <w:t>To hear cases where the potential outcome may be a final warning or determination to dismiss.</w:t>
      </w:r>
    </w:p>
    <w:p w14:paraId="3F5A8880" w14:textId="77777777" w:rsidR="009802BB" w:rsidRPr="009461DA" w:rsidRDefault="009802BB" w:rsidP="009802BB">
      <w:pPr>
        <w:rPr>
          <w:rFonts w:ascii="Arial" w:hAnsi="Arial" w:cs="Arial"/>
          <w:snapToGrid w:val="0"/>
          <w:color w:val="0070C0"/>
          <w:sz w:val="24"/>
        </w:rPr>
      </w:pPr>
    </w:p>
    <w:p w14:paraId="0F33725E"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(2)</w:t>
      </w:r>
      <w:r w:rsidRPr="009461DA">
        <w:rPr>
          <w:rFonts w:ascii="Arial" w:hAnsi="Arial" w:cs="Arial"/>
          <w:snapToGrid w:val="0"/>
          <w:color w:val="0070C0"/>
          <w:sz w:val="24"/>
        </w:rPr>
        <w:tab/>
        <w:t xml:space="preserve">To hear appeals against 1st and 2nd warnings issued to staff below the level of </w:t>
      </w:r>
      <w:smartTag w:uri="urn:schemas-microsoft-com:office:smarttags" w:element="PersonName">
        <w:r w:rsidRPr="009461DA">
          <w:rPr>
            <w:rFonts w:ascii="Arial" w:hAnsi="Arial" w:cs="Arial"/>
            <w:snapToGrid w:val="0"/>
            <w:color w:val="0070C0"/>
            <w:sz w:val="24"/>
          </w:rPr>
          <w:t>Head</w:t>
        </w:r>
      </w:smartTag>
      <w:r w:rsidRPr="009461DA">
        <w:rPr>
          <w:rFonts w:ascii="Arial" w:hAnsi="Arial" w:cs="Arial"/>
          <w:snapToGrid w:val="0"/>
          <w:color w:val="0070C0"/>
          <w:sz w:val="24"/>
        </w:rPr>
        <w:t>teacher. At the appeal the Committee will review any disciplinary penalty imposed but may not increase it.</w:t>
      </w:r>
    </w:p>
    <w:p w14:paraId="43B727C9" w14:textId="77777777" w:rsidR="009802BB" w:rsidRPr="009461DA" w:rsidRDefault="009802BB" w:rsidP="009802BB">
      <w:pPr>
        <w:rPr>
          <w:rFonts w:ascii="Arial" w:hAnsi="Arial" w:cs="Arial"/>
          <w:snapToGrid w:val="0"/>
          <w:color w:val="0070C0"/>
          <w:sz w:val="24"/>
        </w:rPr>
      </w:pPr>
    </w:p>
    <w:p w14:paraId="647E273A" w14:textId="77777777" w:rsidR="009802BB" w:rsidRPr="009461DA" w:rsidRDefault="009802BB" w:rsidP="009802BB">
      <w:pPr>
        <w:rPr>
          <w:rFonts w:ascii="Arial" w:hAnsi="Arial" w:cs="Arial"/>
          <w:snapToGrid w:val="0"/>
          <w:color w:val="0070C0"/>
          <w:sz w:val="24"/>
        </w:rPr>
      </w:pPr>
    </w:p>
    <w:p w14:paraId="56B3DAC6" w14:textId="77777777" w:rsidR="009802BB" w:rsidRPr="009461DA" w:rsidRDefault="009802BB" w:rsidP="009802BB">
      <w:pPr>
        <w:pStyle w:val="Heading2"/>
        <w:rPr>
          <w:rFonts w:ascii="Arial" w:hAnsi="Arial" w:cs="Arial"/>
          <w:color w:val="0070C0"/>
        </w:rPr>
      </w:pPr>
      <w:r w:rsidRPr="009461DA">
        <w:rPr>
          <w:rFonts w:ascii="Arial" w:hAnsi="Arial" w:cs="Arial"/>
          <w:color w:val="0070C0"/>
        </w:rPr>
        <w:t>Role of Appeals Committee</w:t>
      </w:r>
    </w:p>
    <w:p w14:paraId="4CDCBDB0" w14:textId="77777777" w:rsidR="009802BB" w:rsidRPr="009461DA" w:rsidRDefault="009802BB" w:rsidP="009802BB">
      <w:pPr>
        <w:rPr>
          <w:rFonts w:ascii="Arial" w:hAnsi="Arial" w:cs="Arial"/>
          <w:snapToGrid w:val="0"/>
          <w:color w:val="0070C0"/>
          <w:sz w:val="24"/>
        </w:rPr>
      </w:pPr>
    </w:p>
    <w:p w14:paraId="4B65E805"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1)</w:t>
      </w:r>
      <w:r w:rsidRPr="009461DA">
        <w:rPr>
          <w:rFonts w:ascii="Arial" w:hAnsi="Arial" w:cs="Arial"/>
          <w:snapToGrid w:val="0"/>
          <w:color w:val="0070C0"/>
          <w:sz w:val="24"/>
        </w:rPr>
        <w:tab/>
        <w:t>To hear appeals against a determination to dismiss - its decision will be final.</w:t>
      </w:r>
    </w:p>
    <w:p w14:paraId="1F82F4EA"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br w:type="page"/>
      </w:r>
    </w:p>
    <w:p w14:paraId="7DFA7A76" w14:textId="77777777" w:rsidR="009802BB" w:rsidRPr="009461DA" w:rsidRDefault="009802BB" w:rsidP="00043D03">
      <w:pPr>
        <w:pStyle w:val="Heading5"/>
        <w:ind w:firstLine="0"/>
        <w:rPr>
          <w:rFonts w:ascii="Arial" w:hAnsi="Arial" w:cs="Arial"/>
          <w:color w:val="0070C0"/>
        </w:rPr>
      </w:pPr>
      <w:r w:rsidRPr="009461DA">
        <w:rPr>
          <w:rFonts w:ascii="Arial" w:hAnsi="Arial" w:cs="Arial"/>
          <w:color w:val="0070C0"/>
        </w:rPr>
        <w:lastRenderedPageBreak/>
        <w:t>APPENDIX 2</w:t>
      </w:r>
    </w:p>
    <w:p w14:paraId="0D390FAF" w14:textId="77777777" w:rsidR="009802BB" w:rsidRPr="009461DA" w:rsidRDefault="009802BB" w:rsidP="009802BB">
      <w:pPr>
        <w:rPr>
          <w:rFonts w:ascii="Arial" w:hAnsi="Arial" w:cs="Arial"/>
          <w:snapToGrid w:val="0"/>
          <w:color w:val="0070C0"/>
          <w:sz w:val="24"/>
        </w:rPr>
      </w:pPr>
    </w:p>
    <w:p w14:paraId="611B6824" w14:textId="77777777" w:rsidR="009802BB" w:rsidRPr="009461DA" w:rsidRDefault="009802BB" w:rsidP="009802BB">
      <w:pPr>
        <w:pStyle w:val="BodyText2"/>
        <w:rPr>
          <w:rFonts w:ascii="Arial" w:hAnsi="Arial" w:cs="Arial"/>
          <w:color w:val="0070C0"/>
        </w:rPr>
      </w:pPr>
      <w:r w:rsidRPr="009461DA">
        <w:rPr>
          <w:rFonts w:ascii="Arial" w:hAnsi="Arial" w:cs="Arial"/>
          <w:color w:val="0070C0"/>
        </w:rPr>
        <w:t>SUMMARY OF THE LEVELS OF DISCIPLINARY ACTION FOR ALL STAFF OTHER THAN HEADTEACHER</w:t>
      </w:r>
    </w:p>
    <w:p w14:paraId="7377166D" w14:textId="77777777" w:rsidR="009802BB" w:rsidRPr="009461DA" w:rsidRDefault="009802BB" w:rsidP="009802BB">
      <w:pPr>
        <w:rPr>
          <w:rFonts w:ascii="Arial" w:hAnsi="Arial" w:cs="Arial"/>
          <w:snapToGrid w:val="0"/>
          <w:color w:val="0070C0"/>
          <w:sz w:val="24"/>
        </w:rPr>
      </w:pPr>
    </w:p>
    <w:p w14:paraId="3AA43C46" w14:textId="77777777" w:rsidR="009802BB" w:rsidRPr="009461DA" w:rsidRDefault="009802BB" w:rsidP="009802BB">
      <w:pPr>
        <w:rPr>
          <w:rFonts w:ascii="Arial" w:hAnsi="Arial" w:cs="Arial"/>
          <w:snapToGrid w:val="0"/>
          <w:color w:val="0070C0"/>
          <w:sz w:val="24"/>
        </w:rPr>
      </w:pPr>
    </w:p>
    <w:p w14:paraId="49A919D4" w14:textId="77777777" w:rsidR="009802BB" w:rsidRPr="009461DA" w:rsidRDefault="009802BB" w:rsidP="009802BB">
      <w:pPr>
        <w:rPr>
          <w:rFonts w:ascii="Arial" w:hAnsi="Arial" w:cs="Arial"/>
          <w:snapToGrid w:val="0"/>
          <w:color w:val="0070C0"/>
          <w:sz w:val="24"/>
        </w:rPr>
      </w:pPr>
    </w:p>
    <w:p w14:paraId="7750B008" w14:textId="77777777" w:rsidR="009802BB" w:rsidRPr="009461DA" w:rsidRDefault="009802BB" w:rsidP="009802BB">
      <w:pPr>
        <w:rPr>
          <w:rFonts w:ascii="Arial" w:hAnsi="Arial" w:cs="Arial"/>
          <w:snapToGrid w:val="0"/>
          <w:color w:val="0070C0"/>
          <w:sz w:val="24"/>
        </w:rPr>
      </w:pPr>
    </w:p>
    <w:p w14:paraId="6D7E10D3" w14:textId="77777777" w:rsidR="009802BB" w:rsidRPr="009461DA" w:rsidRDefault="009802BB" w:rsidP="009802BB">
      <w:pPr>
        <w:rPr>
          <w:rFonts w:ascii="Arial" w:hAnsi="Arial" w:cs="Arial"/>
          <w:snapToGrid w:val="0"/>
          <w:color w:val="0070C0"/>
          <w:sz w:val="24"/>
        </w:rPr>
      </w:pPr>
    </w:p>
    <w:tbl>
      <w:tblPr>
        <w:tblW w:w="0" w:type="auto"/>
        <w:tblLayout w:type="fixed"/>
        <w:tblCellMar>
          <w:left w:w="85" w:type="dxa"/>
          <w:right w:w="85" w:type="dxa"/>
        </w:tblCellMar>
        <w:tblLook w:val="0000" w:firstRow="0" w:lastRow="0" w:firstColumn="0" w:lastColumn="0" w:noHBand="0" w:noVBand="0"/>
      </w:tblPr>
      <w:tblGrid>
        <w:gridCol w:w="1814"/>
        <w:gridCol w:w="2016"/>
        <w:gridCol w:w="2016"/>
        <w:gridCol w:w="2448"/>
      </w:tblGrid>
      <w:tr w:rsidR="009461DA" w:rsidRPr="009461DA" w14:paraId="5E53DF71" w14:textId="77777777">
        <w:tblPrEx>
          <w:tblCellMar>
            <w:top w:w="0" w:type="dxa"/>
            <w:bottom w:w="0" w:type="dxa"/>
          </w:tblCellMar>
        </w:tblPrEx>
        <w:trPr>
          <w:cantSplit/>
          <w:trHeight w:val="2580"/>
        </w:trPr>
        <w:tc>
          <w:tcPr>
            <w:tcW w:w="1814" w:type="dxa"/>
            <w:tcBorders>
              <w:top w:val="single" w:sz="6" w:space="0" w:color="auto"/>
              <w:bottom w:val="single" w:sz="6" w:space="0" w:color="auto"/>
            </w:tcBorders>
          </w:tcPr>
          <w:p w14:paraId="18585A7A" w14:textId="77777777" w:rsidR="009802BB" w:rsidRPr="009461DA" w:rsidRDefault="009802BB" w:rsidP="009802BB">
            <w:pPr>
              <w:rPr>
                <w:rFonts w:ascii="Arial" w:hAnsi="Arial" w:cs="Arial"/>
                <w:b/>
                <w:snapToGrid w:val="0"/>
                <w:color w:val="0070C0"/>
                <w:sz w:val="24"/>
              </w:rPr>
            </w:pPr>
            <w:r w:rsidRPr="009461DA">
              <w:rPr>
                <w:rFonts w:ascii="Arial" w:hAnsi="Arial" w:cs="Arial"/>
                <w:b/>
                <w:snapToGrid w:val="0"/>
                <w:color w:val="0070C0"/>
                <w:sz w:val="24"/>
              </w:rPr>
              <w:t>LEVEL OF WARNING</w:t>
            </w:r>
          </w:p>
        </w:tc>
        <w:tc>
          <w:tcPr>
            <w:tcW w:w="2016" w:type="dxa"/>
            <w:tcBorders>
              <w:top w:val="single" w:sz="6" w:space="0" w:color="auto"/>
            </w:tcBorders>
          </w:tcPr>
          <w:p w14:paraId="1093BC7C" w14:textId="77777777" w:rsidR="009802BB" w:rsidRPr="009461DA" w:rsidRDefault="009802BB" w:rsidP="009802BB">
            <w:pPr>
              <w:rPr>
                <w:rFonts w:ascii="Arial" w:hAnsi="Arial" w:cs="Arial"/>
                <w:b/>
                <w:snapToGrid w:val="0"/>
                <w:color w:val="0070C0"/>
                <w:sz w:val="24"/>
              </w:rPr>
            </w:pPr>
            <w:r w:rsidRPr="009461DA">
              <w:rPr>
                <w:rFonts w:ascii="Arial" w:hAnsi="Arial" w:cs="Arial"/>
                <w:b/>
                <w:snapToGrid w:val="0"/>
                <w:color w:val="0070C0"/>
                <w:sz w:val="24"/>
              </w:rPr>
              <w:t>AUTHORITY TO TAKE ACTION</w:t>
            </w:r>
          </w:p>
        </w:tc>
        <w:tc>
          <w:tcPr>
            <w:tcW w:w="2016" w:type="dxa"/>
            <w:tcBorders>
              <w:top w:val="single" w:sz="6" w:space="0" w:color="auto"/>
            </w:tcBorders>
          </w:tcPr>
          <w:p w14:paraId="0EB2A370" w14:textId="77777777" w:rsidR="009802BB" w:rsidRPr="009461DA" w:rsidRDefault="009802BB" w:rsidP="009802BB">
            <w:pPr>
              <w:rPr>
                <w:rFonts w:ascii="Arial" w:hAnsi="Arial" w:cs="Arial"/>
                <w:b/>
                <w:snapToGrid w:val="0"/>
                <w:color w:val="0070C0"/>
                <w:sz w:val="24"/>
              </w:rPr>
            </w:pPr>
            <w:r w:rsidRPr="009461DA">
              <w:rPr>
                <w:rFonts w:ascii="Arial" w:hAnsi="Arial" w:cs="Arial"/>
                <w:b/>
                <w:snapToGrid w:val="0"/>
                <w:color w:val="0070C0"/>
                <w:sz w:val="24"/>
              </w:rPr>
              <w:t>APPEAL TO</w:t>
            </w:r>
          </w:p>
        </w:tc>
        <w:tc>
          <w:tcPr>
            <w:tcW w:w="2448" w:type="dxa"/>
            <w:tcBorders>
              <w:top w:val="single" w:sz="6" w:space="0" w:color="auto"/>
            </w:tcBorders>
          </w:tcPr>
          <w:p w14:paraId="7634B09D" w14:textId="77777777" w:rsidR="009802BB" w:rsidRPr="009461DA" w:rsidRDefault="009802BB" w:rsidP="009802BB">
            <w:pPr>
              <w:rPr>
                <w:rFonts w:ascii="Arial" w:hAnsi="Arial" w:cs="Arial"/>
                <w:b/>
                <w:snapToGrid w:val="0"/>
                <w:color w:val="0070C0"/>
                <w:sz w:val="24"/>
              </w:rPr>
            </w:pPr>
            <w:r w:rsidRPr="009461DA">
              <w:rPr>
                <w:rFonts w:ascii="Arial" w:hAnsi="Arial" w:cs="Arial"/>
                <w:b/>
                <w:snapToGrid w:val="0"/>
                <w:color w:val="0070C0"/>
                <w:sz w:val="24"/>
              </w:rPr>
              <w:t>REMOVAL OF WARNING FROM PERSONAL FILE AT THE END OF THE FOLLOWING</w:t>
            </w:r>
          </w:p>
          <w:p w14:paraId="5E686853" w14:textId="77777777" w:rsidR="009802BB" w:rsidRPr="009461DA" w:rsidRDefault="009802BB" w:rsidP="009802BB">
            <w:pPr>
              <w:rPr>
                <w:rFonts w:ascii="Arial" w:hAnsi="Arial" w:cs="Arial"/>
                <w:b/>
                <w:snapToGrid w:val="0"/>
                <w:color w:val="0070C0"/>
                <w:sz w:val="24"/>
              </w:rPr>
            </w:pPr>
            <w:r w:rsidRPr="009461DA">
              <w:rPr>
                <w:rFonts w:ascii="Arial" w:hAnsi="Arial" w:cs="Arial"/>
                <w:b/>
                <w:snapToGrid w:val="0"/>
                <w:color w:val="0070C0"/>
                <w:sz w:val="24"/>
              </w:rPr>
              <w:t>PERIODS:</w:t>
            </w:r>
          </w:p>
          <w:p w14:paraId="66772A91" w14:textId="77777777" w:rsidR="009802BB" w:rsidRPr="009461DA" w:rsidRDefault="009802BB" w:rsidP="009802BB">
            <w:pPr>
              <w:rPr>
                <w:rFonts w:ascii="Arial" w:hAnsi="Arial" w:cs="Arial"/>
                <w:b/>
                <w:snapToGrid w:val="0"/>
                <w:color w:val="0070C0"/>
                <w:sz w:val="24"/>
              </w:rPr>
            </w:pPr>
          </w:p>
          <w:p w14:paraId="04A8E488" w14:textId="77777777" w:rsidR="009802BB" w:rsidRPr="009461DA" w:rsidRDefault="009802BB" w:rsidP="009802BB">
            <w:pPr>
              <w:rPr>
                <w:rFonts w:ascii="Arial" w:hAnsi="Arial" w:cs="Arial"/>
                <w:b/>
                <w:snapToGrid w:val="0"/>
                <w:color w:val="0070C0"/>
                <w:sz w:val="24"/>
              </w:rPr>
            </w:pPr>
            <w:r w:rsidRPr="009461DA">
              <w:rPr>
                <w:rFonts w:ascii="Arial" w:hAnsi="Arial" w:cs="Arial"/>
                <w:b/>
                <w:snapToGrid w:val="0"/>
                <w:color w:val="0070C0"/>
                <w:sz w:val="24"/>
              </w:rPr>
              <w:t>(Maximum length)</w:t>
            </w:r>
          </w:p>
        </w:tc>
      </w:tr>
      <w:tr w:rsidR="009461DA" w:rsidRPr="009461DA" w14:paraId="59579805" w14:textId="77777777">
        <w:tblPrEx>
          <w:tblCellMar>
            <w:top w:w="0" w:type="dxa"/>
            <w:bottom w:w="0" w:type="dxa"/>
          </w:tblCellMar>
        </w:tblPrEx>
        <w:tc>
          <w:tcPr>
            <w:tcW w:w="1814" w:type="dxa"/>
            <w:tcBorders>
              <w:top w:val="single" w:sz="6" w:space="0" w:color="auto"/>
            </w:tcBorders>
          </w:tcPr>
          <w:p w14:paraId="52AFC811" w14:textId="77777777" w:rsidR="009802BB" w:rsidRPr="009461DA" w:rsidRDefault="009802BB" w:rsidP="009802BB">
            <w:pPr>
              <w:pStyle w:val="Heading6"/>
              <w:rPr>
                <w:rFonts w:ascii="Arial" w:hAnsi="Arial" w:cs="Arial"/>
                <w:color w:val="0070C0"/>
              </w:rPr>
            </w:pPr>
            <w:r w:rsidRPr="009461DA">
              <w:rPr>
                <w:rFonts w:ascii="Arial" w:hAnsi="Arial" w:cs="Arial"/>
                <w:color w:val="0070C0"/>
              </w:rPr>
              <w:t>1ST WRITTEN</w:t>
            </w:r>
          </w:p>
        </w:tc>
        <w:tc>
          <w:tcPr>
            <w:tcW w:w="2016" w:type="dxa"/>
            <w:tcBorders>
              <w:top w:val="single" w:sz="6" w:space="0" w:color="auto"/>
            </w:tcBorders>
          </w:tcPr>
          <w:p w14:paraId="3C9B2219" w14:textId="77777777" w:rsidR="009802BB" w:rsidRPr="009461DA" w:rsidRDefault="009802BB" w:rsidP="009802BB">
            <w:pPr>
              <w:rPr>
                <w:rFonts w:ascii="Arial" w:hAnsi="Arial" w:cs="Arial"/>
                <w:snapToGrid w:val="0"/>
                <w:color w:val="0070C0"/>
                <w:sz w:val="24"/>
              </w:rPr>
            </w:pPr>
            <w:smartTag w:uri="urn:schemas-microsoft-com:office:smarttags" w:element="PersonName">
              <w:r w:rsidRPr="009461DA">
                <w:rPr>
                  <w:rFonts w:ascii="Arial" w:hAnsi="Arial" w:cs="Arial"/>
                  <w:snapToGrid w:val="0"/>
                  <w:color w:val="0070C0"/>
                  <w:sz w:val="24"/>
                </w:rPr>
                <w:t>Head</w:t>
              </w:r>
            </w:smartTag>
            <w:r w:rsidRPr="009461DA">
              <w:rPr>
                <w:rFonts w:ascii="Arial" w:hAnsi="Arial" w:cs="Arial"/>
                <w:snapToGrid w:val="0"/>
                <w:color w:val="0070C0"/>
                <w:sz w:val="24"/>
              </w:rPr>
              <w:t>teacher</w:t>
            </w:r>
          </w:p>
        </w:tc>
        <w:tc>
          <w:tcPr>
            <w:tcW w:w="2016" w:type="dxa"/>
            <w:tcBorders>
              <w:top w:val="single" w:sz="6" w:space="0" w:color="auto"/>
            </w:tcBorders>
          </w:tcPr>
          <w:p w14:paraId="2677DE78"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Disciplinary Committee of the Governing Body</w:t>
            </w:r>
          </w:p>
        </w:tc>
        <w:tc>
          <w:tcPr>
            <w:tcW w:w="2448" w:type="dxa"/>
            <w:tcBorders>
              <w:top w:val="single" w:sz="6" w:space="0" w:color="auto"/>
            </w:tcBorders>
          </w:tcPr>
          <w:p w14:paraId="5F9E5CB6"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12 Months</w:t>
            </w:r>
          </w:p>
        </w:tc>
      </w:tr>
      <w:tr w:rsidR="009461DA" w:rsidRPr="009461DA" w14:paraId="3C0686C2" w14:textId="77777777">
        <w:tblPrEx>
          <w:tblCellMar>
            <w:top w:w="0" w:type="dxa"/>
            <w:bottom w:w="0" w:type="dxa"/>
          </w:tblCellMar>
        </w:tblPrEx>
        <w:tc>
          <w:tcPr>
            <w:tcW w:w="1814" w:type="dxa"/>
            <w:tcBorders>
              <w:top w:val="single" w:sz="6" w:space="0" w:color="auto"/>
            </w:tcBorders>
          </w:tcPr>
          <w:p w14:paraId="106FD2DC"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2</w:t>
            </w:r>
            <w:r w:rsidRPr="009461DA">
              <w:rPr>
                <w:rFonts w:ascii="Arial" w:hAnsi="Arial" w:cs="Arial"/>
                <w:snapToGrid w:val="0"/>
                <w:color w:val="0070C0"/>
                <w:sz w:val="24"/>
                <w:vertAlign w:val="superscript"/>
              </w:rPr>
              <w:t>ND</w:t>
            </w:r>
            <w:r w:rsidRPr="009461DA">
              <w:rPr>
                <w:rFonts w:ascii="Arial" w:hAnsi="Arial" w:cs="Arial"/>
                <w:snapToGrid w:val="0"/>
                <w:color w:val="0070C0"/>
                <w:sz w:val="24"/>
              </w:rPr>
              <w:t xml:space="preserve"> WRITTEN</w:t>
            </w:r>
          </w:p>
        </w:tc>
        <w:tc>
          <w:tcPr>
            <w:tcW w:w="2016" w:type="dxa"/>
            <w:tcBorders>
              <w:top w:val="single" w:sz="6" w:space="0" w:color="auto"/>
            </w:tcBorders>
          </w:tcPr>
          <w:p w14:paraId="2CF8E9A3" w14:textId="77777777" w:rsidR="009802BB" w:rsidRPr="009461DA" w:rsidRDefault="009802BB" w:rsidP="009802BB">
            <w:pPr>
              <w:rPr>
                <w:rFonts w:ascii="Arial" w:hAnsi="Arial" w:cs="Arial"/>
                <w:snapToGrid w:val="0"/>
                <w:color w:val="0070C0"/>
                <w:sz w:val="24"/>
              </w:rPr>
            </w:pPr>
            <w:smartTag w:uri="urn:schemas-microsoft-com:office:smarttags" w:element="PersonName">
              <w:r w:rsidRPr="009461DA">
                <w:rPr>
                  <w:rFonts w:ascii="Arial" w:hAnsi="Arial" w:cs="Arial"/>
                  <w:snapToGrid w:val="0"/>
                  <w:color w:val="0070C0"/>
                  <w:sz w:val="24"/>
                </w:rPr>
                <w:t>Head</w:t>
              </w:r>
            </w:smartTag>
            <w:r w:rsidRPr="009461DA">
              <w:rPr>
                <w:rFonts w:ascii="Arial" w:hAnsi="Arial" w:cs="Arial"/>
                <w:snapToGrid w:val="0"/>
                <w:color w:val="0070C0"/>
                <w:sz w:val="24"/>
              </w:rPr>
              <w:t>teacher</w:t>
            </w:r>
          </w:p>
        </w:tc>
        <w:tc>
          <w:tcPr>
            <w:tcW w:w="2016" w:type="dxa"/>
            <w:tcBorders>
              <w:top w:val="single" w:sz="6" w:space="0" w:color="auto"/>
            </w:tcBorders>
          </w:tcPr>
          <w:p w14:paraId="6427D007"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Disciplinary Committee of the Governing Body</w:t>
            </w:r>
          </w:p>
        </w:tc>
        <w:tc>
          <w:tcPr>
            <w:tcW w:w="2448" w:type="dxa"/>
            <w:tcBorders>
              <w:top w:val="single" w:sz="6" w:space="0" w:color="auto"/>
            </w:tcBorders>
          </w:tcPr>
          <w:p w14:paraId="66649720"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18 Months</w:t>
            </w:r>
          </w:p>
        </w:tc>
      </w:tr>
      <w:tr w:rsidR="009461DA" w:rsidRPr="009461DA" w14:paraId="7F283B4F" w14:textId="77777777">
        <w:tblPrEx>
          <w:tblCellMar>
            <w:top w:w="0" w:type="dxa"/>
            <w:bottom w:w="0" w:type="dxa"/>
          </w:tblCellMar>
        </w:tblPrEx>
        <w:tc>
          <w:tcPr>
            <w:tcW w:w="1814" w:type="dxa"/>
            <w:tcBorders>
              <w:top w:val="single" w:sz="6" w:space="0" w:color="auto"/>
            </w:tcBorders>
          </w:tcPr>
          <w:p w14:paraId="616C9C0A"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FINAL</w:t>
            </w:r>
          </w:p>
        </w:tc>
        <w:tc>
          <w:tcPr>
            <w:tcW w:w="2016" w:type="dxa"/>
            <w:tcBorders>
              <w:top w:val="single" w:sz="6" w:space="0" w:color="auto"/>
            </w:tcBorders>
          </w:tcPr>
          <w:p w14:paraId="1EAB0420"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Disciplinary Committee of the Governing Body</w:t>
            </w:r>
          </w:p>
        </w:tc>
        <w:tc>
          <w:tcPr>
            <w:tcW w:w="2016" w:type="dxa"/>
            <w:tcBorders>
              <w:top w:val="single" w:sz="6" w:space="0" w:color="auto"/>
            </w:tcBorders>
          </w:tcPr>
          <w:p w14:paraId="21CA06F5"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Appeals Panel of the Governing Body</w:t>
            </w:r>
          </w:p>
        </w:tc>
        <w:tc>
          <w:tcPr>
            <w:tcW w:w="2448" w:type="dxa"/>
            <w:tcBorders>
              <w:top w:val="single" w:sz="6" w:space="0" w:color="auto"/>
            </w:tcBorders>
          </w:tcPr>
          <w:p w14:paraId="5E79BBD8"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24 Months*</w:t>
            </w:r>
          </w:p>
        </w:tc>
      </w:tr>
      <w:tr w:rsidR="009461DA" w:rsidRPr="009461DA" w14:paraId="5F0C755D" w14:textId="77777777">
        <w:tblPrEx>
          <w:tblCellMar>
            <w:top w:w="0" w:type="dxa"/>
            <w:bottom w:w="0" w:type="dxa"/>
          </w:tblCellMar>
        </w:tblPrEx>
        <w:tc>
          <w:tcPr>
            <w:tcW w:w="1814" w:type="dxa"/>
            <w:tcBorders>
              <w:top w:val="single" w:sz="6" w:space="0" w:color="auto"/>
              <w:bottom w:val="single" w:sz="4" w:space="0" w:color="auto"/>
            </w:tcBorders>
          </w:tcPr>
          <w:p w14:paraId="457850D7"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DISMISSAL AND SUMMARY DISMISSAL</w:t>
            </w:r>
          </w:p>
        </w:tc>
        <w:tc>
          <w:tcPr>
            <w:tcW w:w="2016" w:type="dxa"/>
            <w:tcBorders>
              <w:top w:val="single" w:sz="6" w:space="0" w:color="auto"/>
              <w:bottom w:val="single" w:sz="4" w:space="0" w:color="auto"/>
            </w:tcBorders>
          </w:tcPr>
          <w:p w14:paraId="33C22DC9" w14:textId="77777777" w:rsidR="009802BB" w:rsidRPr="009461DA" w:rsidRDefault="009802BB" w:rsidP="00F106CB">
            <w:pPr>
              <w:rPr>
                <w:rFonts w:ascii="Arial" w:hAnsi="Arial" w:cs="Arial"/>
                <w:snapToGrid w:val="0"/>
                <w:color w:val="0070C0"/>
                <w:sz w:val="24"/>
              </w:rPr>
            </w:pPr>
            <w:r w:rsidRPr="009461DA">
              <w:rPr>
                <w:rFonts w:ascii="Arial" w:hAnsi="Arial" w:cs="Arial"/>
                <w:snapToGrid w:val="0"/>
                <w:color w:val="0070C0"/>
                <w:sz w:val="24"/>
              </w:rPr>
              <w:t>Disciplinary Committee of the Governing Body (advised by the LA Human Resources</w:t>
            </w:r>
          </w:p>
        </w:tc>
        <w:tc>
          <w:tcPr>
            <w:tcW w:w="2016" w:type="dxa"/>
            <w:tcBorders>
              <w:top w:val="single" w:sz="6" w:space="0" w:color="auto"/>
              <w:bottom w:val="single" w:sz="4" w:space="0" w:color="auto"/>
            </w:tcBorders>
          </w:tcPr>
          <w:p w14:paraId="3B633E27"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Appeals Panel of the Governing Body</w:t>
            </w:r>
          </w:p>
        </w:tc>
        <w:tc>
          <w:tcPr>
            <w:tcW w:w="2448" w:type="dxa"/>
            <w:tcBorders>
              <w:top w:val="single" w:sz="6" w:space="0" w:color="auto"/>
              <w:bottom w:val="single" w:sz="4" w:space="0" w:color="auto"/>
            </w:tcBorders>
          </w:tcPr>
          <w:p w14:paraId="6954389B"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N/A</w:t>
            </w:r>
          </w:p>
        </w:tc>
      </w:tr>
    </w:tbl>
    <w:p w14:paraId="7BFF4F91" w14:textId="77777777" w:rsidR="009802BB" w:rsidRPr="009461DA" w:rsidRDefault="009802BB" w:rsidP="009802BB">
      <w:pPr>
        <w:rPr>
          <w:rFonts w:ascii="Arial" w:hAnsi="Arial" w:cs="Arial"/>
          <w:snapToGrid w:val="0"/>
          <w:color w:val="0070C0"/>
          <w:sz w:val="24"/>
        </w:rPr>
      </w:pPr>
    </w:p>
    <w:p w14:paraId="0C9C6544"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*Exceptionally, there may be circumstances where the misconduct is so serious, verging on gross misconduct, that it cannot realistically be disregarded for future disciplinary purposes. In such cases it should be made very clear that the final warning can never be removed and that recurrence will lead to dismissal.</w:t>
      </w:r>
    </w:p>
    <w:p w14:paraId="66E59148" w14:textId="77777777" w:rsidR="009802BB" w:rsidRPr="009461DA" w:rsidRDefault="009802BB" w:rsidP="009802BB">
      <w:pPr>
        <w:rPr>
          <w:rFonts w:ascii="Arial" w:hAnsi="Arial" w:cs="Arial"/>
          <w:snapToGrid w:val="0"/>
          <w:color w:val="0070C0"/>
          <w:sz w:val="24"/>
        </w:rPr>
      </w:pPr>
    </w:p>
    <w:p w14:paraId="10035E1C"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Employees have the right to be represented at all warning levels. All hearing results will be notified in writing within 5 working days. All appeals must be lodged within 10 days of receipt of the written results of the Hearing.</w:t>
      </w:r>
    </w:p>
    <w:p w14:paraId="6C3E21AD"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br w:type="page"/>
      </w:r>
    </w:p>
    <w:p w14:paraId="269ECAF5" w14:textId="77777777" w:rsidR="009802BB" w:rsidRPr="009461DA" w:rsidRDefault="009802BB" w:rsidP="009802BB">
      <w:pPr>
        <w:rPr>
          <w:rFonts w:ascii="Arial" w:hAnsi="Arial" w:cs="Arial"/>
          <w:b/>
          <w:snapToGrid w:val="0"/>
          <w:color w:val="0070C0"/>
          <w:sz w:val="24"/>
        </w:rPr>
      </w:pPr>
      <w:r w:rsidRPr="009461DA">
        <w:rPr>
          <w:rFonts w:ascii="Arial" w:hAnsi="Arial" w:cs="Arial"/>
          <w:snapToGrid w:val="0"/>
          <w:color w:val="0070C0"/>
          <w:sz w:val="24"/>
        </w:rPr>
        <w:lastRenderedPageBreak/>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snapToGrid w:val="0"/>
          <w:color w:val="0070C0"/>
          <w:sz w:val="24"/>
        </w:rPr>
        <w:tab/>
      </w:r>
      <w:r w:rsidRPr="009461DA">
        <w:rPr>
          <w:rFonts w:ascii="Arial" w:hAnsi="Arial" w:cs="Arial"/>
          <w:b/>
          <w:snapToGrid w:val="0"/>
          <w:color w:val="0070C0"/>
          <w:sz w:val="24"/>
        </w:rPr>
        <w:t>GUIDANCE NOTE 1</w:t>
      </w:r>
    </w:p>
    <w:p w14:paraId="34DCDC11" w14:textId="77777777" w:rsidR="009802BB" w:rsidRPr="009461DA" w:rsidRDefault="009802BB" w:rsidP="009802BB">
      <w:pPr>
        <w:rPr>
          <w:rFonts w:ascii="Arial" w:hAnsi="Arial" w:cs="Arial"/>
          <w:snapToGrid w:val="0"/>
          <w:color w:val="0070C0"/>
          <w:sz w:val="24"/>
        </w:rPr>
      </w:pPr>
    </w:p>
    <w:p w14:paraId="17F34175" w14:textId="77777777" w:rsidR="009802BB" w:rsidRPr="009461DA" w:rsidRDefault="009802BB" w:rsidP="009802BB">
      <w:pPr>
        <w:pStyle w:val="Heading2"/>
        <w:rPr>
          <w:rFonts w:ascii="Arial" w:hAnsi="Arial" w:cs="Arial"/>
          <w:color w:val="0070C0"/>
        </w:rPr>
      </w:pPr>
      <w:r w:rsidRPr="009461DA">
        <w:rPr>
          <w:rFonts w:ascii="Arial" w:hAnsi="Arial" w:cs="Arial"/>
          <w:color w:val="0070C0"/>
        </w:rPr>
        <w:t>CRIMINAL OFFENCES IN AND OUTSIDE EMPLOYMENT</w:t>
      </w:r>
    </w:p>
    <w:p w14:paraId="6A22F1B4" w14:textId="77777777" w:rsidR="009802BB" w:rsidRPr="009461DA" w:rsidRDefault="009802BB" w:rsidP="009802BB">
      <w:pPr>
        <w:rPr>
          <w:rFonts w:ascii="Arial" w:hAnsi="Arial" w:cs="Arial"/>
          <w:snapToGrid w:val="0"/>
          <w:color w:val="0070C0"/>
          <w:sz w:val="24"/>
        </w:rPr>
      </w:pPr>
    </w:p>
    <w:p w14:paraId="599F7C2D" w14:textId="77777777" w:rsidR="009802BB" w:rsidRPr="009461DA" w:rsidRDefault="009802BB" w:rsidP="009802BB">
      <w:pPr>
        <w:rPr>
          <w:rFonts w:ascii="Arial" w:hAnsi="Arial" w:cs="Arial"/>
          <w:snapToGrid w:val="0"/>
          <w:color w:val="0070C0"/>
          <w:sz w:val="24"/>
        </w:rPr>
      </w:pPr>
    </w:p>
    <w:p w14:paraId="566BB8DE" w14:textId="77777777" w:rsidR="009802BB" w:rsidRPr="009461DA" w:rsidRDefault="009802BB" w:rsidP="009802BB">
      <w:pPr>
        <w:rPr>
          <w:rFonts w:ascii="Arial" w:hAnsi="Arial" w:cs="Arial"/>
          <w:snapToGrid w:val="0"/>
          <w:color w:val="0070C0"/>
          <w:sz w:val="24"/>
        </w:rPr>
      </w:pPr>
    </w:p>
    <w:p w14:paraId="7D9FF369"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Charges brought against an individual by other parties, including the Police, and investigations by the Police, are procedurally separate from this disciplinary procedure.</w:t>
      </w:r>
    </w:p>
    <w:p w14:paraId="7C4A1062" w14:textId="77777777" w:rsidR="009802BB" w:rsidRPr="009461DA" w:rsidRDefault="009802BB" w:rsidP="009802BB">
      <w:pPr>
        <w:rPr>
          <w:rFonts w:ascii="Arial" w:hAnsi="Arial" w:cs="Arial"/>
          <w:snapToGrid w:val="0"/>
          <w:color w:val="0070C0"/>
          <w:sz w:val="24"/>
        </w:rPr>
      </w:pPr>
    </w:p>
    <w:p w14:paraId="40636894"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Action may be taken irrespective of police or court proceedings. It does not automatically follow that an employee found guilty of an offence in the courts or taken into custody, will be the subject of disciplinary action. Neither does it follow that an employee found not guilty of an offence in the courts will be immune from action by the Governing Body.</w:t>
      </w:r>
    </w:p>
    <w:p w14:paraId="40AFBBAD" w14:textId="77777777" w:rsidR="009802BB" w:rsidRPr="009461DA" w:rsidRDefault="009802BB" w:rsidP="009802BB">
      <w:pPr>
        <w:rPr>
          <w:rFonts w:ascii="Arial" w:hAnsi="Arial" w:cs="Arial"/>
          <w:snapToGrid w:val="0"/>
          <w:color w:val="0070C0"/>
          <w:sz w:val="24"/>
        </w:rPr>
      </w:pPr>
    </w:p>
    <w:p w14:paraId="30BFA162"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It is for the Governing Body in consultation with the LA to consider such cases on their merits and decide whether the offence has a material bearing on the individual’s suitability as an employee. The decision will depend on the nature of the offence, and the occupation of the employee.</w:t>
      </w:r>
    </w:p>
    <w:p w14:paraId="429EF5A8" w14:textId="77777777" w:rsidR="009802BB" w:rsidRPr="009461DA" w:rsidRDefault="009802BB" w:rsidP="009802BB">
      <w:pPr>
        <w:ind w:left="6480"/>
        <w:rPr>
          <w:rFonts w:ascii="Arial" w:hAnsi="Arial" w:cs="Arial"/>
          <w:b/>
          <w:snapToGrid w:val="0"/>
          <w:color w:val="0070C0"/>
          <w:sz w:val="24"/>
        </w:rPr>
      </w:pPr>
      <w:r w:rsidRPr="009461DA">
        <w:rPr>
          <w:rFonts w:ascii="Arial" w:hAnsi="Arial" w:cs="Arial"/>
          <w:snapToGrid w:val="0"/>
          <w:color w:val="0070C0"/>
          <w:sz w:val="24"/>
        </w:rPr>
        <w:br w:type="page"/>
      </w:r>
      <w:r w:rsidRPr="009461DA">
        <w:rPr>
          <w:rFonts w:ascii="Arial" w:hAnsi="Arial" w:cs="Arial"/>
          <w:b/>
          <w:snapToGrid w:val="0"/>
          <w:color w:val="0070C0"/>
          <w:sz w:val="24"/>
        </w:rPr>
        <w:lastRenderedPageBreak/>
        <w:t>GUIDANCE NOTE 2</w:t>
      </w:r>
    </w:p>
    <w:p w14:paraId="67430BB1" w14:textId="77777777" w:rsidR="009802BB" w:rsidRPr="009461DA" w:rsidRDefault="009802BB" w:rsidP="009802BB">
      <w:pPr>
        <w:rPr>
          <w:rFonts w:ascii="Arial" w:hAnsi="Arial" w:cs="Arial"/>
          <w:snapToGrid w:val="0"/>
          <w:color w:val="0070C0"/>
          <w:sz w:val="24"/>
        </w:rPr>
      </w:pPr>
    </w:p>
    <w:p w14:paraId="12246117" w14:textId="77777777" w:rsidR="009802BB" w:rsidRPr="009461DA" w:rsidRDefault="009802BB" w:rsidP="009802BB">
      <w:pPr>
        <w:pStyle w:val="Heading1"/>
        <w:rPr>
          <w:rFonts w:ascii="Arial" w:hAnsi="Arial" w:cs="Arial"/>
          <w:color w:val="0070C0"/>
        </w:rPr>
      </w:pPr>
      <w:r w:rsidRPr="009461DA">
        <w:rPr>
          <w:rFonts w:ascii="Arial" w:hAnsi="Arial" w:cs="Arial"/>
          <w:color w:val="0070C0"/>
        </w:rPr>
        <w:t>ROLE OF THE LA</w:t>
      </w:r>
    </w:p>
    <w:p w14:paraId="18AD7664" w14:textId="77777777" w:rsidR="009802BB" w:rsidRPr="009461DA" w:rsidRDefault="009802BB" w:rsidP="009802BB">
      <w:pPr>
        <w:rPr>
          <w:rFonts w:ascii="Arial" w:hAnsi="Arial" w:cs="Arial"/>
          <w:snapToGrid w:val="0"/>
          <w:color w:val="0070C0"/>
          <w:sz w:val="24"/>
        </w:rPr>
      </w:pPr>
    </w:p>
    <w:p w14:paraId="51A3954C"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1.</w:t>
      </w:r>
      <w:r w:rsidRPr="009461DA">
        <w:rPr>
          <w:rFonts w:ascii="Arial" w:hAnsi="Arial" w:cs="Arial"/>
          <w:snapToGrid w:val="0"/>
          <w:color w:val="0070C0"/>
          <w:sz w:val="24"/>
        </w:rPr>
        <w:tab/>
        <w:t>Officers of the LA are available to give advice to schools on any aspect of the operation of the disciplinary procedure.</w:t>
      </w:r>
    </w:p>
    <w:p w14:paraId="0BA35C94" w14:textId="77777777" w:rsidR="009802BB" w:rsidRPr="009461DA" w:rsidRDefault="009802BB" w:rsidP="009802BB">
      <w:pPr>
        <w:rPr>
          <w:rFonts w:ascii="Arial" w:hAnsi="Arial" w:cs="Arial"/>
          <w:snapToGrid w:val="0"/>
          <w:color w:val="0070C0"/>
          <w:sz w:val="24"/>
        </w:rPr>
      </w:pPr>
    </w:p>
    <w:p w14:paraId="152356AF"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2.</w:t>
      </w:r>
      <w:r w:rsidRPr="009461DA">
        <w:rPr>
          <w:rFonts w:ascii="Arial" w:hAnsi="Arial" w:cs="Arial"/>
          <w:snapToGrid w:val="0"/>
          <w:color w:val="0070C0"/>
          <w:sz w:val="24"/>
        </w:rPr>
        <w:tab/>
        <w:t>There are critical points in the procedure where it is strongly urged that advice is sought from the LA. These are:</w:t>
      </w:r>
    </w:p>
    <w:p w14:paraId="07C144E7" w14:textId="77777777" w:rsidR="009802BB" w:rsidRPr="009461DA" w:rsidRDefault="009802BB" w:rsidP="009802BB">
      <w:pPr>
        <w:rPr>
          <w:rFonts w:ascii="Arial" w:hAnsi="Arial" w:cs="Arial"/>
          <w:snapToGrid w:val="0"/>
          <w:color w:val="0070C0"/>
          <w:sz w:val="24"/>
        </w:rPr>
      </w:pPr>
    </w:p>
    <w:p w14:paraId="1C7D16C8" w14:textId="77777777" w:rsidR="009802BB" w:rsidRPr="009461DA" w:rsidRDefault="009802BB" w:rsidP="009802BB">
      <w:pPr>
        <w:numPr>
          <w:ilvl w:val="0"/>
          <w:numId w:val="5"/>
        </w:numPr>
        <w:tabs>
          <w:tab w:val="clear" w:pos="648"/>
          <w:tab w:val="num" w:pos="1368"/>
        </w:tabs>
        <w:ind w:left="1368"/>
        <w:rPr>
          <w:rFonts w:ascii="Arial" w:hAnsi="Arial" w:cs="Arial"/>
          <w:snapToGrid w:val="0"/>
          <w:color w:val="0070C0"/>
          <w:sz w:val="24"/>
        </w:rPr>
      </w:pPr>
      <w:r w:rsidRPr="009461DA">
        <w:rPr>
          <w:rFonts w:ascii="Arial" w:hAnsi="Arial" w:cs="Arial"/>
          <w:snapToGrid w:val="0"/>
          <w:color w:val="0070C0"/>
          <w:sz w:val="24"/>
        </w:rPr>
        <w:t xml:space="preserve">Suspension: where the </w:t>
      </w:r>
      <w:smartTag w:uri="urn:schemas-microsoft-com:office:smarttags" w:element="PersonName">
        <w:r w:rsidRPr="009461DA">
          <w:rPr>
            <w:rFonts w:ascii="Arial" w:hAnsi="Arial" w:cs="Arial"/>
            <w:snapToGrid w:val="0"/>
            <w:color w:val="0070C0"/>
            <w:sz w:val="24"/>
          </w:rPr>
          <w:t>Head</w:t>
        </w:r>
      </w:smartTag>
      <w:r w:rsidRPr="009461DA">
        <w:rPr>
          <w:rFonts w:ascii="Arial" w:hAnsi="Arial" w:cs="Arial"/>
          <w:snapToGrid w:val="0"/>
          <w:color w:val="0070C0"/>
          <w:sz w:val="24"/>
        </w:rPr>
        <w:t>teacher is considering suspension from duty</w:t>
      </w:r>
    </w:p>
    <w:p w14:paraId="05DFA75D" w14:textId="77777777" w:rsidR="009802BB" w:rsidRPr="009461DA" w:rsidRDefault="009802BB" w:rsidP="009802BB">
      <w:pPr>
        <w:tabs>
          <w:tab w:val="num" w:pos="1368"/>
        </w:tabs>
        <w:ind w:left="1368"/>
        <w:rPr>
          <w:rFonts w:ascii="Arial" w:hAnsi="Arial" w:cs="Arial"/>
          <w:snapToGrid w:val="0"/>
          <w:color w:val="0070C0"/>
          <w:sz w:val="24"/>
        </w:rPr>
      </w:pPr>
    </w:p>
    <w:p w14:paraId="702450CE" w14:textId="77777777" w:rsidR="009802BB" w:rsidRPr="009461DA" w:rsidRDefault="009802BB" w:rsidP="009802BB">
      <w:pPr>
        <w:numPr>
          <w:ilvl w:val="0"/>
          <w:numId w:val="5"/>
        </w:numPr>
        <w:tabs>
          <w:tab w:val="clear" w:pos="648"/>
          <w:tab w:val="num" w:pos="1368"/>
        </w:tabs>
        <w:ind w:left="1368"/>
        <w:rPr>
          <w:rFonts w:ascii="Arial" w:hAnsi="Arial" w:cs="Arial"/>
          <w:snapToGrid w:val="0"/>
          <w:color w:val="0070C0"/>
          <w:sz w:val="24"/>
        </w:rPr>
      </w:pPr>
      <w:r w:rsidRPr="009461DA">
        <w:rPr>
          <w:rFonts w:ascii="Arial" w:hAnsi="Arial" w:cs="Arial"/>
          <w:snapToGrid w:val="0"/>
          <w:color w:val="0070C0"/>
          <w:sz w:val="24"/>
        </w:rPr>
        <w:t>Serious Misconduct: where potential gross misconduct may have occurred and a Disciplinary Committee hearing is being considered.</w:t>
      </w:r>
    </w:p>
    <w:p w14:paraId="3C3CED9D" w14:textId="77777777" w:rsidR="009802BB" w:rsidRPr="009461DA" w:rsidRDefault="009802BB" w:rsidP="009802BB">
      <w:pPr>
        <w:rPr>
          <w:rFonts w:ascii="Arial" w:hAnsi="Arial" w:cs="Arial"/>
          <w:snapToGrid w:val="0"/>
          <w:color w:val="0070C0"/>
          <w:sz w:val="24"/>
        </w:rPr>
      </w:pPr>
    </w:p>
    <w:p w14:paraId="087486C4" w14:textId="52987CAF"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3.</w:t>
      </w:r>
      <w:r w:rsidRPr="009461DA">
        <w:rPr>
          <w:rFonts w:ascii="Arial" w:hAnsi="Arial" w:cs="Arial"/>
          <w:snapToGrid w:val="0"/>
          <w:color w:val="0070C0"/>
          <w:sz w:val="24"/>
        </w:rPr>
        <w:tab/>
        <w:t>Attendance at Disciplinary Committee and Appeal hearings:</w:t>
      </w:r>
      <w:r w:rsidRPr="009461DA">
        <w:rPr>
          <w:rFonts w:ascii="Arial" w:hAnsi="Arial" w:cs="Arial"/>
          <w:snapToGrid w:val="0"/>
          <w:color w:val="0070C0"/>
          <w:sz w:val="24"/>
        </w:rPr>
        <w:br/>
        <w:t xml:space="preserve">Schedule 3 of the Education Reform Act 1988 entitles the </w:t>
      </w:r>
      <w:r w:rsidR="00F106CB" w:rsidRPr="009461DA">
        <w:rPr>
          <w:rFonts w:ascii="Arial" w:hAnsi="Arial" w:cs="Arial"/>
          <w:snapToGrid w:val="0"/>
          <w:color w:val="0070C0"/>
          <w:sz w:val="24"/>
        </w:rPr>
        <w:t xml:space="preserve">Director of </w:t>
      </w:r>
      <w:r w:rsidR="006D60E6">
        <w:rPr>
          <w:rFonts w:ascii="Arial" w:hAnsi="Arial" w:cs="Arial"/>
          <w:snapToGrid w:val="0"/>
          <w:color w:val="0070C0"/>
          <w:sz w:val="24"/>
        </w:rPr>
        <w:t>Education</w:t>
      </w:r>
      <w:r w:rsidR="00EC4C53">
        <w:rPr>
          <w:rFonts w:ascii="Arial" w:hAnsi="Arial" w:cs="Arial"/>
          <w:snapToGrid w:val="0"/>
          <w:color w:val="0070C0"/>
          <w:sz w:val="24"/>
        </w:rPr>
        <w:t xml:space="preserve"> </w:t>
      </w:r>
      <w:r w:rsidRPr="009461DA">
        <w:rPr>
          <w:rFonts w:ascii="Arial" w:hAnsi="Arial" w:cs="Arial"/>
          <w:snapToGrid w:val="0"/>
          <w:color w:val="0070C0"/>
          <w:sz w:val="24"/>
        </w:rPr>
        <w:t>to attend disciplinary hearings which could result in dismissal. The schedule requires governing bodies to consider any advice given before making a decision. The same principle applies to appeal hearings.</w:t>
      </w:r>
    </w:p>
    <w:p w14:paraId="7962C1CD" w14:textId="77777777" w:rsidR="009802BB" w:rsidRPr="009461DA" w:rsidRDefault="009802BB" w:rsidP="009802BB">
      <w:pPr>
        <w:rPr>
          <w:rFonts w:ascii="Arial" w:hAnsi="Arial" w:cs="Arial"/>
          <w:snapToGrid w:val="0"/>
          <w:color w:val="0070C0"/>
          <w:sz w:val="24"/>
        </w:rPr>
      </w:pPr>
    </w:p>
    <w:p w14:paraId="5CB1C2F1" w14:textId="3FF49E45"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 xml:space="preserve">It is therefore recommended that the LA be contacted before a Disciplinary Committee is set up in order to arrange for a representative of the </w:t>
      </w:r>
      <w:r w:rsidR="00F106CB" w:rsidRPr="009461DA">
        <w:rPr>
          <w:rFonts w:ascii="Arial" w:hAnsi="Arial" w:cs="Arial"/>
          <w:snapToGrid w:val="0"/>
          <w:color w:val="0070C0"/>
          <w:sz w:val="24"/>
        </w:rPr>
        <w:t xml:space="preserve">Director of </w:t>
      </w:r>
      <w:r w:rsidR="00EC4C53">
        <w:rPr>
          <w:rFonts w:ascii="Arial" w:hAnsi="Arial" w:cs="Arial"/>
          <w:snapToGrid w:val="0"/>
          <w:color w:val="0070C0"/>
          <w:sz w:val="24"/>
        </w:rPr>
        <w:t>Education</w:t>
      </w:r>
      <w:r w:rsidRPr="009461DA">
        <w:rPr>
          <w:rFonts w:ascii="Arial" w:hAnsi="Arial" w:cs="Arial"/>
          <w:snapToGrid w:val="0"/>
          <w:color w:val="0070C0"/>
          <w:sz w:val="24"/>
        </w:rPr>
        <w:t xml:space="preserve"> to attend the hearing.</w:t>
      </w:r>
    </w:p>
    <w:p w14:paraId="2A907FED" w14:textId="77777777" w:rsidR="009802BB" w:rsidRPr="009461DA" w:rsidRDefault="009802BB" w:rsidP="009802BB">
      <w:pPr>
        <w:ind w:left="720"/>
        <w:rPr>
          <w:rFonts w:ascii="Arial" w:hAnsi="Arial" w:cs="Arial"/>
          <w:snapToGrid w:val="0"/>
          <w:color w:val="0070C0"/>
          <w:sz w:val="24"/>
        </w:rPr>
      </w:pPr>
    </w:p>
    <w:p w14:paraId="048881EA" w14:textId="77777777" w:rsidR="009802BB" w:rsidRPr="009461DA" w:rsidRDefault="009802BB" w:rsidP="009802BB">
      <w:pPr>
        <w:pStyle w:val="BodyTextIndent3"/>
        <w:rPr>
          <w:rFonts w:ascii="Arial" w:hAnsi="Arial" w:cs="Arial"/>
          <w:color w:val="0070C0"/>
        </w:rPr>
      </w:pPr>
      <w:r w:rsidRPr="009461DA">
        <w:rPr>
          <w:rFonts w:ascii="Arial" w:hAnsi="Arial" w:cs="Arial"/>
          <w:color w:val="0070C0"/>
        </w:rPr>
        <w:t>Governing Bodies should be aware that under employment case law a dismissal could be potentially unfair when advice is sought from someone who was not present to hear all the evidence.</w:t>
      </w:r>
    </w:p>
    <w:p w14:paraId="03ECA72F" w14:textId="77777777" w:rsidR="009802BB" w:rsidRPr="009461DA" w:rsidRDefault="009802BB" w:rsidP="009802BB">
      <w:pPr>
        <w:ind w:left="720"/>
        <w:rPr>
          <w:rFonts w:ascii="Arial" w:hAnsi="Arial" w:cs="Arial"/>
          <w:snapToGrid w:val="0"/>
          <w:color w:val="0070C0"/>
          <w:sz w:val="24"/>
        </w:rPr>
      </w:pPr>
    </w:p>
    <w:p w14:paraId="28D659E4"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If the LA were not invited to send a representative to attend a hearing, it would not be possible to offer advice afterwards in relation to the decision to dismiss.</w:t>
      </w:r>
    </w:p>
    <w:p w14:paraId="424352EC" w14:textId="77777777" w:rsidR="009802BB" w:rsidRPr="009461DA" w:rsidRDefault="009802BB" w:rsidP="009802BB">
      <w:pPr>
        <w:ind w:left="6480"/>
        <w:rPr>
          <w:rFonts w:ascii="Arial" w:hAnsi="Arial" w:cs="Arial"/>
          <w:b/>
          <w:snapToGrid w:val="0"/>
          <w:color w:val="0070C0"/>
          <w:sz w:val="24"/>
        </w:rPr>
      </w:pPr>
      <w:r w:rsidRPr="009461DA">
        <w:rPr>
          <w:rFonts w:ascii="Arial" w:hAnsi="Arial" w:cs="Arial"/>
          <w:snapToGrid w:val="0"/>
          <w:color w:val="0070C0"/>
          <w:sz w:val="24"/>
        </w:rPr>
        <w:br w:type="page"/>
      </w:r>
      <w:r w:rsidRPr="009461DA">
        <w:rPr>
          <w:rFonts w:ascii="Arial" w:hAnsi="Arial" w:cs="Arial"/>
          <w:b/>
          <w:snapToGrid w:val="0"/>
          <w:color w:val="0070C0"/>
          <w:sz w:val="24"/>
        </w:rPr>
        <w:lastRenderedPageBreak/>
        <w:t>GUIDANCE NOTE 3</w:t>
      </w:r>
    </w:p>
    <w:p w14:paraId="2BD1126F" w14:textId="77777777" w:rsidR="009802BB" w:rsidRPr="009461DA" w:rsidRDefault="009802BB" w:rsidP="009802BB">
      <w:pPr>
        <w:rPr>
          <w:rFonts w:ascii="Arial" w:hAnsi="Arial" w:cs="Arial"/>
          <w:snapToGrid w:val="0"/>
          <w:color w:val="0070C0"/>
          <w:sz w:val="24"/>
        </w:rPr>
      </w:pPr>
    </w:p>
    <w:p w14:paraId="0EBCF8FB" w14:textId="77777777" w:rsidR="009802BB" w:rsidRPr="009461DA" w:rsidRDefault="009802BB" w:rsidP="009802BB">
      <w:pPr>
        <w:rPr>
          <w:rFonts w:ascii="Arial" w:hAnsi="Arial" w:cs="Arial"/>
          <w:snapToGrid w:val="0"/>
          <w:color w:val="0070C0"/>
          <w:sz w:val="24"/>
        </w:rPr>
      </w:pPr>
    </w:p>
    <w:p w14:paraId="02A861B2" w14:textId="77777777" w:rsidR="009802BB" w:rsidRPr="009461DA" w:rsidRDefault="009802BB" w:rsidP="009802BB">
      <w:pPr>
        <w:pStyle w:val="Heading1"/>
        <w:rPr>
          <w:rFonts w:ascii="Arial" w:hAnsi="Arial" w:cs="Arial"/>
          <w:color w:val="0070C0"/>
        </w:rPr>
      </w:pPr>
      <w:r w:rsidRPr="009461DA">
        <w:rPr>
          <w:rFonts w:ascii="Arial" w:hAnsi="Arial" w:cs="Arial"/>
          <w:color w:val="0070C0"/>
        </w:rPr>
        <w:t>DISCIPLINARY WARNINGS</w:t>
      </w:r>
    </w:p>
    <w:p w14:paraId="10B89919" w14:textId="77777777" w:rsidR="009802BB" w:rsidRPr="009461DA" w:rsidRDefault="009802BB" w:rsidP="009802BB">
      <w:pPr>
        <w:rPr>
          <w:rFonts w:ascii="Arial" w:hAnsi="Arial" w:cs="Arial"/>
          <w:snapToGrid w:val="0"/>
          <w:color w:val="0070C0"/>
          <w:sz w:val="24"/>
        </w:rPr>
      </w:pPr>
    </w:p>
    <w:p w14:paraId="14D606BD"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w:t>
      </w:r>
      <w:proofErr w:type="spellStart"/>
      <w:r w:rsidRPr="009461DA">
        <w:rPr>
          <w:rFonts w:ascii="Arial" w:hAnsi="Arial" w:cs="Arial"/>
          <w:snapToGrid w:val="0"/>
          <w:color w:val="0070C0"/>
          <w:sz w:val="24"/>
        </w:rPr>
        <w:t>i</w:t>
      </w:r>
      <w:proofErr w:type="spellEnd"/>
      <w:r w:rsidRPr="009461DA">
        <w:rPr>
          <w:rFonts w:ascii="Arial" w:hAnsi="Arial" w:cs="Arial"/>
          <w:snapToGrid w:val="0"/>
          <w:color w:val="0070C0"/>
          <w:sz w:val="24"/>
        </w:rPr>
        <w:t>)</w:t>
      </w:r>
      <w:r w:rsidRPr="009461DA">
        <w:rPr>
          <w:rFonts w:ascii="Arial" w:hAnsi="Arial" w:cs="Arial"/>
          <w:snapToGrid w:val="0"/>
          <w:color w:val="0070C0"/>
          <w:sz w:val="24"/>
        </w:rPr>
        <w:tab/>
      </w:r>
      <w:r w:rsidRPr="009461DA">
        <w:rPr>
          <w:rFonts w:ascii="Arial" w:hAnsi="Arial" w:cs="Arial"/>
          <w:b/>
          <w:snapToGrid w:val="0"/>
          <w:color w:val="0070C0"/>
          <w:sz w:val="24"/>
        </w:rPr>
        <w:t>Level of Warnings</w:t>
      </w:r>
    </w:p>
    <w:p w14:paraId="71CD430B" w14:textId="77777777" w:rsidR="009802BB" w:rsidRPr="009461DA" w:rsidRDefault="009802BB" w:rsidP="009802BB">
      <w:pPr>
        <w:rPr>
          <w:rFonts w:ascii="Arial" w:hAnsi="Arial" w:cs="Arial"/>
          <w:snapToGrid w:val="0"/>
          <w:color w:val="0070C0"/>
          <w:sz w:val="24"/>
        </w:rPr>
      </w:pPr>
    </w:p>
    <w:p w14:paraId="6A91FAA6"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The level of warnings depends on the seriousness of the disciplinary matter under consideration.</w:t>
      </w:r>
    </w:p>
    <w:p w14:paraId="7D49A3AB" w14:textId="77777777" w:rsidR="009802BB" w:rsidRPr="009461DA" w:rsidRDefault="009802BB" w:rsidP="009802BB">
      <w:pPr>
        <w:ind w:left="720"/>
        <w:rPr>
          <w:rFonts w:ascii="Arial" w:hAnsi="Arial" w:cs="Arial"/>
          <w:snapToGrid w:val="0"/>
          <w:color w:val="0070C0"/>
          <w:sz w:val="24"/>
        </w:rPr>
      </w:pPr>
    </w:p>
    <w:p w14:paraId="0D18D082"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When deciding whether a disciplinary penalty is appropriate and what form it should take, consideration should be given to:</w:t>
      </w:r>
    </w:p>
    <w:p w14:paraId="0C03C899" w14:textId="77777777" w:rsidR="009802BB" w:rsidRPr="009461DA" w:rsidRDefault="009802BB" w:rsidP="009802BB">
      <w:pPr>
        <w:rPr>
          <w:rFonts w:ascii="Arial" w:hAnsi="Arial" w:cs="Arial"/>
          <w:snapToGrid w:val="0"/>
          <w:color w:val="0070C0"/>
          <w:sz w:val="24"/>
        </w:rPr>
      </w:pPr>
    </w:p>
    <w:p w14:paraId="08333FFF" w14:textId="77777777" w:rsidR="009802BB" w:rsidRPr="009461DA" w:rsidRDefault="009802BB" w:rsidP="009802BB">
      <w:pPr>
        <w:numPr>
          <w:ilvl w:val="0"/>
          <w:numId w:val="6"/>
        </w:numPr>
        <w:tabs>
          <w:tab w:val="clear" w:pos="648"/>
          <w:tab w:val="num" w:pos="1368"/>
        </w:tabs>
        <w:ind w:left="1368"/>
        <w:rPr>
          <w:rFonts w:ascii="Arial" w:hAnsi="Arial" w:cs="Arial"/>
          <w:snapToGrid w:val="0"/>
          <w:color w:val="0070C0"/>
          <w:sz w:val="24"/>
        </w:rPr>
      </w:pPr>
      <w:r w:rsidRPr="009461DA">
        <w:rPr>
          <w:rFonts w:ascii="Arial" w:hAnsi="Arial" w:cs="Arial"/>
          <w:snapToGrid w:val="0"/>
          <w:color w:val="0070C0"/>
          <w:sz w:val="24"/>
        </w:rPr>
        <w:t>the penalty imposed in similar cases in the past</w:t>
      </w:r>
    </w:p>
    <w:p w14:paraId="312AC5C5" w14:textId="77777777" w:rsidR="009802BB" w:rsidRPr="009461DA" w:rsidRDefault="009802BB" w:rsidP="009802BB">
      <w:pPr>
        <w:tabs>
          <w:tab w:val="num" w:pos="1368"/>
        </w:tabs>
        <w:ind w:left="1368"/>
        <w:rPr>
          <w:rFonts w:ascii="Arial" w:hAnsi="Arial" w:cs="Arial"/>
          <w:snapToGrid w:val="0"/>
          <w:color w:val="0070C0"/>
          <w:sz w:val="24"/>
        </w:rPr>
      </w:pPr>
    </w:p>
    <w:p w14:paraId="50F1EFE1" w14:textId="77777777" w:rsidR="009802BB" w:rsidRPr="009461DA" w:rsidRDefault="009802BB" w:rsidP="009802BB">
      <w:pPr>
        <w:pStyle w:val="BodyText"/>
        <w:numPr>
          <w:ilvl w:val="0"/>
          <w:numId w:val="6"/>
        </w:numPr>
        <w:tabs>
          <w:tab w:val="clear" w:pos="648"/>
          <w:tab w:val="num" w:pos="1368"/>
        </w:tabs>
        <w:ind w:left="1368"/>
        <w:rPr>
          <w:rFonts w:ascii="Arial" w:hAnsi="Arial" w:cs="Arial"/>
          <w:color w:val="0070C0"/>
        </w:rPr>
      </w:pPr>
      <w:r w:rsidRPr="009461DA">
        <w:rPr>
          <w:rFonts w:ascii="Arial" w:hAnsi="Arial" w:cs="Arial"/>
          <w:color w:val="0070C0"/>
        </w:rPr>
        <w:t>any special circumstances which might make it appropriate to lessen the severity of the penalty</w:t>
      </w:r>
    </w:p>
    <w:p w14:paraId="6C8C785B" w14:textId="77777777" w:rsidR="009802BB" w:rsidRPr="009461DA" w:rsidRDefault="009802BB" w:rsidP="009802BB">
      <w:pPr>
        <w:tabs>
          <w:tab w:val="num" w:pos="1368"/>
        </w:tabs>
        <w:ind w:left="1368"/>
        <w:rPr>
          <w:rFonts w:ascii="Arial" w:hAnsi="Arial" w:cs="Arial"/>
          <w:snapToGrid w:val="0"/>
          <w:color w:val="0070C0"/>
          <w:sz w:val="24"/>
        </w:rPr>
      </w:pPr>
    </w:p>
    <w:p w14:paraId="63F2314B" w14:textId="77777777" w:rsidR="009802BB" w:rsidRPr="009461DA" w:rsidRDefault="009802BB" w:rsidP="009802BB">
      <w:pPr>
        <w:numPr>
          <w:ilvl w:val="0"/>
          <w:numId w:val="6"/>
        </w:numPr>
        <w:tabs>
          <w:tab w:val="clear" w:pos="648"/>
          <w:tab w:val="num" w:pos="1368"/>
        </w:tabs>
        <w:ind w:left="1368"/>
        <w:rPr>
          <w:rFonts w:ascii="Arial" w:hAnsi="Arial" w:cs="Arial"/>
          <w:snapToGrid w:val="0"/>
          <w:color w:val="0070C0"/>
          <w:sz w:val="24"/>
        </w:rPr>
      </w:pPr>
      <w:r w:rsidRPr="009461DA">
        <w:rPr>
          <w:rFonts w:ascii="Arial" w:hAnsi="Arial" w:cs="Arial"/>
          <w:snapToGrid w:val="0"/>
          <w:color w:val="0070C0"/>
          <w:sz w:val="24"/>
        </w:rPr>
        <w:t xml:space="preserve">the employee’s disciplinary record, general record, age, </w:t>
      </w:r>
      <w:proofErr w:type="gramStart"/>
      <w:r w:rsidRPr="009461DA">
        <w:rPr>
          <w:rFonts w:ascii="Arial" w:hAnsi="Arial" w:cs="Arial"/>
          <w:snapToGrid w:val="0"/>
          <w:color w:val="0070C0"/>
          <w:sz w:val="24"/>
        </w:rPr>
        <w:t>position</w:t>
      </w:r>
      <w:proofErr w:type="gramEnd"/>
      <w:r w:rsidRPr="009461DA">
        <w:rPr>
          <w:rFonts w:ascii="Arial" w:hAnsi="Arial" w:cs="Arial"/>
          <w:snapToGrid w:val="0"/>
          <w:color w:val="0070C0"/>
          <w:sz w:val="24"/>
        </w:rPr>
        <w:t xml:space="preserve"> and length of service.</w:t>
      </w:r>
    </w:p>
    <w:p w14:paraId="5D59FC5C" w14:textId="77777777" w:rsidR="009802BB" w:rsidRPr="009461DA" w:rsidRDefault="009802BB" w:rsidP="009802BB">
      <w:pPr>
        <w:tabs>
          <w:tab w:val="num" w:pos="1368"/>
        </w:tabs>
        <w:ind w:left="1368"/>
        <w:rPr>
          <w:rFonts w:ascii="Arial" w:hAnsi="Arial" w:cs="Arial"/>
          <w:snapToGrid w:val="0"/>
          <w:color w:val="0070C0"/>
          <w:sz w:val="24"/>
        </w:rPr>
      </w:pPr>
    </w:p>
    <w:p w14:paraId="603347C3" w14:textId="77777777" w:rsidR="009802BB" w:rsidRPr="009461DA" w:rsidRDefault="009802BB" w:rsidP="009802BB">
      <w:pPr>
        <w:numPr>
          <w:ilvl w:val="0"/>
          <w:numId w:val="6"/>
        </w:numPr>
        <w:tabs>
          <w:tab w:val="clear" w:pos="648"/>
          <w:tab w:val="num" w:pos="1368"/>
        </w:tabs>
        <w:ind w:left="1368"/>
        <w:rPr>
          <w:rFonts w:ascii="Arial" w:hAnsi="Arial" w:cs="Arial"/>
          <w:snapToGrid w:val="0"/>
          <w:color w:val="0070C0"/>
          <w:sz w:val="24"/>
        </w:rPr>
      </w:pPr>
      <w:r w:rsidRPr="009461DA">
        <w:rPr>
          <w:rFonts w:ascii="Arial" w:hAnsi="Arial" w:cs="Arial"/>
          <w:snapToGrid w:val="0"/>
          <w:color w:val="0070C0"/>
          <w:sz w:val="24"/>
        </w:rPr>
        <w:t>whether the proposed penalty is reasonable in view of all the circumstances.</w:t>
      </w:r>
    </w:p>
    <w:p w14:paraId="2A54E4B9" w14:textId="77777777" w:rsidR="009802BB" w:rsidRPr="009461DA" w:rsidRDefault="009802BB" w:rsidP="009802BB">
      <w:pPr>
        <w:ind w:left="720"/>
        <w:rPr>
          <w:rFonts w:ascii="Arial" w:hAnsi="Arial" w:cs="Arial"/>
          <w:snapToGrid w:val="0"/>
          <w:color w:val="0070C0"/>
          <w:sz w:val="24"/>
        </w:rPr>
      </w:pPr>
    </w:p>
    <w:p w14:paraId="15D761BB"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In normal circumstances a final warning will only be issued after written warnings have been given for similar of fences. However, serious misconduct can justify a final warning without prior written warnings.</w:t>
      </w:r>
    </w:p>
    <w:p w14:paraId="02CCF238" w14:textId="77777777" w:rsidR="009802BB" w:rsidRPr="009461DA" w:rsidRDefault="009802BB" w:rsidP="009802BB">
      <w:pPr>
        <w:ind w:left="720"/>
        <w:rPr>
          <w:rFonts w:ascii="Arial" w:hAnsi="Arial" w:cs="Arial"/>
          <w:snapToGrid w:val="0"/>
          <w:color w:val="0070C0"/>
          <w:sz w:val="24"/>
        </w:rPr>
      </w:pPr>
    </w:p>
    <w:p w14:paraId="0B74F310"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Gross misconduct is generally seen as misconduct grave enough to destroy the employment contract. It is restricted to very serious of fences.</w:t>
      </w:r>
    </w:p>
    <w:p w14:paraId="209D6071" w14:textId="77777777" w:rsidR="009802BB" w:rsidRPr="009461DA" w:rsidRDefault="009802BB" w:rsidP="009802BB">
      <w:pPr>
        <w:rPr>
          <w:rFonts w:ascii="Arial" w:hAnsi="Arial" w:cs="Arial"/>
          <w:snapToGrid w:val="0"/>
          <w:color w:val="0070C0"/>
          <w:sz w:val="24"/>
        </w:rPr>
      </w:pPr>
    </w:p>
    <w:p w14:paraId="50899F4A"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(ii)</w:t>
      </w:r>
      <w:r w:rsidRPr="009461DA">
        <w:rPr>
          <w:rFonts w:ascii="Arial" w:hAnsi="Arial" w:cs="Arial"/>
          <w:snapToGrid w:val="0"/>
          <w:color w:val="0070C0"/>
          <w:sz w:val="24"/>
        </w:rPr>
        <w:tab/>
      </w:r>
      <w:r w:rsidRPr="009461DA">
        <w:rPr>
          <w:rFonts w:ascii="Arial" w:hAnsi="Arial" w:cs="Arial"/>
          <w:b/>
          <w:snapToGrid w:val="0"/>
          <w:color w:val="0070C0"/>
          <w:sz w:val="24"/>
        </w:rPr>
        <w:t>Length of Warnings</w:t>
      </w:r>
    </w:p>
    <w:p w14:paraId="4AB0B914" w14:textId="77777777" w:rsidR="009802BB" w:rsidRPr="009461DA" w:rsidRDefault="009802BB" w:rsidP="009802BB">
      <w:pPr>
        <w:rPr>
          <w:rFonts w:ascii="Arial" w:hAnsi="Arial" w:cs="Arial"/>
          <w:snapToGrid w:val="0"/>
          <w:color w:val="0070C0"/>
          <w:sz w:val="24"/>
        </w:rPr>
      </w:pPr>
    </w:p>
    <w:p w14:paraId="78B918AB" w14:textId="77777777" w:rsidR="009802BB" w:rsidRPr="009461DA" w:rsidRDefault="009802BB" w:rsidP="009802BB">
      <w:pPr>
        <w:pStyle w:val="BodyTextIndent3"/>
        <w:rPr>
          <w:rFonts w:ascii="Arial" w:hAnsi="Arial" w:cs="Arial"/>
          <w:color w:val="0070C0"/>
        </w:rPr>
      </w:pPr>
      <w:r w:rsidRPr="009461DA">
        <w:rPr>
          <w:rFonts w:ascii="Arial" w:hAnsi="Arial" w:cs="Arial"/>
          <w:color w:val="0070C0"/>
        </w:rPr>
        <w:t>The length of warnings specified in Appendix 2 are recommended maximum -  depending on the circumstances of each case the time limit for expiry of the warning can be shorter. In addition, the currency of a warning may be reviewed while it is still in force and a view taken that the level of performance is such that the warning should be removed from the file at an earlier date than the one originally specified.</w:t>
      </w:r>
    </w:p>
    <w:p w14:paraId="6FF4413E" w14:textId="77777777" w:rsidR="009802BB" w:rsidRPr="009461DA" w:rsidRDefault="009802BB" w:rsidP="009802BB">
      <w:pPr>
        <w:ind w:left="6480"/>
        <w:rPr>
          <w:rFonts w:ascii="Arial" w:hAnsi="Arial" w:cs="Arial"/>
          <w:b/>
          <w:snapToGrid w:val="0"/>
          <w:color w:val="0070C0"/>
          <w:sz w:val="24"/>
        </w:rPr>
      </w:pPr>
      <w:r w:rsidRPr="009461DA">
        <w:rPr>
          <w:rFonts w:ascii="Arial" w:hAnsi="Arial" w:cs="Arial"/>
          <w:snapToGrid w:val="0"/>
          <w:color w:val="0070C0"/>
          <w:sz w:val="24"/>
        </w:rPr>
        <w:br w:type="page"/>
      </w:r>
      <w:r w:rsidRPr="009461DA">
        <w:rPr>
          <w:rFonts w:ascii="Arial" w:hAnsi="Arial" w:cs="Arial"/>
          <w:b/>
          <w:snapToGrid w:val="0"/>
          <w:color w:val="0070C0"/>
          <w:sz w:val="24"/>
        </w:rPr>
        <w:lastRenderedPageBreak/>
        <w:t>GUIDANCE NOTE 4</w:t>
      </w:r>
    </w:p>
    <w:p w14:paraId="0877E1BC" w14:textId="77777777" w:rsidR="009802BB" w:rsidRPr="009461DA" w:rsidRDefault="009802BB" w:rsidP="009802BB">
      <w:pPr>
        <w:rPr>
          <w:rFonts w:ascii="Arial" w:hAnsi="Arial" w:cs="Arial"/>
          <w:snapToGrid w:val="0"/>
          <w:color w:val="0070C0"/>
          <w:sz w:val="24"/>
        </w:rPr>
      </w:pPr>
    </w:p>
    <w:p w14:paraId="7A1BA6A9" w14:textId="77777777" w:rsidR="009802BB" w:rsidRPr="009461DA" w:rsidRDefault="009802BB" w:rsidP="009802BB">
      <w:pPr>
        <w:pStyle w:val="Heading1"/>
        <w:rPr>
          <w:rFonts w:ascii="Arial" w:hAnsi="Arial" w:cs="Arial"/>
          <w:color w:val="0070C0"/>
        </w:rPr>
      </w:pPr>
      <w:r w:rsidRPr="009461DA">
        <w:rPr>
          <w:rFonts w:ascii="Arial" w:hAnsi="Arial" w:cs="Arial"/>
          <w:color w:val="0070C0"/>
        </w:rPr>
        <w:t>CONDUCT OF HEARINGS</w:t>
      </w:r>
    </w:p>
    <w:p w14:paraId="11D59889" w14:textId="77777777" w:rsidR="009802BB" w:rsidRPr="009461DA" w:rsidRDefault="009802BB" w:rsidP="009802BB">
      <w:pPr>
        <w:rPr>
          <w:rFonts w:ascii="Arial" w:hAnsi="Arial" w:cs="Arial"/>
          <w:snapToGrid w:val="0"/>
          <w:color w:val="0070C0"/>
          <w:sz w:val="24"/>
        </w:rPr>
      </w:pPr>
    </w:p>
    <w:p w14:paraId="4A496C0D" w14:textId="77777777" w:rsidR="009802BB" w:rsidRPr="009461DA" w:rsidRDefault="009802BB" w:rsidP="009802BB">
      <w:pPr>
        <w:pStyle w:val="Heading2"/>
        <w:rPr>
          <w:rFonts w:ascii="Arial" w:hAnsi="Arial" w:cs="Arial"/>
          <w:color w:val="0070C0"/>
        </w:rPr>
      </w:pPr>
      <w:r w:rsidRPr="009461DA">
        <w:rPr>
          <w:rFonts w:ascii="Arial" w:hAnsi="Arial" w:cs="Arial"/>
          <w:color w:val="0070C0"/>
        </w:rPr>
        <w:t>General Points</w:t>
      </w:r>
    </w:p>
    <w:p w14:paraId="7DC315F8" w14:textId="77777777" w:rsidR="009802BB" w:rsidRPr="009461DA" w:rsidRDefault="009802BB" w:rsidP="009802BB">
      <w:pPr>
        <w:rPr>
          <w:rFonts w:ascii="Arial" w:hAnsi="Arial" w:cs="Arial"/>
          <w:snapToGrid w:val="0"/>
          <w:color w:val="0070C0"/>
          <w:sz w:val="24"/>
        </w:rPr>
      </w:pPr>
    </w:p>
    <w:p w14:paraId="402ED6D6" w14:textId="77777777" w:rsidR="009802BB" w:rsidRPr="009461DA" w:rsidRDefault="009802BB" w:rsidP="009802BB">
      <w:pPr>
        <w:pStyle w:val="BodyText"/>
        <w:ind w:left="720" w:hanging="720"/>
        <w:rPr>
          <w:rFonts w:ascii="Arial" w:hAnsi="Arial" w:cs="Arial"/>
          <w:color w:val="0070C0"/>
        </w:rPr>
      </w:pPr>
      <w:r w:rsidRPr="009461DA">
        <w:rPr>
          <w:rFonts w:ascii="Arial" w:hAnsi="Arial" w:cs="Arial"/>
          <w:color w:val="0070C0"/>
        </w:rPr>
        <w:t>(1)</w:t>
      </w:r>
      <w:r w:rsidRPr="009461DA">
        <w:rPr>
          <w:rFonts w:ascii="Arial" w:hAnsi="Arial" w:cs="Arial"/>
          <w:color w:val="0070C0"/>
        </w:rPr>
        <w:tab/>
        <w:t>The fundamental purpose of the hearing is to give the employee the opportunity to respond fully to the allegations which have been made.</w:t>
      </w:r>
    </w:p>
    <w:p w14:paraId="5FF4A070" w14:textId="77777777" w:rsidR="009802BB" w:rsidRPr="009461DA" w:rsidRDefault="009802BB" w:rsidP="009802BB">
      <w:pPr>
        <w:rPr>
          <w:rFonts w:ascii="Arial" w:hAnsi="Arial" w:cs="Arial"/>
          <w:snapToGrid w:val="0"/>
          <w:color w:val="0070C0"/>
          <w:sz w:val="24"/>
        </w:rPr>
      </w:pPr>
    </w:p>
    <w:p w14:paraId="46BBDA94"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(2)</w:t>
      </w:r>
      <w:r w:rsidRPr="009461DA">
        <w:rPr>
          <w:rFonts w:ascii="Arial" w:hAnsi="Arial" w:cs="Arial"/>
          <w:snapToGrid w:val="0"/>
          <w:color w:val="0070C0"/>
          <w:sz w:val="24"/>
        </w:rPr>
        <w:tab/>
        <w:t>The Chair of the Hearing is responsible for the proper conduct of the hearing. This should be on a reasonably formal basis with the Chair adjudicating on any procedural issues relating to the conduct of the hearing.</w:t>
      </w:r>
    </w:p>
    <w:p w14:paraId="2FBD3D34" w14:textId="77777777" w:rsidR="009802BB" w:rsidRPr="009461DA" w:rsidRDefault="009802BB" w:rsidP="009802BB">
      <w:pPr>
        <w:rPr>
          <w:rFonts w:ascii="Arial" w:hAnsi="Arial" w:cs="Arial"/>
          <w:snapToGrid w:val="0"/>
          <w:color w:val="0070C0"/>
          <w:sz w:val="24"/>
        </w:rPr>
      </w:pPr>
    </w:p>
    <w:p w14:paraId="09E1BAC7"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(3)</w:t>
      </w:r>
      <w:r w:rsidRPr="009461DA">
        <w:rPr>
          <w:rFonts w:ascii="Arial" w:hAnsi="Arial" w:cs="Arial"/>
          <w:snapToGrid w:val="0"/>
          <w:color w:val="0070C0"/>
          <w:sz w:val="24"/>
        </w:rPr>
        <w:tab/>
        <w:t>Advice on procedural issues can be sought from the LA representative at any point in the hearing.</w:t>
      </w:r>
    </w:p>
    <w:p w14:paraId="33C71153" w14:textId="77777777" w:rsidR="009802BB" w:rsidRPr="009461DA" w:rsidRDefault="009802BB" w:rsidP="009802BB">
      <w:pPr>
        <w:rPr>
          <w:rFonts w:ascii="Arial" w:hAnsi="Arial" w:cs="Arial"/>
          <w:snapToGrid w:val="0"/>
          <w:color w:val="0070C0"/>
          <w:sz w:val="24"/>
        </w:rPr>
      </w:pPr>
    </w:p>
    <w:p w14:paraId="76F07D5B"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(4)</w:t>
      </w:r>
      <w:r w:rsidRPr="009461DA">
        <w:rPr>
          <w:rFonts w:ascii="Arial" w:hAnsi="Arial" w:cs="Arial"/>
          <w:snapToGrid w:val="0"/>
          <w:color w:val="0070C0"/>
          <w:sz w:val="24"/>
        </w:rPr>
        <w:tab/>
        <w:t>Any witnesses called by either side should only be present for the time it takes to give their evidence.</w:t>
      </w:r>
    </w:p>
    <w:p w14:paraId="030614F5" w14:textId="77777777" w:rsidR="009802BB" w:rsidRPr="009461DA" w:rsidRDefault="009802BB" w:rsidP="009802BB">
      <w:pPr>
        <w:rPr>
          <w:rFonts w:ascii="Arial" w:hAnsi="Arial" w:cs="Arial"/>
          <w:snapToGrid w:val="0"/>
          <w:color w:val="0070C0"/>
          <w:sz w:val="24"/>
        </w:rPr>
      </w:pPr>
    </w:p>
    <w:p w14:paraId="1B5EA916"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(5)</w:t>
      </w:r>
      <w:r w:rsidRPr="009461DA">
        <w:rPr>
          <w:rFonts w:ascii="Arial" w:hAnsi="Arial" w:cs="Arial"/>
          <w:snapToGrid w:val="0"/>
          <w:color w:val="0070C0"/>
          <w:sz w:val="24"/>
        </w:rPr>
        <w:tab/>
        <w:t>If either side wish to present documentary evidence not previously circulated, the hearing may be adjourned to allow the other side time to consider it.</w:t>
      </w:r>
    </w:p>
    <w:p w14:paraId="19897FAC" w14:textId="77777777" w:rsidR="009802BB" w:rsidRPr="009461DA" w:rsidRDefault="009802BB" w:rsidP="009802BB">
      <w:pPr>
        <w:rPr>
          <w:rFonts w:ascii="Arial" w:hAnsi="Arial" w:cs="Arial"/>
          <w:snapToGrid w:val="0"/>
          <w:color w:val="0070C0"/>
          <w:sz w:val="24"/>
        </w:rPr>
      </w:pPr>
    </w:p>
    <w:p w14:paraId="4AF3A953" w14:textId="77777777" w:rsidR="009802BB" w:rsidRPr="009461DA" w:rsidRDefault="009802BB" w:rsidP="009802BB">
      <w:pPr>
        <w:pStyle w:val="Heading2"/>
        <w:rPr>
          <w:rFonts w:ascii="Arial" w:hAnsi="Arial" w:cs="Arial"/>
          <w:color w:val="0070C0"/>
        </w:rPr>
      </w:pPr>
      <w:r w:rsidRPr="009461DA">
        <w:rPr>
          <w:rFonts w:ascii="Arial" w:hAnsi="Arial" w:cs="Arial"/>
          <w:color w:val="0070C0"/>
        </w:rPr>
        <w:t>Appeal Hearings</w:t>
      </w:r>
    </w:p>
    <w:p w14:paraId="00B3A5B4" w14:textId="77777777" w:rsidR="009802BB" w:rsidRPr="009461DA" w:rsidRDefault="009802BB" w:rsidP="009802BB">
      <w:pPr>
        <w:rPr>
          <w:rFonts w:ascii="Arial" w:hAnsi="Arial" w:cs="Arial"/>
          <w:snapToGrid w:val="0"/>
          <w:color w:val="0070C0"/>
          <w:sz w:val="24"/>
        </w:rPr>
      </w:pPr>
    </w:p>
    <w:p w14:paraId="06E8A7FC"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(6)</w:t>
      </w:r>
      <w:r w:rsidRPr="009461DA">
        <w:rPr>
          <w:rFonts w:ascii="Arial" w:hAnsi="Arial" w:cs="Arial"/>
          <w:snapToGrid w:val="0"/>
          <w:color w:val="0070C0"/>
          <w:sz w:val="24"/>
        </w:rPr>
        <w:tab/>
        <w:t>The grounds for an appeal will usually fall into (at least) one of these categories:</w:t>
      </w:r>
    </w:p>
    <w:p w14:paraId="26812DDD" w14:textId="77777777" w:rsidR="009802BB" w:rsidRPr="009461DA" w:rsidRDefault="009802BB" w:rsidP="009802BB">
      <w:pPr>
        <w:rPr>
          <w:rFonts w:ascii="Arial" w:hAnsi="Arial" w:cs="Arial"/>
          <w:snapToGrid w:val="0"/>
          <w:color w:val="0070C0"/>
          <w:sz w:val="24"/>
        </w:rPr>
      </w:pPr>
    </w:p>
    <w:p w14:paraId="44C948EB" w14:textId="77777777" w:rsidR="009802BB" w:rsidRPr="009461DA" w:rsidRDefault="009802BB" w:rsidP="009802BB">
      <w:pPr>
        <w:ind w:left="1440" w:hanging="720"/>
        <w:rPr>
          <w:rFonts w:ascii="Arial" w:hAnsi="Arial" w:cs="Arial"/>
          <w:snapToGrid w:val="0"/>
          <w:color w:val="0070C0"/>
          <w:sz w:val="24"/>
        </w:rPr>
      </w:pPr>
      <w:r w:rsidRPr="009461DA">
        <w:rPr>
          <w:rFonts w:ascii="Arial" w:hAnsi="Arial" w:cs="Arial"/>
          <w:snapToGrid w:val="0"/>
          <w:color w:val="0070C0"/>
          <w:sz w:val="24"/>
        </w:rPr>
        <w:t>(</w:t>
      </w:r>
      <w:proofErr w:type="spellStart"/>
      <w:r w:rsidRPr="009461DA">
        <w:rPr>
          <w:rFonts w:ascii="Arial" w:hAnsi="Arial" w:cs="Arial"/>
          <w:snapToGrid w:val="0"/>
          <w:color w:val="0070C0"/>
          <w:sz w:val="24"/>
        </w:rPr>
        <w:t>i</w:t>
      </w:r>
      <w:proofErr w:type="spellEnd"/>
      <w:r w:rsidRPr="009461DA">
        <w:rPr>
          <w:rFonts w:ascii="Arial" w:hAnsi="Arial" w:cs="Arial"/>
          <w:snapToGrid w:val="0"/>
          <w:color w:val="0070C0"/>
          <w:sz w:val="24"/>
        </w:rPr>
        <w:t>)</w:t>
      </w:r>
      <w:r w:rsidRPr="009461DA">
        <w:rPr>
          <w:rFonts w:ascii="Arial" w:hAnsi="Arial" w:cs="Arial"/>
          <w:snapToGrid w:val="0"/>
          <w:color w:val="0070C0"/>
          <w:sz w:val="24"/>
        </w:rPr>
        <w:tab/>
      </w:r>
      <w:r w:rsidRPr="009461DA">
        <w:rPr>
          <w:rFonts w:ascii="Arial" w:hAnsi="Arial" w:cs="Arial"/>
          <w:b/>
          <w:snapToGrid w:val="0"/>
          <w:color w:val="0070C0"/>
          <w:sz w:val="24"/>
        </w:rPr>
        <w:t>procedural:</w:t>
      </w:r>
      <w:r w:rsidRPr="009461DA">
        <w:rPr>
          <w:rFonts w:ascii="Arial" w:hAnsi="Arial" w:cs="Arial"/>
          <w:snapToGrid w:val="0"/>
          <w:color w:val="0070C0"/>
          <w:sz w:val="24"/>
        </w:rPr>
        <w:t xml:space="preserve"> that the conduct of the previous hearing was in some way flawed and therefore unfair.</w:t>
      </w:r>
    </w:p>
    <w:p w14:paraId="78FF4874" w14:textId="77777777" w:rsidR="009802BB" w:rsidRPr="009461DA" w:rsidRDefault="009802BB" w:rsidP="009802BB">
      <w:pPr>
        <w:ind w:left="720"/>
        <w:rPr>
          <w:rFonts w:ascii="Arial" w:hAnsi="Arial" w:cs="Arial"/>
          <w:snapToGrid w:val="0"/>
          <w:color w:val="0070C0"/>
          <w:sz w:val="24"/>
        </w:rPr>
      </w:pPr>
    </w:p>
    <w:p w14:paraId="748B9401" w14:textId="77777777" w:rsidR="009802BB" w:rsidRPr="009461DA" w:rsidRDefault="009802BB" w:rsidP="009802BB">
      <w:pPr>
        <w:ind w:left="1440" w:hanging="720"/>
        <w:rPr>
          <w:rFonts w:ascii="Arial" w:hAnsi="Arial" w:cs="Arial"/>
          <w:snapToGrid w:val="0"/>
          <w:color w:val="0070C0"/>
          <w:sz w:val="24"/>
        </w:rPr>
      </w:pPr>
      <w:r w:rsidRPr="009461DA">
        <w:rPr>
          <w:rFonts w:ascii="Arial" w:hAnsi="Arial" w:cs="Arial"/>
          <w:snapToGrid w:val="0"/>
          <w:color w:val="0070C0"/>
          <w:sz w:val="24"/>
        </w:rPr>
        <w:t>(ii)</w:t>
      </w:r>
      <w:r w:rsidRPr="009461DA">
        <w:rPr>
          <w:rFonts w:ascii="Arial" w:hAnsi="Arial" w:cs="Arial"/>
          <w:snapToGrid w:val="0"/>
          <w:color w:val="0070C0"/>
          <w:sz w:val="24"/>
        </w:rPr>
        <w:tab/>
      </w:r>
      <w:r w:rsidRPr="009461DA">
        <w:rPr>
          <w:rFonts w:ascii="Arial" w:hAnsi="Arial" w:cs="Arial"/>
          <w:b/>
          <w:snapToGrid w:val="0"/>
          <w:color w:val="0070C0"/>
          <w:sz w:val="24"/>
        </w:rPr>
        <w:t>matters of fact:</w:t>
      </w:r>
      <w:r w:rsidRPr="009461DA">
        <w:rPr>
          <w:rFonts w:ascii="Arial" w:hAnsi="Arial" w:cs="Arial"/>
          <w:snapToGrid w:val="0"/>
          <w:color w:val="0070C0"/>
          <w:sz w:val="24"/>
        </w:rPr>
        <w:t xml:space="preserve"> where the facts of the case are contested, this could essentially mean a rehearing of the whole case.</w:t>
      </w:r>
    </w:p>
    <w:p w14:paraId="29B9F2F6" w14:textId="77777777" w:rsidR="009802BB" w:rsidRPr="009461DA" w:rsidRDefault="009802BB" w:rsidP="009802BB">
      <w:pPr>
        <w:ind w:left="720"/>
        <w:rPr>
          <w:rFonts w:ascii="Arial" w:hAnsi="Arial" w:cs="Arial"/>
          <w:snapToGrid w:val="0"/>
          <w:color w:val="0070C0"/>
          <w:sz w:val="24"/>
        </w:rPr>
      </w:pPr>
    </w:p>
    <w:p w14:paraId="5DAA7FF0" w14:textId="77777777" w:rsidR="009802BB" w:rsidRPr="009461DA" w:rsidRDefault="009802BB" w:rsidP="009802BB">
      <w:pPr>
        <w:ind w:left="1440" w:hanging="720"/>
        <w:rPr>
          <w:rFonts w:ascii="Arial" w:hAnsi="Arial" w:cs="Arial"/>
          <w:snapToGrid w:val="0"/>
          <w:color w:val="0070C0"/>
          <w:sz w:val="24"/>
        </w:rPr>
      </w:pPr>
      <w:r w:rsidRPr="009461DA">
        <w:rPr>
          <w:rFonts w:ascii="Arial" w:hAnsi="Arial" w:cs="Arial"/>
          <w:snapToGrid w:val="0"/>
          <w:color w:val="0070C0"/>
          <w:sz w:val="24"/>
        </w:rPr>
        <w:t>(iii)</w:t>
      </w:r>
      <w:r w:rsidRPr="009461DA">
        <w:rPr>
          <w:rFonts w:ascii="Arial" w:hAnsi="Arial" w:cs="Arial"/>
          <w:snapToGrid w:val="0"/>
          <w:color w:val="0070C0"/>
          <w:sz w:val="24"/>
        </w:rPr>
        <w:tab/>
      </w:r>
      <w:r w:rsidRPr="009461DA">
        <w:rPr>
          <w:rFonts w:ascii="Arial" w:hAnsi="Arial" w:cs="Arial"/>
          <w:b/>
          <w:snapToGrid w:val="0"/>
          <w:color w:val="0070C0"/>
          <w:sz w:val="24"/>
        </w:rPr>
        <w:t>mitigation:</w:t>
      </w:r>
      <w:r w:rsidRPr="009461DA">
        <w:rPr>
          <w:rFonts w:ascii="Arial" w:hAnsi="Arial" w:cs="Arial"/>
          <w:snapToGrid w:val="0"/>
          <w:color w:val="0070C0"/>
          <w:sz w:val="24"/>
        </w:rPr>
        <w:t xml:space="preserve"> the level of punishment is too severe. The appeal hearing offers an opportunity for the employee to put forward mitigating circumstances to seek a “reduction in the sentence</w:t>
      </w:r>
    </w:p>
    <w:p w14:paraId="70FAF958" w14:textId="77777777" w:rsidR="009802BB" w:rsidRPr="009461DA" w:rsidRDefault="009802BB" w:rsidP="009802BB">
      <w:pPr>
        <w:rPr>
          <w:rFonts w:ascii="Arial" w:hAnsi="Arial" w:cs="Arial"/>
          <w:snapToGrid w:val="0"/>
          <w:color w:val="0070C0"/>
          <w:sz w:val="24"/>
        </w:rPr>
      </w:pPr>
    </w:p>
    <w:p w14:paraId="673C9908" w14:textId="77777777" w:rsidR="009802BB" w:rsidRPr="009461DA" w:rsidRDefault="009802BB" w:rsidP="009802BB">
      <w:pPr>
        <w:pStyle w:val="Heading2"/>
        <w:rPr>
          <w:rFonts w:ascii="Arial" w:hAnsi="Arial" w:cs="Arial"/>
          <w:color w:val="0070C0"/>
        </w:rPr>
      </w:pPr>
      <w:r w:rsidRPr="009461DA">
        <w:rPr>
          <w:rFonts w:ascii="Arial" w:hAnsi="Arial" w:cs="Arial"/>
          <w:color w:val="0070C0"/>
        </w:rPr>
        <w:t>Reaching a Decision</w:t>
      </w:r>
    </w:p>
    <w:p w14:paraId="1AC7AFAF" w14:textId="77777777" w:rsidR="009802BB" w:rsidRPr="009461DA" w:rsidRDefault="009802BB" w:rsidP="009802BB">
      <w:pPr>
        <w:rPr>
          <w:rFonts w:ascii="Arial" w:hAnsi="Arial" w:cs="Arial"/>
          <w:snapToGrid w:val="0"/>
          <w:color w:val="0070C0"/>
          <w:sz w:val="24"/>
        </w:rPr>
      </w:pPr>
    </w:p>
    <w:p w14:paraId="79AB9600"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(7)</w:t>
      </w:r>
      <w:r w:rsidRPr="009461DA">
        <w:rPr>
          <w:rFonts w:ascii="Arial" w:hAnsi="Arial" w:cs="Arial"/>
          <w:snapToGrid w:val="0"/>
          <w:color w:val="0070C0"/>
          <w:sz w:val="24"/>
        </w:rPr>
        <w:tab/>
        <w:t>In deciding whether the alleged misconduct occurred there is no requirement (as in criminal law) to be “certain beyond all reasonable doubt”. The test under employment law is based on the “balance of probability” that the offence was committed</w:t>
      </w:r>
    </w:p>
    <w:p w14:paraId="46A67E80" w14:textId="77777777" w:rsidR="009802BB" w:rsidRPr="009461DA" w:rsidRDefault="009802BB" w:rsidP="009802BB">
      <w:pPr>
        <w:rPr>
          <w:rFonts w:ascii="Arial" w:hAnsi="Arial" w:cs="Arial"/>
          <w:snapToGrid w:val="0"/>
          <w:color w:val="0070C0"/>
          <w:sz w:val="24"/>
        </w:rPr>
      </w:pPr>
    </w:p>
    <w:p w14:paraId="7C4FE21E" w14:textId="77777777" w:rsidR="009802BB" w:rsidRPr="009461DA" w:rsidRDefault="009802BB" w:rsidP="00F106CB">
      <w:pPr>
        <w:ind w:left="720" w:hanging="720"/>
        <w:rPr>
          <w:rFonts w:ascii="Arial" w:hAnsi="Arial" w:cs="Arial"/>
          <w:snapToGrid w:val="0"/>
          <w:color w:val="0070C0"/>
          <w:sz w:val="24"/>
        </w:rPr>
      </w:pPr>
      <w:r w:rsidRPr="009461DA">
        <w:rPr>
          <w:rFonts w:ascii="Arial" w:hAnsi="Arial" w:cs="Arial"/>
          <w:snapToGrid w:val="0"/>
          <w:color w:val="0070C0"/>
          <w:sz w:val="24"/>
        </w:rPr>
        <w:t>(8)</w:t>
      </w:r>
      <w:r w:rsidRPr="009461DA">
        <w:rPr>
          <w:rFonts w:ascii="Arial" w:hAnsi="Arial" w:cs="Arial"/>
          <w:snapToGrid w:val="0"/>
          <w:color w:val="0070C0"/>
          <w:sz w:val="24"/>
        </w:rPr>
        <w:tab/>
        <w:t>Having decided that misconduct occurred a view then has to be taken as to the level of disciplinary action that is reasonable in the circumstances of the case.</w:t>
      </w:r>
    </w:p>
    <w:p w14:paraId="1FA28F23" w14:textId="77777777" w:rsidR="009802BB" w:rsidRPr="009461DA" w:rsidRDefault="009802BB" w:rsidP="009802BB">
      <w:pPr>
        <w:pStyle w:val="Heading2"/>
        <w:jc w:val="center"/>
        <w:rPr>
          <w:rFonts w:ascii="Arial" w:hAnsi="Arial" w:cs="Arial"/>
          <w:color w:val="0070C0"/>
        </w:rPr>
      </w:pPr>
      <w:r w:rsidRPr="009461DA">
        <w:rPr>
          <w:rFonts w:ascii="Arial" w:hAnsi="Arial" w:cs="Arial"/>
          <w:color w:val="0070C0"/>
        </w:rPr>
        <w:lastRenderedPageBreak/>
        <w:t>PROCEDURE TO APPLY TO HEADTEACHERS</w:t>
      </w:r>
    </w:p>
    <w:p w14:paraId="3A59FD78" w14:textId="77777777" w:rsidR="009802BB" w:rsidRPr="009461DA" w:rsidRDefault="009802BB" w:rsidP="009802BB">
      <w:pPr>
        <w:rPr>
          <w:rFonts w:ascii="Arial" w:hAnsi="Arial" w:cs="Arial"/>
          <w:snapToGrid w:val="0"/>
          <w:color w:val="0070C0"/>
          <w:sz w:val="24"/>
        </w:rPr>
      </w:pPr>
    </w:p>
    <w:p w14:paraId="295DB093" w14:textId="77777777" w:rsidR="009802BB" w:rsidRPr="009461DA" w:rsidRDefault="009802BB" w:rsidP="009802BB">
      <w:pPr>
        <w:rPr>
          <w:rFonts w:ascii="Arial" w:hAnsi="Arial" w:cs="Arial"/>
          <w:snapToGrid w:val="0"/>
          <w:color w:val="0070C0"/>
          <w:sz w:val="24"/>
        </w:rPr>
      </w:pPr>
    </w:p>
    <w:p w14:paraId="0A4BB1ED"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1.</w:t>
      </w:r>
      <w:r w:rsidRPr="009461DA">
        <w:rPr>
          <w:rFonts w:ascii="Arial" w:hAnsi="Arial" w:cs="Arial"/>
          <w:snapToGrid w:val="0"/>
          <w:color w:val="0070C0"/>
          <w:sz w:val="24"/>
        </w:rPr>
        <w:tab/>
      </w:r>
      <w:r w:rsidRPr="009461DA">
        <w:rPr>
          <w:rFonts w:ascii="Arial" w:hAnsi="Arial" w:cs="Arial"/>
          <w:b/>
          <w:snapToGrid w:val="0"/>
          <w:color w:val="0070C0"/>
          <w:sz w:val="24"/>
        </w:rPr>
        <w:t>Introduction</w:t>
      </w:r>
    </w:p>
    <w:p w14:paraId="14F57F42" w14:textId="77777777" w:rsidR="009802BB" w:rsidRPr="009461DA" w:rsidRDefault="009802BB" w:rsidP="009802BB">
      <w:pPr>
        <w:rPr>
          <w:rFonts w:ascii="Arial" w:hAnsi="Arial" w:cs="Arial"/>
          <w:snapToGrid w:val="0"/>
          <w:color w:val="0070C0"/>
          <w:sz w:val="24"/>
        </w:rPr>
      </w:pPr>
    </w:p>
    <w:p w14:paraId="291FB642" w14:textId="77777777" w:rsidR="00B030CD"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1.1</w:t>
      </w:r>
      <w:r w:rsidRPr="009461DA">
        <w:rPr>
          <w:rFonts w:ascii="Arial" w:hAnsi="Arial" w:cs="Arial"/>
          <w:snapToGrid w:val="0"/>
          <w:color w:val="0070C0"/>
          <w:sz w:val="24"/>
        </w:rPr>
        <w:tab/>
        <w:t>The General Principles set out on page 2 are equally applicable to</w:t>
      </w:r>
      <w:r w:rsidR="00B030CD" w:rsidRPr="009461DA">
        <w:rPr>
          <w:rFonts w:ascii="Arial" w:hAnsi="Arial" w:cs="Arial"/>
          <w:snapToGrid w:val="0"/>
          <w:color w:val="0070C0"/>
          <w:sz w:val="24"/>
        </w:rPr>
        <w:t xml:space="preserve">       </w:t>
      </w:r>
    </w:p>
    <w:p w14:paraId="409FCD0E" w14:textId="77777777" w:rsidR="009802BB" w:rsidRPr="009461DA" w:rsidRDefault="00B030CD" w:rsidP="009802BB">
      <w:pPr>
        <w:rPr>
          <w:rFonts w:ascii="Arial" w:hAnsi="Arial" w:cs="Arial"/>
          <w:snapToGrid w:val="0"/>
          <w:color w:val="0070C0"/>
          <w:sz w:val="24"/>
        </w:rPr>
      </w:pPr>
      <w:r w:rsidRPr="009461DA">
        <w:rPr>
          <w:rFonts w:ascii="Arial" w:hAnsi="Arial" w:cs="Arial"/>
          <w:snapToGrid w:val="0"/>
          <w:color w:val="0070C0"/>
          <w:sz w:val="24"/>
        </w:rPr>
        <w:t xml:space="preserve">     </w:t>
      </w:r>
      <w:r w:rsidR="009802BB" w:rsidRPr="009461DA">
        <w:rPr>
          <w:rFonts w:ascii="Arial" w:hAnsi="Arial" w:cs="Arial"/>
          <w:snapToGrid w:val="0"/>
          <w:color w:val="0070C0"/>
          <w:sz w:val="24"/>
        </w:rPr>
        <w:t xml:space="preserve"> </w:t>
      </w:r>
      <w:r w:rsidRPr="009461DA">
        <w:rPr>
          <w:rFonts w:ascii="Arial" w:hAnsi="Arial" w:cs="Arial"/>
          <w:snapToGrid w:val="0"/>
          <w:color w:val="0070C0"/>
          <w:sz w:val="24"/>
        </w:rPr>
        <w:t xml:space="preserve">     </w:t>
      </w:r>
      <w:smartTag w:uri="urn:schemas-microsoft-com:office:smarttags" w:element="PersonName">
        <w:r w:rsidR="009802BB" w:rsidRPr="009461DA">
          <w:rPr>
            <w:rFonts w:ascii="Arial" w:hAnsi="Arial" w:cs="Arial"/>
            <w:snapToGrid w:val="0"/>
            <w:color w:val="0070C0"/>
            <w:sz w:val="24"/>
          </w:rPr>
          <w:t>Head</w:t>
        </w:r>
      </w:smartTag>
      <w:r w:rsidR="009802BB" w:rsidRPr="009461DA">
        <w:rPr>
          <w:rFonts w:ascii="Arial" w:hAnsi="Arial" w:cs="Arial"/>
          <w:snapToGrid w:val="0"/>
          <w:color w:val="0070C0"/>
          <w:sz w:val="24"/>
        </w:rPr>
        <w:t>teachers.</w:t>
      </w:r>
    </w:p>
    <w:p w14:paraId="4D8A6C13" w14:textId="77777777" w:rsidR="009802BB" w:rsidRPr="009461DA" w:rsidRDefault="009802BB" w:rsidP="009802BB">
      <w:pPr>
        <w:rPr>
          <w:rFonts w:ascii="Arial" w:hAnsi="Arial" w:cs="Arial"/>
          <w:snapToGrid w:val="0"/>
          <w:color w:val="0070C0"/>
          <w:sz w:val="24"/>
        </w:rPr>
      </w:pPr>
    </w:p>
    <w:p w14:paraId="5260F483"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1.2</w:t>
      </w:r>
      <w:r w:rsidRPr="009461DA">
        <w:rPr>
          <w:rFonts w:ascii="Arial" w:hAnsi="Arial" w:cs="Arial"/>
          <w:snapToGrid w:val="0"/>
          <w:color w:val="0070C0"/>
          <w:sz w:val="24"/>
        </w:rPr>
        <w:tab/>
        <w:t xml:space="preserve">It is recommended that the Director of </w:t>
      </w:r>
      <w:r w:rsidR="00B030CD" w:rsidRPr="009461DA">
        <w:rPr>
          <w:rFonts w:ascii="Arial" w:hAnsi="Arial" w:cs="Arial"/>
          <w:snapToGrid w:val="0"/>
          <w:color w:val="0070C0"/>
          <w:sz w:val="24"/>
        </w:rPr>
        <w:t xml:space="preserve">Schools  </w:t>
      </w:r>
      <w:r w:rsidRPr="009461DA">
        <w:rPr>
          <w:rFonts w:ascii="Arial" w:hAnsi="Arial" w:cs="Arial"/>
          <w:snapToGrid w:val="0"/>
          <w:color w:val="0070C0"/>
          <w:sz w:val="24"/>
        </w:rPr>
        <w:t xml:space="preserve">is contacted by the Chair of Governors at a very early stage where potential misconduct by a </w:t>
      </w:r>
      <w:smartTag w:uri="urn:schemas-microsoft-com:office:smarttags" w:element="PersonName">
        <w:r w:rsidRPr="009461DA">
          <w:rPr>
            <w:rFonts w:ascii="Arial" w:hAnsi="Arial" w:cs="Arial"/>
            <w:snapToGrid w:val="0"/>
            <w:color w:val="0070C0"/>
            <w:sz w:val="24"/>
          </w:rPr>
          <w:t>Head</w:t>
        </w:r>
      </w:smartTag>
      <w:r w:rsidRPr="009461DA">
        <w:rPr>
          <w:rFonts w:ascii="Arial" w:hAnsi="Arial" w:cs="Arial"/>
          <w:snapToGrid w:val="0"/>
          <w:color w:val="0070C0"/>
          <w:sz w:val="24"/>
        </w:rPr>
        <w:t>teacher may have occurred.</w:t>
      </w:r>
    </w:p>
    <w:p w14:paraId="6C9116BC" w14:textId="77777777" w:rsidR="009802BB" w:rsidRPr="009461DA" w:rsidRDefault="009802BB" w:rsidP="009802BB">
      <w:pPr>
        <w:rPr>
          <w:rFonts w:ascii="Arial" w:hAnsi="Arial" w:cs="Arial"/>
          <w:snapToGrid w:val="0"/>
          <w:color w:val="0070C0"/>
          <w:sz w:val="24"/>
        </w:rPr>
      </w:pPr>
    </w:p>
    <w:p w14:paraId="15221FA3"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1.3</w:t>
      </w:r>
      <w:r w:rsidRPr="009461DA">
        <w:rPr>
          <w:rFonts w:ascii="Arial" w:hAnsi="Arial" w:cs="Arial"/>
          <w:snapToGrid w:val="0"/>
          <w:color w:val="0070C0"/>
          <w:sz w:val="24"/>
        </w:rPr>
        <w:tab/>
        <w:t xml:space="preserve">Where the Director of </w:t>
      </w:r>
      <w:r w:rsidR="00B030CD" w:rsidRPr="009461DA">
        <w:rPr>
          <w:rFonts w:ascii="Arial" w:hAnsi="Arial" w:cs="Arial"/>
          <w:snapToGrid w:val="0"/>
          <w:color w:val="0070C0"/>
          <w:sz w:val="24"/>
        </w:rPr>
        <w:t xml:space="preserve">Schools </w:t>
      </w:r>
      <w:r w:rsidRPr="009461DA">
        <w:rPr>
          <w:rFonts w:ascii="Arial" w:hAnsi="Arial" w:cs="Arial"/>
          <w:snapToGrid w:val="0"/>
          <w:color w:val="0070C0"/>
          <w:sz w:val="24"/>
        </w:rPr>
        <w:t xml:space="preserve">is contacted at an early stage it will be possible for the LA to offer advice and support to the Governing Body. The Director of </w:t>
      </w:r>
      <w:r w:rsidR="00B030CD" w:rsidRPr="009461DA">
        <w:rPr>
          <w:rFonts w:ascii="Arial" w:hAnsi="Arial" w:cs="Arial"/>
          <w:snapToGrid w:val="0"/>
          <w:color w:val="0070C0"/>
          <w:sz w:val="24"/>
        </w:rPr>
        <w:t xml:space="preserve">Schools </w:t>
      </w:r>
      <w:r w:rsidRPr="009461DA">
        <w:rPr>
          <w:rFonts w:ascii="Arial" w:hAnsi="Arial" w:cs="Arial"/>
          <w:snapToGrid w:val="0"/>
          <w:color w:val="0070C0"/>
          <w:sz w:val="24"/>
        </w:rPr>
        <w:t xml:space="preserve">or his/her representative, if so requested by the Governing Body, will be able to carry out specific functions which in other circumstances would be carried out by the </w:t>
      </w:r>
      <w:smartTag w:uri="urn:schemas-microsoft-com:office:smarttags" w:element="PersonName">
        <w:r w:rsidRPr="009461DA">
          <w:rPr>
            <w:rFonts w:ascii="Arial" w:hAnsi="Arial" w:cs="Arial"/>
            <w:snapToGrid w:val="0"/>
            <w:color w:val="0070C0"/>
            <w:sz w:val="24"/>
          </w:rPr>
          <w:t>Head</w:t>
        </w:r>
      </w:smartTag>
      <w:r w:rsidRPr="009461DA">
        <w:rPr>
          <w:rFonts w:ascii="Arial" w:hAnsi="Arial" w:cs="Arial"/>
          <w:snapToGrid w:val="0"/>
          <w:color w:val="0070C0"/>
          <w:sz w:val="24"/>
        </w:rPr>
        <w:t>teacher.</w:t>
      </w:r>
    </w:p>
    <w:p w14:paraId="59247513" w14:textId="77777777" w:rsidR="009802BB" w:rsidRPr="009461DA" w:rsidRDefault="009802BB" w:rsidP="009802BB">
      <w:pPr>
        <w:rPr>
          <w:rFonts w:ascii="Arial" w:hAnsi="Arial" w:cs="Arial"/>
          <w:snapToGrid w:val="0"/>
          <w:color w:val="0070C0"/>
          <w:sz w:val="24"/>
        </w:rPr>
      </w:pPr>
    </w:p>
    <w:p w14:paraId="66AC30F8" w14:textId="77777777" w:rsidR="009802BB" w:rsidRPr="009461DA" w:rsidRDefault="009802BB" w:rsidP="009802BB">
      <w:pPr>
        <w:rPr>
          <w:rFonts w:ascii="Arial" w:hAnsi="Arial" w:cs="Arial"/>
          <w:snapToGrid w:val="0"/>
          <w:color w:val="0070C0"/>
          <w:sz w:val="24"/>
        </w:rPr>
      </w:pPr>
    </w:p>
    <w:p w14:paraId="76DF767A"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2.</w:t>
      </w:r>
      <w:r w:rsidRPr="009461DA">
        <w:rPr>
          <w:rFonts w:ascii="Arial" w:hAnsi="Arial" w:cs="Arial"/>
          <w:snapToGrid w:val="0"/>
          <w:color w:val="0070C0"/>
          <w:sz w:val="24"/>
        </w:rPr>
        <w:tab/>
      </w:r>
      <w:r w:rsidRPr="009461DA">
        <w:rPr>
          <w:rFonts w:ascii="Arial" w:hAnsi="Arial" w:cs="Arial"/>
          <w:b/>
          <w:snapToGrid w:val="0"/>
          <w:color w:val="0070C0"/>
          <w:sz w:val="24"/>
        </w:rPr>
        <w:t>Initial Stage</w:t>
      </w:r>
    </w:p>
    <w:p w14:paraId="75D12519" w14:textId="77777777" w:rsidR="009802BB" w:rsidRPr="009461DA" w:rsidRDefault="009802BB" w:rsidP="009802BB">
      <w:pPr>
        <w:rPr>
          <w:rFonts w:ascii="Arial" w:hAnsi="Arial" w:cs="Arial"/>
          <w:snapToGrid w:val="0"/>
          <w:color w:val="0070C0"/>
          <w:sz w:val="24"/>
        </w:rPr>
      </w:pPr>
    </w:p>
    <w:p w14:paraId="738916CE" w14:textId="60287ABE"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2.1</w:t>
      </w:r>
      <w:r w:rsidRPr="009461DA">
        <w:rPr>
          <w:rFonts w:ascii="Arial" w:hAnsi="Arial" w:cs="Arial"/>
          <w:snapToGrid w:val="0"/>
          <w:color w:val="0070C0"/>
          <w:sz w:val="24"/>
        </w:rPr>
        <w:tab/>
        <w:t xml:space="preserve">Chair of Governors contacts Director of </w:t>
      </w:r>
      <w:r w:rsidR="00EC4C53">
        <w:rPr>
          <w:rFonts w:ascii="Arial" w:hAnsi="Arial" w:cs="Arial"/>
          <w:snapToGrid w:val="0"/>
          <w:color w:val="0070C0"/>
          <w:sz w:val="24"/>
        </w:rPr>
        <w:t>Education</w:t>
      </w:r>
      <w:r w:rsidR="00B030CD" w:rsidRPr="009461DA">
        <w:rPr>
          <w:rFonts w:ascii="Arial" w:hAnsi="Arial" w:cs="Arial"/>
          <w:snapToGrid w:val="0"/>
          <w:color w:val="0070C0"/>
          <w:sz w:val="24"/>
        </w:rPr>
        <w:t xml:space="preserve"> </w:t>
      </w:r>
      <w:r w:rsidRPr="009461DA">
        <w:rPr>
          <w:rFonts w:ascii="Arial" w:hAnsi="Arial" w:cs="Arial"/>
          <w:snapToGrid w:val="0"/>
          <w:color w:val="0070C0"/>
          <w:sz w:val="24"/>
        </w:rPr>
        <w:t>to discuss circumstances and seek advice.</w:t>
      </w:r>
    </w:p>
    <w:p w14:paraId="6D3CDE3C" w14:textId="77777777" w:rsidR="009802BB" w:rsidRPr="009461DA" w:rsidRDefault="009802BB" w:rsidP="009802BB">
      <w:pPr>
        <w:rPr>
          <w:rFonts w:ascii="Arial" w:hAnsi="Arial" w:cs="Arial"/>
          <w:snapToGrid w:val="0"/>
          <w:color w:val="0070C0"/>
          <w:sz w:val="24"/>
        </w:rPr>
      </w:pPr>
    </w:p>
    <w:p w14:paraId="5326984F" w14:textId="77777777" w:rsidR="00B030CD"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2.2</w:t>
      </w:r>
      <w:r w:rsidRPr="009461DA">
        <w:rPr>
          <w:rFonts w:ascii="Arial" w:hAnsi="Arial" w:cs="Arial"/>
          <w:snapToGrid w:val="0"/>
          <w:color w:val="0070C0"/>
          <w:sz w:val="24"/>
        </w:rPr>
        <w:tab/>
        <w:t>In the light of the Director’s advice the Chair of Governors may have</w:t>
      </w:r>
      <w:r w:rsidR="00B030CD" w:rsidRPr="009461DA">
        <w:rPr>
          <w:rFonts w:ascii="Arial" w:hAnsi="Arial" w:cs="Arial"/>
          <w:snapToGrid w:val="0"/>
          <w:color w:val="0070C0"/>
          <w:sz w:val="24"/>
        </w:rPr>
        <w:t xml:space="preserve">     </w:t>
      </w:r>
    </w:p>
    <w:p w14:paraId="0AADF9ED" w14:textId="77777777" w:rsidR="009802BB" w:rsidRPr="009461DA" w:rsidRDefault="00B030CD" w:rsidP="009802BB">
      <w:pPr>
        <w:rPr>
          <w:rFonts w:ascii="Arial" w:hAnsi="Arial" w:cs="Arial"/>
          <w:snapToGrid w:val="0"/>
          <w:color w:val="0070C0"/>
          <w:sz w:val="24"/>
        </w:rPr>
      </w:pPr>
      <w:r w:rsidRPr="009461DA">
        <w:rPr>
          <w:rFonts w:ascii="Arial" w:hAnsi="Arial" w:cs="Arial"/>
          <w:snapToGrid w:val="0"/>
          <w:color w:val="0070C0"/>
          <w:sz w:val="24"/>
        </w:rPr>
        <w:t xml:space="preserve">     </w:t>
      </w:r>
      <w:r w:rsidR="009802BB" w:rsidRPr="009461DA">
        <w:rPr>
          <w:rFonts w:ascii="Arial" w:hAnsi="Arial" w:cs="Arial"/>
          <w:snapToGrid w:val="0"/>
          <w:color w:val="0070C0"/>
          <w:sz w:val="24"/>
        </w:rPr>
        <w:t xml:space="preserve"> </w:t>
      </w:r>
      <w:r w:rsidRPr="009461DA">
        <w:rPr>
          <w:rFonts w:ascii="Arial" w:hAnsi="Arial" w:cs="Arial"/>
          <w:snapToGrid w:val="0"/>
          <w:color w:val="0070C0"/>
          <w:sz w:val="24"/>
        </w:rPr>
        <w:t xml:space="preserve">    </w:t>
      </w:r>
      <w:r w:rsidR="009802BB" w:rsidRPr="009461DA">
        <w:rPr>
          <w:rFonts w:ascii="Arial" w:hAnsi="Arial" w:cs="Arial"/>
          <w:snapToGrid w:val="0"/>
          <w:color w:val="0070C0"/>
          <w:sz w:val="24"/>
        </w:rPr>
        <w:t>three options:</w:t>
      </w:r>
    </w:p>
    <w:p w14:paraId="4F59A9CD" w14:textId="77777777" w:rsidR="009802BB" w:rsidRPr="009461DA" w:rsidRDefault="009802BB" w:rsidP="009802BB">
      <w:pPr>
        <w:rPr>
          <w:rFonts w:ascii="Arial" w:hAnsi="Arial" w:cs="Arial"/>
          <w:snapToGrid w:val="0"/>
          <w:color w:val="0070C0"/>
          <w:sz w:val="24"/>
        </w:rPr>
      </w:pPr>
    </w:p>
    <w:p w14:paraId="3DD3F9DC"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w:t>
      </w:r>
      <w:proofErr w:type="spellStart"/>
      <w:r w:rsidRPr="009461DA">
        <w:rPr>
          <w:rFonts w:ascii="Arial" w:hAnsi="Arial" w:cs="Arial"/>
          <w:snapToGrid w:val="0"/>
          <w:color w:val="0070C0"/>
          <w:sz w:val="24"/>
        </w:rPr>
        <w:t>i</w:t>
      </w:r>
      <w:proofErr w:type="spellEnd"/>
      <w:r w:rsidRPr="009461DA">
        <w:rPr>
          <w:rFonts w:ascii="Arial" w:hAnsi="Arial" w:cs="Arial"/>
          <w:snapToGrid w:val="0"/>
          <w:color w:val="0070C0"/>
          <w:sz w:val="24"/>
        </w:rPr>
        <w:t>)</w:t>
      </w:r>
      <w:r w:rsidRPr="009461DA">
        <w:rPr>
          <w:rFonts w:ascii="Arial" w:hAnsi="Arial" w:cs="Arial"/>
          <w:snapToGrid w:val="0"/>
          <w:color w:val="0070C0"/>
          <w:sz w:val="24"/>
        </w:rPr>
        <w:tab/>
        <w:t>that no further action should be taken.</w:t>
      </w:r>
    </w:p>
    <w:p w14:paraId="08254557" w14:textId="77777777" w:rsidR="009802BB" w:rsidRPr="009461DA" w:rsidRDefault="009802BB" w:rsidP="009802BB">
      <w:pPr>
        <w:ind w:left="720"/>
        <w:rPr>
          <w:rFonts w:ascii="Arial" w:hAnsi="Arial" w:cs="Arial"/>
          <w:snapToGrid w:val="0"/>
          <w:color w:val="0070C0"/>
          <w:sz w:val="24"/>
        </w:rPr>
      </w:pPr>
    </w:p>
    <w:p w14:paraId="18E1DAF9" w14:textId="15906864" w:rsidR="009802BB" w:rsidRPr="009461DA" w:rsidRDefault="009802BB" w:rsidP="009802BB">
      <w:pPr>
        <w:ind w:left="1440" w:hanging="720"/>
        <w:rPr>
          <w:rFonts w:ascii="Arial" w:hAnsi="Arial" w:cs="Arial"/>
          <w:snapToGrid w:val="0"/>
          <w:color w:val="0070C0"/>
          <w:sz w:val="24"/>
        </w:rPr>
      </w:pPr>
      <w:r w:rsidRPr="009461DA">
        <w:rPr>
          <w:rFonts w:ascii="Arial" w:hAnsi="Arial" w:cs="Arial"/>
          <w:snapToGrid w:val="0"/>
          <w:color w:val="0070C0"/>
          <w:sz w:val="24"/>
        </w:rPr>
        <w:t>(ii)</w:t>
      </w:r>
      <w:r w:rsidRPr="009461DA">
        <w:rPr>
          <w:rFonts w:ascii="Arial" w:hAnsi="Arial" w:cs="Arial"/>
          <w:snapToGrid w:val="0"/>
          <w:color w:val="0070C0"/>
          <w:sz w:val="24"/>
        </w:rPr>
        <w:tab/>
        <w:t xml:space="preserve">that the </w:t>
      </w:r>
      <w:smartTag w:uri="urn:schemas-microsoft-com:office:smarttags" w:element="PersonName">
        <w:r w:rsidRPr="009461DA">
          <w:rPr>
            <w:rFonts w:ascii="Arial" w:hAnsi="Arial" w:cs="Arial"/>
            <w:snapToGrid w:val="0"/>
            <w:color w:val="0070C0"/>
            <w:sz w:val="24"/>
          </w:rPr>
          <w:t>Head</w:t>
        </w:r>
      </w:smartTag>
      <w:r w:rsidRPr="009461DA">
        <w:rPr>
          <w:rFonts w:ascii="Arial" w:hAnsi="Arial" w:cs="Arial"/>
          <w:snapToGrid w:val="0"/>
          <w:color w:val="0070C0"/>
          <w:sz w:val="24"/>
        </w:rPr>
        <w:t xml:space="preserve">teacher should be counselled and that this will be undertaken by the Chair of Governors with the Director of </w:t>
      </w:r>
      <w:r w:rsidR="00EC4C53">
        <w:rPr>
          <w:rFonts w:ascii="Arial" w:hAnsi="Arial" w:cs="Arial"/>
          <w:snapToGrid w:val="0"/>
          <w:color w:val="0070C0"/>
          <w:sz w:val="24"/>
        </w:rPr>
        <w:t>Education</w:t>
      </w:r>
      <w:r w:rsidR="00B030CD" w:rsidRPr="009461DA">
        <w:rPr>
          <w:rFonts w:ascii="Arial" w:hAnsi="Arial" w:cs="Arial"/>
          <w:snapToGrid w:val="0"/>
          <w:color w:val="0070C0"/>
          <w:sz w:val="24"/>
        </w:rPr>
        <w:t xml:space="preserve">  </w:t>
      </w:r>
      <w:r w:rsidRPr="009461DA">
        <w:rPr>
          <w:rFonts w:ascii="Arial" w:hAnsi="Arial" w:cs="Arial"/>
          <w:snapToGrid w:val="0"/>
          <w:color w:val="0070C0"/>
          <w:sz w:val="24"/>
        </w:rPr>
        <w:t>or his/her representative present, if so required.</w:t>
      </w:r>
    </w:p>
    <w:p w14:paraId="2B9A370F" w14:textId="77777777" w:rsidR="009802BB" w:rsidRPr="009461DA" w:rsidRDefault="009802BB" w:rsidP="009802BB">
      <w:pPr>
        <w:ind w:left="720"/>
        <w:rPr>
          <w:rFonts w:ascii="Arial" w:hAnsi="Arial" w:cs="Arial"/>
          <w:snapToGrid w:val="0"/>
          <w:color w:val="0070C0"/>
          <w:sz w:val="24"/>
        </w:rPr>
      </w:pPr>
    </w:p>
    <w:p w14:paraId="563F018E" w14:textId="3A708276" w:rsidR="009802BB" w:rsidRPr="009461DA" w:rsidRDefault="009802BB" w:rsidP="009802BB">
      <w:pPr>
        <w:ind w:left="1440" w:hanging="720"/>
        <w:rPr>
          <w:rFonts w:ascii="Arial" w:hAnsi="Arial" w:cs="Arial"/>
          <w:snapToGrid w:val="0"/>
          <w:color w:val="0070C0"/>
          <w:sz w:val="24"/>
        </w:rPr>
      </w:pPr>
      <w:r w:rsidRPr="009461DA">
        <w:rPr>
          <w:rFonts w:ascii="Arial" w:hAnsi="Arial" w:cs="Arial"/>
          <w:snapToGrid w:val="0"/>
          <w:color w:val="0070C0"/>
          <w:sz w:val="24"/>
        </w:rPr>
        <w:t>(iii)</w:t>
      </w:r>
      <w:r w:rsidRPr="009461DA">
        <w:rPr>
          <w:rFonts w:ascii="Arial" w:hAnsi="Arial" w:cs="Arial"/>
          <w:snapToGrid w:val="0"/>
          <w:color w:val="0070C0"/>
          <w:sz w:val="24"/>
        </w:rPr>
        <w:tab/>
        <w:t xml:space="preserve">that an investigation should be undertaken as per 2.3 of the procedure. The responsibility for undertaking this can be delegated to the Director of </w:t>
      </w:r>
      <w:r w:rsidR="002A396D">
        <w:rPr>
          <w:rFonts w:ascii="Arial" w:hAnsi="Arial" w:cs="Arial"/>
          <w:snapToGrid w:val="0"/>
          <w:color w:val="0070C0"/>
          <w:sz w:val="24"/>
        </w:rPr>
        <w:t xml:space="preserve">Education </w:t>
      </w:r>
      <w:r w:rsidRPr="009461DA">
        <w:rPr>
          <w:rFonts w:ascii="Arial" w:hAnsi="Arial" w:cs="Arial"/>
          <w:snapToGrid w:val="0"/>
          <w:color w:val="0070C0"/>
          <w:sz w:val="24"/>
        </w:rPr>
        <w:t>at the discretion of the Chair of Governors.</w:t>
      </w:r>
    </w:p>
    <w:p w14:paraId="4A2B8CE3" w14:textId="77777777" w:rsidR="009802BB" w:rsidRPr="009461DA" w:rsidRDefault="009802BB" w:rsidP="009802BB">
      <w:pPr>
        <w:rPr>
          <w:rFonts w:ascii="Arial" w:hAnsi="Arial" w:cs="Arial"/>
          <w:snapToGrid w:val="0"/>
          <w:color w:val="0070C0"/>
          <w:sz w:val="24"/>
        </w:rPr>
      </w:pPr>
    </w:p>
    <w:p w14:paraId="03C8B450" w14:textId="77777777" w:rsidR="009802BB" w:rsidRPr="009461DA" w:rsidRDefault="009802BB" w:rsidP="009802BB">
      <w:pPr>
        <w:rPr>
          <w:rFonts w:ascii="Arial" w:hAnsi="Arial" w:cs="Arial"/>
          <w:snapToGrid w:val="0"/>
          <w:color w:val="0070C0"/>
          <w:sz w:val="24"/>
        </w:rPr>
      </w:pPr>
    </w:p>
    <w:p w14:paraId="45BA1E5B"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3.</w:t>
      </w:r>
      <w:r w:rsidRPr="009461DA">
        <w:rPr>
          <w:rFonts w:ascii="Arial" w:hAnsi="Arial" w:cs="Arial"/>
          <w:snapToGrid w:val="0"/>
          <w:color w:val="0070C0"/>
          <w:sz w:val="24"/>
        </w:rPr>
        <w:tab/>
      </w:r>
      <w:r w:rsidRPr="009461DA">
        <w:rPr>
          <w:rFonts w:ascii="Arial" w:hAnsi="Arial" w:cs="Arial"/>
          <w:b/>
          <w:snapToGrid w:val="0"/>
          <w:color w:val="0070C0"/>
          <w:sz w:val="24"/>
        </w:rPr>
        <w:t>Minor Matters of Misconduct</w:t>
      </w:r>
    </w:p>
    <w:p w14:paraId="102B52DE" w14:textId="77777777" w:rsidR="009802BB" w:rsidRPr="009461DA" w:rsidRDefault="009802BB" w:rsidP="009802BB">
      <w:pPr>
        <w:rPr>
          <w:rFonts w:ascii="Arial" w:hAnsi="Arial" w:cs="Arial"/>
          <w:snapToGrid w:val="0"/>
          <w:color w:val="0070C0"/>
          <w:sz w:val="24"/>
        </w:rPr>
      </w:pPr>
    </w:p>
    <w:p w14:paraId="6916BEE6"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3.1</w:t>
      </w:r>
      <w:r w:rsidRPr="009461DA">
        <w:rPr>
          <w:rFonts w:ascii="Arial" w:hAnsi="Arial" w:cs="Arial"/>
          <w:snapToGrid w:val="0"/>
          <w:color w:val="0070C0"/>
          <w:sz w:val="24"/>
        </w:rPr>
        <w:tab/>
        <w:t>Where the investigation is undertaken by the LA a report will be sent to the Chair of Governors.</w:t>
      </w:r>
    </w:p>
    <w:p w14:paraId="28A67CDC" w14:textId="77777777" w:rsidR="009802BB" w:rsidRPr="009461DA" w:rsidRDefault="009802BB" w:rsidP="009802BB">
      <w:pPr>
        <w:rPr>
          <w:rFonts w:ascii="Arial" w:hAnsi="Arial" w:cs="Arial"/>
          <w:snapToGrid w:val="0"/>
          <w:color w:val="0070C0"/>
          <w:sz w:val="24"/>
        </w:rPr>
      </w:pPr>
    </w:p>
    <w:p w14:paraId="1610CEB4"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3.2</w:t>
      </w:r>
      <w:r w:rsidRPr="009461DA">
        <w:rPr>
          <w:rFonts w:ascii="Arial" w:hAnsi="Arial" w:cs="Arial"/>
          <w:snapToGrid w:val="0"/>
          <w:color w:val="0070C0"/>
          <w:sz w:val="24"/>
        </w:rPr>
        <w:tab/>
        <w:t xml:space="preserve">Where the Chair of Governors believes that the misconduct was of a minor nature, i.e., would not warrant a penalty more severe than a first written warning (or a second written warning where there has been a repetition of minor misconduct for which a first written warning is still current) a meeting will be convened with the employee and their </w:t>
      </w:r>
      <w:r w:rsidRPr="009461DA">
        <w:rPr>
          <w:rFonts w:ascii="Arial" w:hAnsi="Arial" w:cs="Arial"/>
          <w:snapToGrid w:val="0"/>
          <w:color w:val="0070C0"/>
          <w:sz w:val="24"/>
        </w:rPr>
        <w:lastRenderedPageBreak/>
        <w:t>representative. A LA representative may be invited to attend at the discretion of the Chair.</w:t>
      </w:r>
    </w:p>
    <w:p w14:paraId="1DD68D82" w14:textId="77777777" w:rsidR="009802BB" w:rsidRPr="009461DA" w:rsidRDefault="009802BB" w:rsidP="009802BB">
      <w:pPr>
        <w:rPr>
          <w:rFonts w:ascii="Arial" w:hAnsi="Arial" w:cs="Arial"/>
          <w:snapToGrid w:val="0"/>
          <w:color w:val="0070C0"/>
          <w:sz w:val="24"/>
        </w:rPr>
      </w:pPr>
    </w:p>
    <w:p w14:paraId="4AFF7DF5"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3.3</w:t>
      </w:r>
      <w:r w:rsidRPr="009461DA">
        <w:rPr>
          <w:rFonts w:ascii="Arial" w:hAnsi="Arial" w:cs="Arial"/>
          <w:snapToGrid w:val="0"/>
          <w:color w:val="0070C0"/>
          <w:sz w:val="24"/>
        </w:rPr>
        <w:tab/>
        <w:t>At the meeting the Chair of Governors will state the conclusions they have drawn from the information gathered during the investigation. The employee/ representative will formally respond (offering further information, alternative explanation of events, mitigation etc).</w:t>
      </w:r>
    </w:p>
    <w:p w14:paraId="468FEFA7" w14:textId="77777777" w:rsidR="009802BB" w:rsidRPr="009461DA" w:rsidRDefault="009802BB" w:rsidP="009802BB">
      <w:pPr>
        <w:rPr>
          <w:rFonts w:ascii="Arial" w:hAnsi="Arial" w:cs="Arial"/>
          <w:snapToGrid w:val="0"/>
          <w:color w:val="0070C0"/>
          <w:sz w:val="24"/>
        </w:rPr>
      </w:pPr>
    </w:p>
    <w:p w14:paraId="1AE9B6BB"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3.4</w:t>
      </w:r>
      <w:r w:rsidRPr="009461DA">
        <w:rPr>
          <w:rFonts w:ascii="Arial" w:hAnsi="Arial" w:cs="Arial"/>
          <w:snapToGrid w:val="0"/>
          <w:color w:val="0070C0"/>
          <w:sz w:val="24"/>
        </w:rPr>
        <w:tab/>
        <w:t>At the end of the meeting the Chair of Governors will consider all the information before them and decide what action to take.</w:t>
      </w:r>
    </w:p>
    <w:p w14:paraId="1313EE57" w14:textId="77777777" w:rsidR="009802BB" w:rsidRPr="009461DA" w:rsidRDefault="009802BB" w:rsidP="009802BB">
      <w:pPr>
        <w:rPr>
          <w:rFonts w:ascii="Arial" w:hAnsi="Arial" w:cs="Arial"/>
          <w:snapToGrid w:val="0"/>
          <w:color w:val="0070C0"/>
          <w:sz w:val="24"/>
        </w:rPr>
      </w:pPr>
    </w:p>
    <w:p w14:paraId="7EAB413D"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3.5</w:t>
      </w:r>
      <w:r w:rsidRPr="009461DA">
        <w:rPr>
          <w:rFonts w:ascii="Arial" w:hAnsi="Arial" w:cs="Arial"/>
          <w:snapToGrid w:val="0"/>
          <w:color w:val="0070C0"/>
          <w:sz w:val="24"/>
        </w:rPr>
        <w:tab/>
        <w:t>The decision will be sent in writing to the employee within 3 working days of the meeting. If a first or second written warning is issued there will be a right of appeal to the Disciplinary Committee of the governing body.</w:t>
      </w:r>
    </w:p>
    <w:p w14:paraId="0AF2C5DD" w14:textId="77777777" w:rsidR="009802BB" w:rsidRPr="009461DA" w:rsidRDefault="009802BB" w:rsidP="009802BB">
      <w:pPr>
        <w:rPr>
          <w:rFonts w:ascii="Arial" w:hAnsi="Arial" w:cs="Arial"/>
          <w:snapToGrid w:val="0"/>
          <w:color w:val="0070C0"/>
          <w:sz w:val="24"/>
        </w:rPr>
      </w:pPr>
    </w:p>
    <w:p w14:paraId="1E9D56C6" w14:textId="77777777" w:rsidR="009802BB" w:rsidRPr="009461DA" w:rsidRDefault="009802BB" w:rsidP="009802BB">
      <w:pPr>
        <w:rPr>
          <w:rFonts w:ascii="Arial" w:hAnsi="Arial" w:cs="Arial"/>
          <w:snapToGrid w:val="0"/>
          <w:color w:val="0070C0"/>
          <w:sz w:val="24"/>
        </w:rPr>
      </w:pPr>
    </w:p>
    <w:p w14:paraId="1516B935"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4.</w:t>
      </w:r>
      <w:r w:rsidRPr="009461DA">
        <w:rPr>
          <w:rFonts w:ascii="Arial" w:hAnsi="Arial" w:cs="Arial"/>
          <w:snapToGrid w:val="0"/>
          <w:color w:val="0070C0"/>
          <w:sz w:val="24"/>
        </w:rPr>
        <w:tab/>
      </w:r>
      <w:r w:rsidRPr="009461DA">
        <w:rPr>
          <w:rFonts w:ascii="Arial" w:hAnsi="Arial" w:cs="Arial"/>
          <w:b/>
          <w:snapToGrid w:val="0"/>
          <w:color w:val="0070C0"/>
          <w:sz w:val="24"/>
        </w:rPr>
        <w:t>Suspension</w:t>
      </w:r>
    </w:p>
    <w:p w14:paraId="23CBE07A" w14:textId="77777777" w:rsidR="009802BB" w:rsidRPr="009461DA" w:rsidRDefault="009802BB" w:rsidP="009802BB">
      <w:pPr>
        <w:rPr>
          <w:rFonts w:ascii="Arial" w:hAnsi="Arial" w:cs="Arial"/>
          <w:snapToGrid w:val="0"/>
          <w:color w:val="0070C0"/>
          <w:sz w:val="24"/>
        </w:rPr>
      </w:pPr>
    </w:p>
    <w:p w14:paraId="5F6F60F7" w14:textId="464BA74E"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4.1</w:t>
      </w:r>
      <w:r w:rsidRPr="009461DA">
        <w:rPr>
          <w:rFonts w:ascii="Arial" w:hAnsi="Arial" w:cs="Arial"/>
          <w:snapToGrid w:val="0"/>
          <w:color w:val="0070C0"/>
          <w:sz w:val="24"/>
        </w:rPr>
        <w:tab/>
        <w:t xml:space="preserve">Where the Chair of Governors considers that suspension may be warranted, they should first discuss this with the Director of </w:t>
      </w:r>
      <w:r w:rsidR="00FB2FAB">
        <w:rPr>
          <w:rFonts w:ascii="Arial" w:hAnsi="Arial" w:cs="Arial"/>
          <w:snapToGrid w:val="0"/>
          <w:color w:val="0070C0"/>
          <w:sz w:val="24"/>
        </w:rPr>
        <w:t>Education</w:t>
      </w:r>
    </w:p>
    <w:p w14:paraId="4EE7C9DB" w14:textId="77777777" w:rsidR="009802BB" w:rsidRPr="009461DA" w:rsidRDefault="009802BB" w:rsidP="009802BB">
      <w:pPr>
        <w:rPr>
          <w:rFonts w:ascii="Arial" w:hAnsi="Arial" w:cs="Arial"/>
          <w:snapToGrid w:val="0"/>
          <w:color w:val="0070C0"/>
          <w:sz w:val="24"/>
        </w:rPr>
      </w:pPr>
    </w:p>
    <w:p w14:paraId="2D37C681"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4.2</w:t>
      </w:r>
      <w:r w:rsidRPr="009461DA">
        <w:rPr>
          <w:rFonts w:ascii="Arial" w:hAnsi="Arial" w:cs="Arial"/>
          <w:snapToGrid w:val="0"/>
          <w:color w:val="0070C0"/>
          <w:sz w:val="24"/>
        </w:rPr>
        <w:tab/>
        <w:t xml:space="preserve">If it is decided to suspend the </w:t>
      </w:r>
      <w:smartTag w:uri="urn:schemas-microsoft-com:office:smarttags" w:element="PersonName">
        <w:r w:rsidRPr="009461DA">
          <w:rPr>
            <w:rFonts w:ascii="Arial" w:hAnsi="Arial" w:cs="Arial"/>
            <w:snapToGrid w:val="0"/>
            <w:color w:val="0070C0"/>
            <w:sz w:val="24"/>
          </w:rPr>
          <w:t>Head</w:t>
        </w:r>
      </w:smartTag>
      <w:r w:rsidRPr="009461DA">
        <w:rPr>
          <w:rFonts w:ascii="Arial" w:hAnsi="Arial" w:cs="Arial"/>
          <w:snapToGrid w:val="0"/>
          <w:color w:val="0070C0"/>
          <w:sz w:val="24"/>
        </w:rPr>
        <w:t xml:space="preserve">teacher this should be carried out as follows. </w:t>
      </w:r>
      <w:r w:rsidR="00B47394" w:rsidRPr="009461DA">
        <w:rPr>
          <w:rFonts w:ascii="Arial" w:hAnsi="Arial" w:cs="Arial"/>
          <w:snapToGrid w:val="0"/>
          <w:color w:val="0070C0"/>
          <w:sz w:val="24"/>
        </w:rPr>
        <w:t xml:space="preserve">The </w:t>
      </w:r>
      <w:r w:rsidRPr="009461DA">
        <w:rPr>
          <w:rFonts w:ascii="Arial" w:hAnsi="Arial" w:cs="Arial"/>
          <w:snapToGrid w:val="0"/>
          <w:color w:val="0070C0"/>
          <w:sz w:val="24"/>
        </w:rPr>
        <w:t>LA will undertake the functions listed if requested to do so.</w:t>
      </w:r>
    </w:p>
    <w:p w14:paraId="4FC70493" w14:textId="77777777" w:rsidR="009802BB" w:rsidRPr="009461DA" w:rsidRDefault="009802BB" w:rsidP="009802BB">
      <w:pPr>
        <w:rPr>
          <w:rFonts w:ascii="Arial" w:hAnsi="Arial" w:cs="Arial"/>
          <w:snapToGrid w:val="0"/>
          <w:color w:val="0070C0"/>
          <w:sz w:val="24"/>
        </w:rPr>
      </w:pPr>
    </w:p>
    <w:p w14:paraId="210760B5"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4.2.1</w:t>
      </w:r>
      <w:r w:rsidRPr="009461DA">
        <w:rPr>
          <w:rFonts w:ascii="Arial" w:hAnsi="Arial" w:cs="Arial"/>
          <w:snapToGrid w:val="0"/>
          <w:color w:val="0070C0"/>
          <w:sz w:val="24"/>
        </w:rPr>
        <w:tab/>
        <w:t xml:space="preserve">The </w:t>
      </w:r>
      <w:smartTag w:uri="urn:schemas-microsoft-com:office:smarttags" w:element="PersonName">
        <w:r w:rsidRPr="009461DA">
          <w:rPr>
            <w:rFonts w:ascii="Arial" w:hAnsi="Arial" w:cs="Arial"/>
            <w:snapToGrid w:val="0"/>
            <w:color w:val="0070C0"/>
            <w:sz w:val="24"/>
          </w:rPr>
          <w:t>Head</w:t>
        </w:r>
      </w:smartTag>
      <w:r w:rsidRPr="009461DA">
        <w:rPr>
          <w:rFonts w:ascii="Arial" w:hAnsi="Arial" w:cs="Arial"/>
          <w:snapToGrid w:val="0"/>
          <w:color w:val="0070C0"/>
          <w:sz w:val="24"/>
        </w:rPr>
        <w:t>teacher should be offered the opportunity to be represented. However, suspension should not be delayed because of the unavailability of a trade union representative. Suspension is not a form of disciplinary action and will be on full pay. Nor is it a judgement on the merits of the case. It is a reflection of the seriousness of the incident. Suspension should be for a brief period and will normally take place pending investigation and only:</w:t>
      </w:r>
    </w:p>
    <w:p w14:paraId="3315C969" w14:textId="77777777" w:rsidR="009802BB" w:rsidRPr="009461DA" w:rsidRDefault="009802BB" w:rsidP="009802BB">
      <w:pPr>
        <w:rPr>
          <w:rFonts w:ascii="Arial" w:hAnsi="Arial" w:cs="Arial"/>
          <w:snapToGrid w:val="0"/>
          <w:color w:val="0070C0"/>
          <w:sz w:val="24"/>
        </w:rPr>
      </w:pPr>
    </w:p>
    <w:p w14:paraId="65DC89D3"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Where there are reasonable grounds to believe that:</w:t>
      </w:r>
    </w:p>
    <w:p w14:paraId="58A044D5" w14:textId="77777777" w:rsidR="009802BB" w:rsidRPr="009461DA" w:rsidRDefault="009802BB" w:rsidP="009802BB">
      <w:pPr>
        <w:ind w:left="720"/>
        <w:rPr>
          <w:rFonts w:ascii="Arial" w:hAnsi="Arial" w:cs="Arial"/>
          <w:snapToGrid w:val="0"/>
          <w:color w:val="0070C0"/>
          <w:sz w:val="24"/>
        </w:rPr>
      </w:pPr>
    </w:p>
    <w:p w14:paraId="177D8FC6"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(a)</w:t>
      </w:r>
      <w:r w:rsidRPr="009461DA">
        <w:rPr>
          <w:rFonts w:ascii="Arial" w:hAnsi="Arial" w:cs="Arial"/>
          <w:snapToGrid w:val="0"/>
          <w:color w:val="0070C0"/>
          <w:sz w:val="24"/>
        </w:rPr>
        <w:tab/>
        <w:t xml:space="preserve">an employee has committed gross </w:t>
      </w:r>
      <w:proofErr w:type="gramStart"/>
      <w:r w:rsidRPr="009461DA">
        <w:rPr>
          <w:rFonts w:ascii="Arial" w:hAnsi="Arial" w:cs="Arial"/>
          <w:snapToGrid w:val="0"/>
          <w:color w:val="0070C0"/>
          <w:sz w:val="24"/>
        </w:rPr>
        <w:t>misconduct;</w:t>
      </w:r>
      <w:proofErr w:type="gramEnd"/>
    </w:p>
    <w:p w14:paraId="47016417" w14:textId="77777777" w:rsidR="009802BB" w:rsidRPr="009461DA" w:rsidRDefault="009802BB" w:rsidP="009802BB">
      <w:pPr>
        <w:ind w:left="720"/>
        <w:rPr>
          <w:rFonts w:ascii="Arial" w:hAnsi="Arial" w:cs="Arial"/>
          <w:snapToGrid w:val="0"/>
          <w:color w:val="0070C0"/>
          <w:sz w:val="24"/>
        </w:rPr>
      </w:pPr>
    </w:p>
    <w:p w14:paraId="1B6992EF" w14:textId="77777777" w:rsidR="009802BB" w:rsidRPr="009461DA" w:rsidRDefault="009802BB" w:rsidP="009802BB">
      <w:pPr>
        <w:pStyle w:val="BodyTextIndent2"/>
        <w:rPr>
          <w:rFonts w:ascii="Arial" w:hAnsi="Arial" w:cs="Arial"/>
          <w:color w:val="0070C0"/>
        </w:rPr>
      </w:pPr>
      <w:r w:rsidRPr="009461DA">
        <w:rPr>
          <w:rFonts w:ascii="Arial" w:hAnsi="Arial" w:cs="Arial"/>
          <w:color w:val="0070C0"/>
        </w:rPr>
        <w:t>(b)</w:t>
      </w:r>
      <w:r w:rsidRPr="009461DA">
        <w:rPr>
          <w:rFonts w:ascii="Arial" w:hAnsi="Arial" w:cs="Arial"/>
          <w:color w:val="0070C0"/>
        </w:rPr>
        <w:tab/>
        <w:t xml:space="preserve">in other </w:t>
      </w:r>
      <w:proofErr w:type="gramStart"/>
      <w:r w:rsidRPr="009461DA">
        <w:rPr>
          <w:rFonts w:ascii="Arial" w:hAnsi="Arial" w:cs="Arial"/>
          <w:color w:val="0070C0"/>
        </w:rPr>
        <w:t>cases</w:t>
      </w:r>
      <w:proofErr w:type="gramEnd"/>
      <w:r w:rsidRPr="009461DA">
        <w:rPr>
          <w:rFonts w:ascii="Arial" w:hAnsi="Arial" w:cs="Arial"/>
          <w:color w:val="0070C0"/>
        </w:rPr>
        <w:t xml:space="preserve"> falling short of gross misconduct where the continuation of the employee on duty would significantly affect the ability to investigate the offence.</w:t>
      </w:r>
    </w:p>
    <w:p w14:paraId="3C36A6BA" w14:textId="77777777" w:rsidR="009802BB" w:rsidRPr="009461DA" w:rsidRDefault="009802BB" w:rsidP="009802BB">
      <w:pPr>
        <w:rPr>
          <w:rFonts w:ascii="Arial" w:hAnsi="Arial" w:cs="Arial"/>
          <w:snapToGrid w:val="0"/>
          <w:color w:val="0070C0"/>
          <w:sz w:val="24"/>
        </w:rPr>
      </w:pPr>
    </w:p>
    <w:p w14:paraId="17A7077D"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4.3</w:t>
      </w:r>
      <w:r w:rsidRPr="009461DA">
        <w:rPr>
          <w:rFonts w:ascii="Arial" w:hAnsi="Arial" w:cs="Arial"/>
          <w:snapToGrid w:val="0"/>
          <w:color w:val="0070C0"/>
          <w:sz w:val="24"/>
        </w:rPr>
        <w:tab/>
        <w:t>Within 5 calendar days, the employee shall be sent by first class post and by recorded delivery, a formal letter of suspension which shall include the following:</w:t>
      </w:r>
    </w:p>
    <w:p w14:paraId="7DD6F8AF" w14:textId="77777777" w:rsidR="009802BB" w:rsidRPr="009461DA" w:rsidRDefault="009802BB" w:rsidP="009802BB">
      <w:pPr>
        <w:rPr>
          <w:rFonts w:ascii="Arial" w:hAnsi="Arial" w:cs="Arial"/>
          <w:snapToGrid w:val="0"/>
          <w:color w:val="0070C0"/>
          <w:sz w:val="24"/>
        </w:rPr>
      </w:pPr>
    </w:p>
    <w:p w14:paraId="3B0F4D35"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(a)</w:t>
      </w:r>
      <w:r w:rsidRPr="009461DA">
        <w:rPr>
          <w:rFonts w:ascii="Arial" w:hAnsi="Arial" w:cs="Arial"/>
          <w:snapToGrid w:val="0"/>
          <w:color w:val="0070C0"/>
          <w:sz w:val="24"/>
        </w:rPr>
        <w:tab/>
        <w:t>the reason for the suspension</w:t>
      </w:r>
    </w:p>
    <w:p w14:paraId="5511B901" w14:textId="77777777" w:rsidR="009802BB" w:rsidRPr="009461DA" w:rsidRDefault="009802BB" w:rsidP="009802BB">
      <w:pPr>
        <w:ind w:left="720"/>
        <w:rPr>
          <w:rFonts w:ascii="Arial" w:hAnsi="Arial" w:cs="Arial"/>
          <w:snapToGrid w:val="0"/>
          <w:color w:val="0070C0"/>
          <w:sz w:val="24"/>
        </w:rPr>
      </w:pPr>
    </w:p>
    <w:p w14:paraId="23F33188"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t>(b)</w:t>
      </w:r>
      <w:r w:rsidRPr="009461DA">
        <w:rPr>
          <w:rFonts w:ascii="Arial" w:hAnsi="Arial" w:cs="Arial"/>
          <w:snapToGrid w:val="0"/>
          <w:color w:val="0070C0"/>
          <w:sz w:val="24"/>
        </w:rPr>
        <w:tab/>
        <w:t>the date and time from which it took effect</w:t>
      </w:r>
    </w:p>
    <w:p w14:paraId="43C003E6" w14:textId="77777777" w:rsidR="009802BB" w:rsidRPr="009461DA" w:rsidRDefault="009802BB" w:rsidP="009802BB">
      <w:pPr>
        <w:ind w:left="720"/>
        <w:rPr>
          <w:rFonts w:ascii="Arial" w:hAnsi="Arial" w:cs="Arial"/>
          <w:snapToGrid w:val="0"/>
          <w:color w:val="0070C0"/>
          <w:sz w:val="24"/>
        </w:rPr>
      </w:pPr>
    </w:p>
    <w:p w14:paraId="3862720F" w14:textId="77777777" w:rsidR="009802BB" w:rsidRPr="009461DA" w:rsidRDefault="009802BB" w:rsidP="009802BB">
      <w:pPr>
        <w:ind w:left="720"/>
        <w:rPr>
          <w:rFonts w:ascii="Arial" w:hAnsi="Arial" w:cs="Arial"/>
          <w:snapToGrid w:val="0"/>
          <w:color w:val="0070C0"/>
          <w:sz w:val="24"/>
        </w:rPr>
      </w:pPr>
      <w:r w:rsidRPr="009461DA">
        <w:rPr>
          <w:rFonts w:ascii="Arial" w:hAnsi="Arial" w:cs="Arial"/>
          <w:snapToGrid w:val="0"/>
          <w:color w:val="0070C0"/>
          <w:sz w:val="24"/>
        </w:rPr>
        <w:lastRenderedPageBreak/>
        <w:t>(c)</w:t>
      </w:r>
      <w:r w:rsidRPr="009461DA">
        <w:rPr>
          <w:rFonts w:ascii="Arial" w:hAnsi="Arial" w:cs="Arial"/>
          <w:snapToGrid w:val="0"/>
          <w:color w:val="0070C0"/>
          <w:sz w:val="24"/>
        </w:rPr>
        <w:tab/>
        <w:t>the duration of the suspension</w:t>
      </w:r>
    </w:p>
    <w:p w14:paraId="33BE8BAE" w14:textId="77777777" w:rsidR="009802BB" w:rsidRPr="009461DA" w:rsidRDefault="009802BB" w:rsidP="009802BB">
      <w:pPr>
        <w:ind w:left="720"/>
        <w:rPr>
          <w:rFonts w:ascii="Arial" w:hAnsi="Arial" w:cs="Arial"/>
          <w:snapToGrid w:val="0"/>
          <w:color w:val="0070C0"/>
          <w:sz w:val="24"/>
        </w:rPr>
      </w:pPr>
    </w:p>
    <w:p w14:paraId="30017112" w14:textId="77777777" w:rsidR="009802BB" w:rsidRPr="009461DA" w:rsidRDefault="009802BB" w:rsidP="009802BB">
      <w:pPr>
        <w:ind w:left="1440" w:hanging="720"/>
        <w:rPr>
          <w:rFonts w:ascii="Arial" w:hAnsi="Arial" w:cs="Arial"/>
          <w:snapToGrid w:val="0"/>
          <w:color w:val="0070C0"/>
          <w:sz w:val="24"/>
        </w:rPr>
      </w:pPr>
      <w:r w:rsidRPr="009461DA">
        <w:rPr>
          <w:rFonts w:ascii="Arial" w:hAnsi="Arial" w:cs="Arial"/>
          <w:snapToGrid w:val="0"/>
          <w:color w:val="0070C0"/>
          <w:sz w:val="24"/>
        </w:rPr>
        <w:t>(d)</w:t>
      </w:r>
      <w:r w:rsidRPr="009461DA">
        <w:rPr>
          <w:rFonts w:ascii="Arial" w:hAnsi="Arial" w:cs="Arial"/>
          <w:snapToGrid w:val="0"/>
          <w:color w:val="0070C0"/>
          <w:sz w:val="24"/>
        </w:rPr>
        <w:tab/>
        <w:t xml:space="preserve">the rules of suspension, e.g., the </w:t>
      </w:r>
      <w:smartTag w:uri="urn:schemas-microsoft-com:office:smarttags" w:element="PersonName">
        <w:r w:rsidRPr="009461DA">
          <w:rPr>
            <w:rFonts w:ascii="Arial" w:hAnsi="Arial" w:cs="Arial"/>
            <w:snapToGrid w:val="0"/>
            <w:color w:val="0070C0"/>
            <w:sz w:val="24"/>
          </w:rPr>
          <w:t>Head</w:t>
        </w:r>
      </w:smartTag>
      <w:r w:rsidRPr="009461DA">
        <w:rPr>
          <w:rFonts w:ascii="Arial" w:hAnsi="Arial" w:cs="Arial"/>
          <w:snapToGrid w:val="0"/>
          <w:color w:val="0070C0"/>
          <w:sz w:val="24"/>
        </w:rPr>
        <w:t>teacher should not return to the place of work with</w:t>
      </w:r>
      <w:r w:rsidRPr="009461DA">
        <w:rPr>
          <w:rFonts w:ascii="Arial" w:hAnsi="Arial" w:cs="Arial"/>
          <w:snapToGrid w:val="0"/>
          <w:color w:val="0070C0"/>
          <w:sz w:val="24"/>
        </w:rPr>
        <w:softHyphen/>
        <w:t>out permission, entitlement to pay, etc.</w:t>
      </w:r>
    </w:p>
    <w:p w14:paraId="425B97BB" w14:textId="77777777" w:rsidR="009802BB" w:rsidRPr="009461DA" w:rsidRDefault="009802BB" w:rsidP="009802BB">
      <w:pPr>
        <w:rPr>
          <w:rFonts w:ascii="Arial" w:hAnsi="Arial" w:cs="Arial"/>
          <w:snapToGrid w:val="0"/>
          <w:color w:val="0070C0"/>
          <w:sz w:val="24"/>
        </w:rPr>
      </w:pPr>
    </w:p>
    <w:p w14:paraId="4ED8B2C1"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4.4</w:t>
      </w:r>
      <w:r w:rsidRPr="009461DA">
        <w:rPr>
          <w:rFonts w:ascii="Arial" w:hAnsi="Arial" w:cs="Arial"/>
          <w:snapToGrid w:val="0"/>
          <w:color w:val="0070C0"/>
          <w:sz w:val="24"/>
        </w:rPr>
        <w:tab/>
        <w:t>Only the governing body may end a suspension.</w:t>
      </w:r>
    </w:p>
    <w:p w14:paraId="6A4E7D70" w14:textId="77777777" w:rsidR="009802BB" w:rsidRPr="009461DA" w:rsidRDefault="009802BB" w:rsidP="009802BB">
      <w:pPr>
        <w:rPr>
          <w:rFonts w:ascii="Arial" w:hAnsi="Arial" w:cs="Arial"/>
          <w:snapToGrid w:val="0"/>
          <w:color w:val="0070C0"/>
          <w:sz w:val="24"/>
        </w:rPr>
      </w:pPr>
    </w:p>
    <w:p w14:paraId="602F1E08" w14:textId="77777777" w:rsidR="009802BB" w:rsidRPr="009461DA" w:rsidRDefault="009802BB" w:rsidP="009802BB">
      <w:pPr>
        <w:rPr>
          <w:rFonts w:ascii="Arial" w:hAnsi="Arial" w:cs="Arial"/>
          <w:snapToGrid w:val="0"/>
          <w:color w:val="0070C0"/>
          <w:sz w:val="24"/>
        </w:rPr>
      </w:pPr>
    </w:p>
    <w:p w14:paraId="0AA00BC6"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5.</w:t>
      </w:r>
      <w:r w:rsidRPr="009461DA">
        <w:rPr>
          <w:rFonts w:ascii="Arial" w:hAnsi="Arial" w:cs="Arial"/>
          <w:snapToGrid w:val="0"/>
          <w:color w:val="0070C0"/>
          <w:sz w:val="24"/>
        </w:rPr>
        <w:tab/>
      </w:r>
      <w:r w:rsidRPr="009461DA">
        <w:rPr>
          <w:rFonts w:ascii="Arial" w:hAnsi="Arial" w:cs="Arial"/>
          <w:b/>
          <w:snapToGrid w:val="0"/>
          <w:color w:val="0070C0"/>
          <w:sz w:val="24"/>
        </w:rPr>
        <w:t>Serious Matters of Misconduct</w:t>
      </w:r>
    </w:p>
    <w:p w14:paraId="38F06FDD" w14:textId="77777777" w:rsidR="009802BB" w:rsidRPr="009461DA" w:rsidRDefault="009802BB" w:rsidP="009802BB">
      <w:pPr>
        <w:rPr>
          <w:rFonts w:ascii="Arial" w:hAnsi="Arial" w:cs="Arial"/>
          <w:snapToGrid w:val="0"/>
          <w:color w:val="0070C0"/>
          <w:sz w:val="24"/>
        </w:rPr>
      </w:pPr>
    </w:p>
    <w:p w14:paraId="7B004F51"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5.1</w:t>
      </w:r>
      <w:r w:rsidRPr="009461DA">
        <w:rPr>
          <w:rFonts w:ascii="Arial" w:hAnsi="Arial" w:cs="Arial"/>
          <w:snapToGrid w:val="0"/>
          <w:color w:val="0070C0"/>
          <w:sz w:val="24"/>
        </w:rPr>
        <w:tab/>
        <w:t>Where the result of the preliminary investigation indicates that the misconduct was of a serious nature (potential gross misconduct) the case will be referred for hearing before the Disciplinary Committee.</w:t>
      </w:r>
    </w:p>
    <w:p w14:paraId="55EFD50E" w14:textId="77777777" w:rsidR="009802BB" w:rsidRPr="009461DA" w:rsidRDefault="009802BB" w:rsidP="009802BB">
      <w:pPr>
        <w:rPr>
          <w:rFonts w:ascii="Arial" w:hAnsi="Arial" w:cs="Arial"/>
          <w:snapToGrid w:val="0"/>
          <w:color w:val="0070C0"/>
          <w:sz w:val="24"/>
        </w:rPr>
      </w:pPr>
    </w:p>
    <w:p w14:paraId="6CCD5306"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5.2</w:t>
      </w:r>
      <w:r w:rsidRPr="009461DA">
        <w:rPr>
          <w:rFonts w:ascii="Arial" w:hAnsi="Arial" w:cs="Arial"/>
          <w:snapToGrid w:val="0"/>
          <w:color w:val="0070C0"/>
          <w:sz w:val="24"/>
        </w:rPr>
        <w:tab/>
        <w:t>The responsibility for setting up the hearing and presenting the management case can be undertaken by the LA if requested to do so.</w:t>
      </w:r>
    </w:p>
    <w:p w14:paraId="1BF6FE53" w14:textId="77777777" w:rsidR="009802BB" w:rsidRPr="009461DA" w:rsidRDefault="009802BB" w:rsidP="009802BB">
      <w:pPr>
        <w:rPr>
          <w:rFonts w:ascii="Arial" w:hAnsi="Arial" w:cs="Arial"/>
          <w:snapToGrid w:val="0"/>
          <w:color w:val="0070C0"/>
          <w:sz w:val="24"/>
        </w:rPr>
      </w:pPr>
    </w:p>
    <w:p w14:paraId="6D87746A"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5.3</w:t>
      </w:r>
      <w:r w:rsidRPr="009461DA">
        <w:rPr>
          <w:rFonts w:ascii="Arial" w:hAnsi="Arial" w:cs="Arial"/>
          <w:snapToGrid w:val="0"/>
          <w:color w:val="0070C0"/>
          <w:sz w:val="24"/>
        </w:rPr>
        <w:tab/>
        <w:t>The process for the hearing is as set out in Section 3 of the Code: “Procedure for setting up a Disciplinary Committee Hearing” (page 5).</w:t>
      </w:r>
    </w:p>
    <w:p w14:paraId="008A048B" w14:textId="77777777" w:rsidR="009802BB" w:rsidRPr="009461DA" w:rsidRDefault="009802BB" w:rsidP="009802BB">
      <w:pPr>
        <w:rPr>
          <w:rFonts w:ascii="Arial" w:hAnsi="Arial" w:cs="Arial"/>
          <w:snapToGrid w:val="0"/>
          <w:color w:val="0070C0"/>
          <w:sz w:val="24"/>
        </w:rPr>
      </w:pPr>
    </w:p>
    <w:p w14:paraId="49DCE9B0" w14:textId="77777777" w:rsidR="009802BB" w:rsidRPr="009461DA" w:rsidRDefault="009802BB" w:rsidP="009802BB">
      <w:pPr>
        <w:ind w:left="720" w:hanging="720"/>
        <w:rPr>
          <w:rFonts w:ascii="Arial" w:hAnsi="Arial" w:cs="Arial"/>
          <w:snapToGrid w:val="0"/>
          <w:color w:val="0070C0"/>
          <w:sz w:val="24"/>
        </w:rPr>
      </w:pPr>
      <w:r w:rsidRPr="009461DA">
        <w:rPr>
          <w:rFonts w:ascii="Arial" w:hAnsi="Arial" w:cs="Arial"/>
          <w:snapToGrid w:val="0"/>
          <w:color w:val="0070C0"/>
          <w:sz w:val="24"/>
        </w:rPr>
        <w:t>5.4</w:t>
      </w:r>
      <w:r w:rsidRPr="009461DA">
        <w:rPr>
          <w:rFonts w:ascii="Arial" w:hAnsi="Arial" w:cs="Arial"/>
          <w:snapToGrid w:val="0"/>
          <w:color w:val="0070C0"/>
          <w:sz w:val="24"/>
        </w:rPr>
        <w:tab/>
        <w:t>In relation to any appeal hearing: the LA can under</w:t>
      </w:r>
      <w:r w:rsidRPr="009461DA">
        <w:rPr>
          <w:rFonts w:ascii="Arial" w:hAnsi="Arial" w:cs="Arial"/>
          <w:snapToGrid w:val="0"/>
          <w:color w:val="0070C0"/>
          <w:sz w:val="24"/>
        </w:rPr>
        <w:softHyphen/>
        <w:t>take the organisation of this if requested to do so. The procedure will be as set out in Section 4 of the Code, paragraph 4.4 “Appeals Panel Procedure” (page 9).</w:t>
      </w:r>
    </w:p>
    <w:p w14:paraId="3AFDF0B0"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br w:type="page"/>
      </w:r>
    </w:p>
    <w:p w14:paraId="3B075685" w14:textId="77777777" w:rsidR="009802BB" w:rsidRPr="009461DA" w:rsidRDefault="009802BB" w:rsidP="009802BB">
      <w:pPr>
        <w:pStyle w:val="BodyText3"/>
        <w:rPr>
          <w:rFonts w:ascii="Arial" w:hAnsi="Arial" w:cs="Arial"/>
          <w:color w:val="0070C0"/>
        </w:rPr>
      </w:pPr>
      <w:r w:rsidRPr="009461DA">
        <w:rPr>
          <w:rFonts w:ascii="Arial" w:hAnsi="Arial" w:cs="Arial"/>
          <w:color w:val="0070C0"/>
        </w:rPr>
        <w:lastRenderedPageBreak/>
        <w:t>SUMMARY OF THE STAGES IN THE DISCIPLINARY PROCEDURES FOR HEADTEACHERS</w:t>
      </w:r>
    </w:p>
    <w:p w14:paraId="238F0A34" w14:textId="77777777" w:rsidR="009802BB" w:rsidRPr="009461DA" w:rsidRDefault="009802BB" w:rsidP="009802BB">
      <w:pPr>
        <w:rPr>
          <w:rFonts w:ascii="Arial" w:hAnsi="Arial" w:cs="Arial"/>
          <w:snapToGrid w:val="0"/>
          <w:color w:val="0070C0"/>
          <w:sz w:val="24"/>
        </w:rPr>
      </w:pPr>
    </w:p>
    <w:p w14:paraId="41873738" w14:textId="77777777" w:rsidR="009802BB" w:rsidRPr="009461DA" w:rsidRDefault="009802BB" w:rsidP="009802BB">
      <w:pPr>
        <w:rPr>
          <w:rFonts w:ascii="Arial" w:hAnsi="Arial" w:cs="Arial"/>
          <w:snapToGrid w:val="0"/>
          <w:color w:val="0070C0"/>
          <w:sz w:val="24"/>
        </w:rPr>
      </w:pPr>
    </w:p>
    <w:p w14:paraId="7B5E405F" w14:textId="77777777" w:rsidR="009802BB" w:rsidRPr="009461DA" w:rsidRDefault="009802BB" w:rsidP="009802BB">
      <w:pPr>
        <w:rPr>
          <w:rFonts w:ascii="Arial" w:hAnsi="Arial" w:cs="Arial"/>
          <w:snapToGrid w:val="0"/>
          <w:color w:val="0070C0"/>
          <w:sz w:val="24"/>
        </w:rPr>
      </w:pPr>
    </w:p>
    <w:tbl>
      <w:tblPr>
        <w:tblW w:w="0" w:type="auto"/>
        <w:tblLayout w:type="fixed"/>
        <w:tblCellMar>
          <w:left w:w="85" w:type="dxa"/>
          <w:right w:w="85" w:type="dxa"/>
        </w:tblCellMar>
        <w:tblLook w:val="0000" w:firstRow="0" w:lastRow="0" w:firstColumn="0" w:lastColumn="0" w:noHBand="0" w:noVBand="0"/>
      </w:tblPr>
      <w:tblGrid>
        <w:gridCol w:w="1814"/>
        <w:gridCol w:w="2016"/>
        <w:gridCol w:w="2016"/>
        <w:gridCol w:w="2448"/>
      </w:tblGrid>
      <w:tr w:rsidR="009461DA" w:rsidRPr="009461DA" w14:paraId="3F792104" w14:textId="77777777">
        <w:tblPrEx>
          <w:tblCellMar>
            <w:top w:w="0" w:type="dxa"/>
            <w:bottom w:w="0" w:type="dxa"/>
          </w:tblCellMar>
        </w:tblPrEx>
        <w:trPr>
          <w:cantSplit/>
          <w:trHeight w:val="1000"/>
        </w:trPr>
        <w:tc>
          <w:tcPr>
            <w:tcW w:w="1814" w:type="dxa"/>
            <w:tcBorders>
              <w:top w:val="single" w:sz="6" w:space="0" w:color="auto"/>
              <w:bottom w:val="single" w:sz="6" w:space="0" w:color="auto"/>
            </w:tcBorders>
          </w:tcPr>
          <w:p w14:paraId="69D88554" w14:textId="77777777" w:rsidR="009802BB" w:rsidRPr="009461DA" w:rsidRDefault="009802BB" w:rsidP="009802BB">
            <w:pPr>
              <w:rPr>
                <w:rFonts w:ascii="Arial" w:hAnsi="Arial" w:cs="Arial"/>
                <w:b/>
                <w:snapToGrid w:val="0"/>
                <w:color w:val="0070C0"/>
                <w:sz w:val="24"/>
              </w:rPr>
            </w:pPr>
            <w:r w:rsidRPr="009461DA">
              <w:rPr>
                <w:rFonts w:ascii="Arial" w:hAnsi="Arial" w:cs="Arial"/>
                <w:b/>
                <w:snapToGrid w:val="0"/>
                <w:color w:val="0070C0"/>
                <w:sz w:val="24"/>
              </w:rPr>
              <w:t>LEVEL OF WARNING</w:t>
            </w:r>
          </w:p>
        </w:tc>
        <w:tc>
          <w:tcPr>
            <w:tcW w:w="2016" w:type="dxa"/>
            <w:tcBorders>
              <w:top w:val="single" w:sz="6" w:space="0" w:color="auto"/>
            </w:tcBorders>
          </w:tcPr>
          <w:p w14:paraId="327FDB6E" w14:textId="77777777" w:rsidR="009802BB" w:rsidRPr="009461DA" w:rsidRDefault="009802BB" w:rsidP="009802BB">
            <w:pPr>
              <w:rPr>
                <w:rFonts w:ascii="Arial" w:hAnsi="Arial" w:cs="Arial"/>
                <w:b/>
                <w:snapToGrid w:val="0"/>
                <w:color w:val="0070C0"/>
                <w:sz w:val="24"/>
              </w:rPr>
            </w:pPr>
            <w:r w:rsidRPr="009461DA">
              <w:rPr>
                <w:rFonts w:ascii="Arial" w:hAnsi="Arial" w:cs="Arial"/>
                <w:b/>
                <w:snapToGrid w:val="0"/>
                <w:color w:val="0070C0"/>
                <w:sz w:val="24"/>
              </w:rPr>
              <w:t>AUTHORITY TO TAKE ACTION</w:t>
            </w:r>
          </w:p>
        </w:tc>
        <w:tc>
          <w:tcPr>
            <w:tcW w:w="2016" w:type="dxa"/>
            <w:tcBorders>
              <w:top w:val="single" w:sz="6" w:space="0" w:color="auto"/>
            </w:tcBorders>
          </w:tcPr>
          <w:p w14:paraId="6E11E4B9" w14:textId="77777777" w:rsidR="009802BB" w:rsidRPr="009461DA" w:rsidRDefault="009802BB" w:rsidP="009802BB">
            <w:pPr>
              <w:rPr>
                <w:rFonts w:ascii="Arial" w:hAnsi="Arial" w:cs="Arial"/>
                <w:b/>
                <w:snapToGrid w:val="0"/>
                <w:color w:val="0070C0"/>
                <w:sz w:val="24"/>
              </w:rPr>
            </w:pPr>
            <w:r w:rsidRPr="009461DA">
              <w:rPr>
                <w:rFonts w:ascii="Arial" w:hAnsi="Arial" w:cs="Arial"/>
                <w:b/>
                <w:snapToGrid w:val="0"/>
                <w:color w:val="0070C0"/>
                <w:sz w:val="24"/>
              </w:rPr>
              <w:t>APPEAL TO</w:t>
            </w:r>
          </w:p>
        </w:tc>
        <w:tc>
          <w:tcPr>
            <w:tcW w:w="2448" w:type="dxa"/>
            <w:tcBorders>
              <w:top w:val="single" w:sz="6" w:space="0" w:color="auto"/>
            </w:tcBorders>
          </w:tcPr>
          <w:p w14:paraId="3F807E46" w14:textId="77777777" w:rsidR="009802BB" w:rsidRPr="009461DA" w:rsidRDefault="009802BB" w:rsidP="009802BB">
            <w:pPr>
              <w:rPr>
                <w:rFonts w:ascii="Arial" w:hAnsi="Arial" w:cs="Arial"/>
                <w:b/>
                <w:snapToGrid w:val="0"/>
                <w:color w:val="0070C0"/>
                <w:sz w:val="24"/>
              </w:rPr>
            </w:pPr>
            <w:r w:rsidRPr="009461DA">
              <w:rPr>
                <w:rFonts w:ascii="Arial" w:hAnsi="Arial" w:cs="Arial"/>
                <w:b/>
                <w:snapToGrid w:val="0"/>
                <w:color w:val="0070C0"/>
                <w:sz w:val="24"/>
              </w:rPr>
              <w:t>REMOVAL OF WARNING FROM PERSONAL FILE</w:t>
            </w:r>
          </w:p>
        </w:tc>
      </w:tr>
      <w:tr w:rsidR="009461DA" w:rsidRPr="009461DA" w14:paraId="1FD9CB35" w14:textId="77777777">
        <w:tblPrEx>
          <w:tblCellMar>
            <w:top w:w="0" w:type="dxa"/>
            <w:bottom w:w="0" w:type="dxa"/>
          </w:tblCellMar>
        </w:tblPrEx>
        <w:tc>
          <w:tcPr>
            <w:tcW w:w="1814" w:type="dxa"/>
            <w:tcBorders>
              <w:top w:val="single" w:sz="6" w:space="0" w:color="auto"/>
            </w:tcBorders>
          </w:tcPr>
          <w:p w14:paraId="24F46B46" w14:textId="77777777" w:rsidR="009802BB" w:rsidRPr="009461DA" w:rsidRDefault="009802BB" w:rsidP="009802BB">
            <w:pPr>
              <w:pStyle w:val="Heading6"/>
              <w:rPr>
                <w:rFonts w:ascii="Arial" w:hAnsi="Arial" w:cs="Arial"/>
                <w:color w:val="0070C0"/>
              </w:rPr>
            </w:pPr>
            <w:r w:rsidRPr="009461DA">
              <w:rPr>
                <w:rFonts w:ascii="Arial" w:hAnsi="Arial" w:cs="Arial"/>
                <w:color w:val="0070C0"/>
              </w:rPr>
              <w:t>1ST WRITTEN</w:t>
            </w:r>
          </w:p>
        </w:tc>
        <w:tc>
          <w:tcPr>
            <w:tcW w:w="2016" w:type="dxa"/>
            <w:tcBorders>
              <w:top w:val="single" w:sz="6" w:space="0" w:color="auto"/>
            </w:tcBorders>
          </w:tcPr>
          <w:p w14:paraId="4FC42795"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Chair of Governing Body</w:t>
            </w:r>
          </w:p>
        </w:tc>
        <w:tc>
          <w:tcPr>
            <w:tcW w:w="2016" w:type="dxa"/>
            <w:tcBorders>
              <w:top w:val="single" w:sz="6" w:space="0" w:color="auto"/>
            </w:tcBorders>
          </w:tcPr>
          <w:p w14:paraId="332F6016"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Appeals Panel of Governing Body</w:t>
            </w:r>
          </w:p>
        </w:tc>
        <w:tc>
          <w:tcPr>
            <w:tcW w:w="2448" w:type="dxa"/>
            <w:tcBorders>
              <w:top w:val="single" w:sz="6" w:space="0" w:color="auto"/>
            </w:tcBorders>
          </w:tcPr>
          <w:p w14:paraId="3B86077B"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12 Months</w:t>
            </w:r>
          </w:p>
        </w:tc>
      </w:tr>
      <w:tr w:rsidR="009461DA" w:rsidRPr="009461DA" w14:paraId="39CFF9A9" w14:textId="77777777">
        <w:tblPrEx>
          <w:tblCellMar>
            <w:top w:w="0" w:type="dxa"/>
            <w:bottom w:w="0" w:type="dxa"/>
          </w:tblCellMar>
        </w:tblPrEx>
        <w:tc>
          <w:tcPr>
            <w:tcW w:w="1814" w:type="dxa"/>
            <w:tcBorders>
              <w:top w:val="single" w:sz="6" w:space="0" w:color="auto"/>
            </w:tcBorders>
          </w:tcPr>
          <w:p w14:paraId="01557BB6"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2ND WRITTEN</w:t>
            </w:r>
          </w:p>
        </w:tc>
        <w:tc>
          <w:tcPr>
            <w:tcW w:w="2016" w:type="dxa"/>
            <w:tcBorders>
              <w:top w:val="single" w:sz="6" w:space="0" w:color="auto"/>
            </w:tcBorders>
          </w:tcPr>
          <w:p w14:paraId="4777A539"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Chair of Governing Body</w:t>
            </w:r>
          </w:p>
        </w:tc>
        <w:tc>
          <w:tcPr>
            <w:tcW w:w="2016" w:type="dxa"/>
            <w:tcBorders>
              <w:top w:val="single" w:sz="6" w:space="0" w:color="auto"/>
            </w:tcBorders>
          </w:tcPr>
          <w:p w14:paraId="540A46B6"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Appeals Panel of Governing Body</w:t>
            </w:r>
          </w:p>
        </w:tc>
        <w:tc>
          <w:tcPr>
            <w:tcW w:w="2448" w:type="dxa"/>
            <w:tcBorders>
              <w:top w:val="single" w:sz="6" w:space="0" w:color="auto"/>
            </w:tcBorders>
          </w:tcPr>
          <w:p w14:paraId="2947929A" w14:textId="43A53DAE" w:rsidR="009802BB" w:rsidRPr="009461DA" w:rsidRDefault="00346362" w:rsidP="009802BB">
            <w:pPr>
              <w:rPr>
                <w:rFonts w:ascii="Arial" w:hAnsi="Arial" w:cs="Arial"/>
                <w:snapToGrid w:val="0"/>
                <w:color w:val="0070C0"/>
                <w:sz w:val="24"/>
              </w:rPr>
            </w:pPr>
            <w:r>
              <w:rPr>
                <w:rFonts w:ascii="Arial" w:hAnsi="Arial" w:cs="Arial"/>
                <w:snapToGrid w:val="0"/>
                <w:color w:val="0070C0"/>
                <w:sz w:val="24"/>
              </w:rPr>
              <w:t xml:space="preserve">18 </w:t>
            </w:r>
            <w:r w:rsidR="009802BB" w:rsidRPr="009461DA">
              <w:rPr>
                <w:rFonts w:ascii="Arial" w:hAnsi="Arial" w:cs="Arial"/>
                <w:snapToGrid w:val="0"/>
                <w:color w:val="0070C0"/>
                <w:sz w:val="24"/>
              </w:rPr>
              <w:t>Months</w:t>
            </w:r>
          </w:p>
        </w:tc>
      </w:tr>
      <w:tr w:rsidR="009461DA" w:rsidRPr="009461DA" w14:paraId="7F035287" w14:textId="77777777">
        <w:tblPrEx>
          <w:tblCellMar>
            <w:top w:w="0" w:type="dxa"/>
            <w:bottom w:w="0" w:type="dxa"/>
          </w:tblCellMar>
        </w:tblPrEx>
        <w:tc>
          <w:tcPr>
            <w:tcW w:w="1814" w:type="dxa"/>
            <w:tcBorders>
              <w:top w:val="single" w:sz="6" w:space="0" w:color="auto"/>
            </w:tcBorders>
          </w:tcPr>
          <w:p w14:paraId="7AA98874"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FINAL</w:t>
            </w:r>
          </w:p>
        </w:tc>
        <w:tc>
          <w:tcPr>
            <w:tcW w:w="2016" w:type="dxa"/>
            <w:tcBorders>
              <w:top w:val="single" w:sz="6" w:space="0" w:color="auto"/>
            </w:tcBorders>
          </w:tcPr>
          <w:p w14:paraId="54E4D5F5"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Chair of Governing Body</w:t>
            </w:r>
          </w:p>
        </w:tc>
        <w:tc>
          <w:tcPr>
            <w:tcW w:w="2016" w:type="dxa"/>
            <w:tcBorders>
              <w:top w:val="single" w:sz="6" w:space="0" w:color="auto"/>
            </w:tcBorders>
          </w:tcPr>
          <w:p w14:paraId="69F0EFBE"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Appeals Panel of Governing Body</w:t>
            </w:r>
          </w:p>
        </w:tc>
        <w:tc>
          <w:tcPr>
            <w:tcW w:w="2448" w:type="dxa"/>
            <w:tcBorders>
              <w:top w:val="single" w:sz="6" w:space="0" w:color="auto"/>
            </w:tcBorders>
          </w:tcPr>
          <w:p w14:paraId="5B2A40C3" w14:textId="4380EA31" w:rsidR="009802BB" w:rsidRPr="009461DA" w:rsidRDefault="00346362" w:rsidP="009802BB">
            <w:pPr>
              <w:rPr>
                <w:rFonts w:ascii="Arial" w:hAnsi="Arial" w:cs="Arial"/>
                <w:snapToGrid w:val="0"/>
                <w:color w:val="0070C0"/>
                <w:sz w:val="24"/>
              </w:rPr>
            </w:pPr>
            <w:r>
              <w:rPr>
                <w:rFonts w:ascii="Arial" w:hAnsi="Arial" w:cs="Arial"/>
                <w:snapToGrid w:val="0"/>
                <w:color w:val="0070C0"/>
                <w:sz w:val="24"/>
              </w:rPr>
              <w:t>24</w:t>
            </w:r>
            <w:r w:rsidR="009802BB" w:rsidRPr="009461DA">
              <w:rPr>
                <w:rFonts w:ascii="Arial" w:hAnsi="Arial" w:cs="Arial"/>
                <w:snapToGrid w:val="0"/>
                <w:color w:val="0070C0"/>
                <w:sz w:val="24"/>
              </w:rPr>
              <w:t xml:space="preserve"> Months</w:t>
            </w:r>
          </w:p>
        </w:tc>
      </w:tr>
      <w:tr w:rsidR="009461DA" w:rsidRPr="009461DA" w14:paraId="339EC247" w14:textId="77777777">
        <w:tblPrEx>
          <w:tblCellMar>
            <w:top w:w="0" w:type="dxa"/>
            <w:bottom w:w="0" w:type="dxa"/>
          </w:tblCellMar>
        </w:tblPrEx>
        <w:tc>
          <w:tcPr>
            <w:tcW w:w="1814" w:type="dxa"/>
            <w:tcBorders>
              <w:top w:val="single" w:sz="6" w:space="0" w:color="auto"/>
              <w:bottom w:val="single" w:sz="4" w:space="0" w:color="auto"/>
            </w:tcBorders>
          </w:tcPr>
          <w:p w14:paraId="3D81EF24"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DISMISSAL AND SUMMARY DISMISSAL</w:t>
            </w:r>
          </w:p>
        </w:tc>
        <w:tc>
          <w:tcPr>
            <w:tcW w:w="2016" w:type="dxa"/>
            <w:tcBorders>
              <w:top w:val="single" w:sz="6" w:space="0" w:color="auto"/>
              <w:bottom w:val="single" w:sz="4" w:space="0" w:color="auto"/>
            </w:tcBorders>
          </w:tcPr>
          <w:p w14:paraId="3CC019B6" w14:textId="77777777" w:rsidR="009802BB" w:rsidRPr="009461DA" w:rsidRDefault="009802BB" w:rsidP="00B030CD">
            <w:pPr>
              <w:rPr>
                <w:rFonts w:ascii="Arial" w:hAnsi="Arial" w:cs="Arial"/>
                <w:snapToGrid w:val="0"/>
                <w:color w:val="0070C0"/>
                <w:sz w:val="24"/>
              </w:rPr>
            </w:pPr>
            <w:r w:rsidRPr="009461DA">
              <w:rPr>
                <w:rFonts w:ascii="Arial" w:hAnsi="Arial" w:cs="Arial"/>
                <w:snapToGrid w:val="0"/>
                <w:color w:val="0070C0"/>
                <w:sz w:val="24"/>
              </w:rPr>
              <w:t>Disciplinary Sub-Committee advised by the LA Human Resources Rep</w:t>
            </w:r>
          </w:p>
        </w:tc>
        <w:tc>
          <w:tcPr>
            <w:tcW w:w="2016" w:type="dxa"/>
            <w:tcBorders>
              <w:top w:val="single" w:sz="6" w:space="0" w:color="auto"/>
              <w:bottom w:val="single" w:sz="4" w:space="0" w:color="auto"/>
            </w:tcBorders>
          </w:tcPr>
          <w:p w14:paraId="30A72898"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Appeals Panel of the Governing Body</w:t>
            </w:r>
          </w:p>
        </w:tc>
        <w:tc>
          <w:tcPr>
            <w:tcW w:w="2448" w:type="dxa"/>
            <w:tcBorders>
              <w:top w:val="single" w:sz="6" w:space="0" w:color="auto"/>
              <w:bottom w:val="single" w:sz="4" w:space="0" w:color="auto"/>
            </w:tcBorders>
          </w:tcPr>
          <w:p w14:paraId="17CD2204" w14:textId="77777777" w:rsidR="009802BB" w:rsidRPr="009461DA" w:rsidRDefault="009802BB" w:rsidP="009802BB">
            <w:pPr>
              <w:rPr>
                <w:rFonts w:ascii="Arial" w:hAnsi="Arial" w:cs="Arial"/>
                <w:snapToGrid w:val="0"/>
                <w:color w:val="0070C0"/>
                <w:sz w:val="24"/>
              </w:rPr>
            </w:pPr>
            <w:r w:rsidRPr="009461DA">
              <w:rPr>
                <w:rFonts w:ascii="Arial" w:hAnsi="Arial" w:cs="Arial"/>
                <w:snapToGrid w:val="0"/>
                <w:color w:val="0070C0"/>
                <w:sz w:val="24"/>
              </w:rPr>
              <w:t>N/A</w:t>
            </w:r>
          </w:p>
        </w:tc>
      </w:tr>
    </w:tbl>
    <w:p w14:paraId="6C8FFAED" w14:textId="77777777" w:rsidR="009802BB" w:rsidRPr="009461DA" w:rsidRDefault="009802BB" w:rsidP="009802BB">
      <w:pPr>
        <w:rPr>
          <w:rFonts w:ascii="Arial" w:hAnsi="Arial" w:cs="Arial"/>
          <w:snapToGrid w:val="0"/>
          <w:color w:val="0070C0"/>
          <w:sz w:val="24"/>
        </w:rPr>
      </w:pPr>
    </w:p>
    <w:p w14:paraId="6A9A4DD5" w14:textId="77777777" w:rsidR="009802BB" w:rsidRPr="009461DA" w:rsidRDefault="009802BB" w:rsidP="009802BB">
      <w:pPr>
        <w:rPr>
          <w:rFonts w:ascii="Arial" w:hAnsi="Arial" w:cs="Arial"/>
          <w:snapToGrid w:val="0"/>
          <w:color w:val="0070C0"/>
          <w:sz w:val="24"/>
        </w:rPr>
      </w:pPr>
    </w:p>
    <w:p w14:paraId="3CA8C869" w14:textId="77777777" w:rsidR="009802BB" w:rsidRPr="009461DA" w:rsidRDefault="009802BB" w:rsidP="009802BB">
      <w:pPr>
        <w:rPr>
          <w:rFonts w:ascii="Arial" w:hAnsi="Arial" w:cs="Arial"/>
          <w:snapToGrid w:val="0"/>
          <w:color w:val="0070C0"/>
          <w:sz w:val="24"/>
        </w:rPr>
      </w:pPr>
    </w:p>
    <w:p w14:paraId="321D2A6E" w14:textId="77777777" w:rsidR="009802BB" w:rsidRPr="009461DA" w:rsidRDefault="009802BB" w:rsidP="009802BB">
      <w:pPr>
        <w:rPr>
          <w:rFonts w:ascii="Arial" w:hAnsi="Arial" w:cs="Arial"/>
          <w:snapToGrid w:val="0"/>
          <w:color w:val="0070C0"/>
          <w:sz w:val="24"/>
        </w:rPr>
      </w:pPr>
      <w:smartTag w:uri="urn:schemas-microsoft-com:office:smarttags" w:element="PersonName">
        <w:r w:rsidRPr="009461DA">
          <w:rPr>
            <w:rFonts w:ascii="Arial" w:hAnsi="Arial" w:cs="Arial"/>
            <w:snapToGrid w:val="0"/>
            <w:color w:val="0070C0"/>
            <w:sz w:val="24"/>
          </w:rPr>
          <w:t>Head</w:t>
        </w:r>
      </w:smartTag>
      <w:r w:rsidRPr="009461DA">
        <w:rPr>
          <w:rFonts w:ascii="Arial" w:hAnsi="Arial" w:cs="Arial"/>
          <w:snapToGrid w:val="0"/>
          <w:color w:val="0070C0"/>
          <w:sz w:val="24"/>
        </w:rPr>
        <w:t>teachers have the right to be represented at all warning levels. All hearing results will be notified in writing within 5 working days.</w:t>
      </w:r>
    </w:p>
    <w:p w14:paraId="23F17FFA" w14:textId="77777777" w:rsidR="009802BB" w:rsidRDefault="009802BB"/>
    <w:sectPr w:rsidR="009802BB">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2DF5" w14:textId="77777777" w:rsidR="003771FA" w:rsidRDefault="003771FA">
      <w:r>
        <w:separator/>
      </w:r>
    </w:p>
  </w:endnote>
  <w:endnote w:type="continuationSeparator" w:id="0">
    <w:p w14:paraId="749F09F6" w14:textId="77777777" w:rsidR="003771FA" w:rsidRDefault="0037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252787"/>
      <w:docPartObj>
        <w:docPartGallery w:val="Page Numbers (Bottom of Page)"/>
        <w:docPartUnique/>
      </w:docPartObj>
    </w:sdtPr>
    <w:sdtEndPr>
      <w:rPr>
        <w:noProof/>
      </w:rPr>
    </w:sdtEndPr>
    <w:sdtContent>
      <w:p w14:paraId="586CF136" w14:textId="393531D2" w:rsidR="00525E76" w:rsidRDefault="00525E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67F6E1" w14:textId="77777777" w:rsidR="00525E76" w:rsidRDefault="00525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89A1" w14:textId="77777777" w:rsidR="003771FA" w:rsidRDefault="003771FA">
      <w:r>
        <w:separator/>
      </w:r>
    </w:p>
  </w:footnote>
  <w:footnote w:type="continuationSeparator" w:id="0">
    <w:p w14:paraId="76D43D38" w14:textId="77777777" w:rsidR="003771FA" w:rsidRDefault="00377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C4A"/>
    <w:multiLevelType w:val="singleLevel"/>
    <w:tmpl w:val="C1406BDA"/>
    <w:lvl w:ilvl="0">
      <w:start w:val="1"/>
      <w:numFmt w:val="bullet"/>
      <w:lvlText w:val=""/>
      <w:lvlJc w:val="left"/>
      <w:pPr>
        <w:tabs>
          <w:tab w:val="num" w:pos="648"/>
        </w:tabs>
        <w:ind w:left="648" w:hanging="648"/>
      </w:pPr>
      <w:rPr>
        <w:rFonts w:ascii="Wingdings" w:hAnsi="Wingdings" w:hint="default"/>
        <w:sz w:val="24"/>
      </w:rPr>
    </w:lvl>
  </w:abstractNum>
  <w:abstractNum w:abstractNumId="1" w15:restartNumberingAfterBreak="0">
    <w:nsid w:val="02355BA2"/>
    <w:multiLevelType w:val="multilevel"/>
    <w:tmpl w:val="37AC141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840C2C"/>
    <w:multiLevelType w:val="singleLevel"/>
    <w:tmpl w:val="C1406BDA"/>
    <w:lvl w:ilvl="0">
      <w:start w:val="1"/>
      <w:numFmt w:val="bullet"/>
      <w:lvlText w:val=""/>
      <w:lvlJc w:val="left"/>
      <w:pPr>
        <w:tabs>
          <w:tab w:val="num" w:pos="648"/>
        </w:tabs>
        <w:ind w:left="648" w:hanging="648"/>
      </w:pPr>
      <w:rPr>
        <w:rFonts w:ascii="Wingdings" w:hAnsi="Wingdings" w:hint="default"/>
        <w:sz w:val="24"/>
      </w:rPr>
    </w:lvl>
  </w:abstractNum>
  <w:abstractNum w:abstractNumId="3" w15:restartNumberingAfterBreak="0">
    <w:nsid w:val="1C3B2A48"/>
    <w:multiLevelType w:val="singleLevel"/>
    <w:tmpl w:val="C1406BDA"/>
    <w:lvl w:ilvl="0">
      <w:start w:val="1"/>
      <w:numFmt w:val="bullet"/>
      <w:lvlText w:val=""/>
      <w:lvlJc w:val="left"/>
      <w:pPr>
        <w:tabs>
          <w:tab w:val="num" w:pos="648"/>
        </w:tabs>
        <w:ind w:left="648" w:hanging="648"/>
      </w:pPr>
      <w:rPr>
        <w:rFonts w:ascii="Wingdings" w:hAnsi="Wingdings" w:hint="default"/>
        <w:sz w:val="24"/>
      </w:rPr>
    </w:lvl>
  </w:abstractNum>
  <w:abstractNum w:abstractNumId="4" w15:restartNumberingAfterBreak="0">
    <w:nsid w:val="379476BC"/>
    <w:multiLevelType w:val="singleLevel"/>
    <w:tmpl w:val="C1406BDA"/>
    <w:lvl w:ilvl="0">
      <w:start w:val="1"/>
      <w:numFmt w:val="bullet"/>
      <w:lvlText w:val=""/>
      <w:lvlJc w:val="left"/>
      <w:pPr>
        <w:tabs>
          <w:tab w:val="num" w:pos="648"/>
        </w:tabs>
        <w:ind w:left="648" w:hanging="648"/>
      </w:pPr>
      <w:rPr>
        <w:rFonts w:ascii="Wingdings" w:hAnsi="Wingdings" w:hint="default"/>
        <w:sz w:val="24"/>
      </w:rPr>
    </w:lvl>
  </w:abstractNum>
  <w:abstractNum w:abstractNumId="5" w15:restartNumberingAfterBreak="0">
    <w:nsid w:val="47CE7A37"/>
    <w:multiLevelType w:val="singleLevel"/>
    <w:tmpl w:val="C1406BDA"/>
    <w:lvl w:ilvl="0">
      <w:start w:val="1"/>
      <w:numFmt w:val="bullet"/>
      <w:lvlText w:val=""/>
      <w:lvlJc w:val="left"/>
      <w:pPr>
        <w:tabs>
          <w:tab w:val="num" w:pos="648"/>
        </w:tabs>
        <w:ind w:left="648" w:hanging="648"/>
      </w:pPr>
      <w:rPr>
        <w:rFonts w:ascii="Wingdings" w:hAnsi="Wingdings" w:hint="default"/>
        <w:sz w:val="24"/>
      </w:rPr>
    </w:lvl>
  </w:abstractNum>
  <w:abstractNum w:abstractNumId="6" w15:restartNumberingAfterBreak="0">
    <w:nsid w:val="576F7818"/>
    <w:multiLevelType w:val="singleLevel"/>
    <w:tmpl w:val="C1406BDA"/>
    <w:lvl w:ilvl="0">
      <w:start w:val="1"/>
      <w:numFmt w:val="bullet"/>
      <w:lvlText w:val=""/>
      <w:lvlJc w:val="left"/>
      <w:pPr>
        <w:tabs>
          <w:tab w:val="num" w:pos="648"/>
        </w:tabs>
        <w:ind w:left="648" w:hanging="648"/>
      </w:pPr>
      <w:rPr>
        <w:rFonts w:ascii="Wingdings" w:hAnsi="Wingdings" w:hint="default"/>
        <w:sz w:val="24"/>
      </w:rPr>
    </w:lvl>
  </w:abstractNum>
  <w:abstractNum w:abstractNumId="7" w15:restartNumberingAfterBreak="0">
    <w:nsid w:val="57983B14"/>
    <w:multiLevelType w:val="multilevel"/>
    <w:tmpl w:val="66822A1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F1D3672"/>
    <w:multiLevelType w:val="singleLevel"/>
    <w:tmpl w:val="C1406BDA"/>
    <w:lvl w:ilvl="0">
      <w:start w:val="1"/>
      <w:numFmt w:val="bullet"/>
      <w:lvlText w:val=""/>
      <w:lvlJc w:val="left"/>
      <w:pPr>
        <w:tabs>
          <w:tab w:val="num" w:pos="648"/>
        </w:tabs>
        <w:ind w:left="648" w:hanging="648"/>
      </w:pPr>
      <w:rPr>
        <w:rFonts w:ascii="Wingdings" w:hAnsi="Wingdings" w:hint="default"/>
        <w:sz w:val="24"/>
      </w:rPr>
    </w:lvl>
  </w:abstractNum>
  <w:num w:numId="1">
    <w:abstractNumId w:val="3"/>
  </w:num>
  <w:num w:numId="2">
    <w:abstractNumId w:val="5"/>
  </w:num>
  <w:num w:numId="3">
    <w:abstractNumId w:val="6"/>
  </w:num>
  <w:num w:numId="4">
    <w:abstractNumId w:val="2"/>
  </w:num>
  <w:num w:numId="5">
    <w:abstractNumId w:val="4"/>
  </w:num>
  <w:num w:numId="6">
    <w:abstractNumId w:val="8"/>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BB"/>
    <w:rsid w:val="00020E04"/>
    <w:rsid w:val="00032F2B"/>
    <w:rsid w:val="00043D03"/>
    <w:rsid w:val="00091AB3"/>
    <w:rsid w:val="000A06F3"/>
    <w:rsid w:val="00124691"/>
    <w:rsid w:val="00175FE2"/>
    <w:rsid w:val="001C36C6"/>
    <w:rsid w:val="002A396D"/>
    <w:rsid w:val="00346362"/>
    <w:rsid w:val="003771FA"/>
    <w:rsid w:val="00377FB9"/>
    <w:rsid w:val="003C5309"/>
    <w:rsid w:val="00434637"/>
    <w:rsid w:val="00456DA5"/>
    <w:rsid w:val="004C60A9"/>
    <w:rsid w:val="004D65E8"/>
    <w:rsid w:val="00525E76"/>
    <w:rsid w:val="005C3F25"/>
    <w:rsid w:val="00631B30"/>
    <w:rsid w:val="006A4B12"/>
    <w:rsid w:val="006B5E28"/>
    <w:rsid w:val="006B60DE"/>
    <w:rsid w:val="006D60E6"/>
    <w:rsid w:val="007B0DED"/>
    <w:rsid w:val="008C6FCB"/>
    <w:rsid w:val="00921709"/>
    <w:rsid w:val="009461DA"/>
    <w:rsid w:val="009802BB"/>
    <w:rsid w:val="009A1146"/>
    <w:rsid w:val="009F00DF"/>
    <w:rsid w:val="00A27508"/>
    <w:rsid w:val="00B030CD"/>
    <w:rsid w:val="00B3255D"/>
    <w:rsid w:val="00B47394"/>
    <w:rsid w:val="00B65AF9"/>
    <w:rsid w:val="00C379BC"/>
    <w:rsid w:val="00C72B25"/>
    <w:rsid w:val="00D07665"/>
    <w:rsid w:val="00E8504E"/>
    <w:rsid w:val="00EC4C53"/>
    <w:rsid w:val="00F106CB"/>
    <w:rsid w:val="00F606F4"/>
    <w:rsid w:val="00F7300A"/>
    <w:rsid w:val="00F86060"/>
    <w:rsid w:val="00FB2FAB"/>
    <w:rsid w:val="00FC6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94907A1"/>
  <w15:chartTrackingRefBased/>
  <w15:docId w15:val="{98130210-C09A-4067-A409-A1EDBF25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2BB"/>
    <w:rPr>
      <w:lang w:eastAsia="en-US"/>
    </w:rPr>
  </w:style>
  <w:style w:type="paragraph" w:styleId="Heading1">
    <w:name w:val="heading 1"/>
    <w:basedOn w:val="Normal"/>
    <w:next w:val="Normal"/>
    <w:qFormat/>
    <w:rsid w:val="009802BB"/>
    <w:pPr>
      <w:keepNext/>
      <w:jc w:val="center"/>
      <w:outlineLvl w:val="0"/>
    </w:pPr>
    <w:rPr>
      <w:b/>
      <w:snapToGrid w:val="0"/>
      <w:sz w:val="24"/>
    </w:rPr>
  </w:style>
  <w:style w:type="paragraph" w:styleId="Heading2">
    <w:name w:val="heading 2"/>
    <w:basedOn w:val="Normal"/>
    <w:next w:val="Normal"/>
    <w:qFormat/>
    <w:rsid w:val="009802BB"/>
    <w:pPr>
      <w:keepNext/>
      <w:outlineLvl w:val="1"/>
    </w:pPr>
    <w:rPr>
      <w:b/>
      <w:snapToGrid w:val="0"/>
      <w:sz w:val="24"/>
    </w:rPr>
  </w:style>
  <w:style w:type="paragraph" w:styleId="Heading3">
    <w:name w:val="heading 3"/>
    <w:basedOn w:val="Normal"/>
    <w:next w:val="Normal"/>
    <w:qFormat/>
    <w:rsid w:val="009802BB"/>
    <w:pPr>
      <w:keepNext/>
      <w:ind w:firstLine="720"/>
      <w:outlineLvl w:val="2"/>
    </w:pPr>
    <w:rPr>
      <w:snapToGrid w:val="0"/>
      <w:sz w:val="24"/>
    </w:rPr>
  </w:style>
  <w:style w:type="paragraph" w:styleId="Heading4">
    <w:name w:val="heading 4"/>
    <w:basedOn w:val="Normal"/>
    <w:next w:val="Normal"/>
    <w:qFormat/>
    <w:rsid w:val="009802BB"/>
    <w:pPr>
      <w:keepNext/>
      <w:jc w:val="center"/>
      <w:outlineLvl w:val="3"/>
    </w:pPr>
    <w:rPr>
      <w:snapToGrid w:val="0"/>
      <w:sz w:val="24"/>
    </w:rPr>
  </w:style>
  <w:style w:type="paragraph" w:styleId="Heading5">
    <w:name w:val="heading 5"/>
    <w:basedOn w:val="Normal"/>
    <w:next w:val="Normal"/>
    <w:qFormat/>
    <w:rsid w:val="009802BB"/>
    <w:pPr>
      <w:keepNext/>
      <w:ind w:left="6480" w:firstLine="720"/>
      <w:outlineLvl w:val="4"/>
    </w:pPr>
    <w:rPr>
      <w:b/>
      <w:snapToGrid w:val="0"/>
      <w:sz w:val="24"/>
    </w:rPr>
  </w:style>
  <w:style w:type="paragraph" w:styleId="Heading6">
    <w:name w:val="heading 6"/>
    <w:basedOn w:val="Normal"/>
    <w:next w:val="Normal"/>
    <w:qFormat/>
    <w:rsid w:val="009802BB"/>
    <w:pPr>
      <w:keepNext/>
      <w:outlineLvl w:val="5"/>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2BB"/>
    <w:rPr>
      <w:snapToGrid w:val="0"/>
      <w:sz w:val="24"/>
    </w:rPr>
  </w:style>
  <w:style w:type="paragraph" w:styleId="BodyTextIndent">
    <w:name w:val="Body Text Indent"/>
    <w:basedOn w:val="Normal"/>
    <w:rsid w:val="009802BB"/>
    <w:pPr>
      <w:ind w:left="720" w:hanging="720"/>
    </w:pPr>
    <w:rPr>
      <w:snapToGrid w:val="0"/>
      <w:sz w:val="24"/>
    </w:rPr>
  </w:style>
  <w:style w:type="paragraph" w:styleId="BodyTextIndent2">
    <w:name w:val="Body Text Indent 2"/>
    <w:basedOn w:val="Normal"/>
    <w:rsid w:val="009802BB"/>
    <w:pPr>
      <w:ind w:left="1440" w:hanging="720"/>
    </w:pPr>
    <w:rPr>
      <w:snapToGrid w:val="0"/>
      <w:sz w:val="24"/>
    </w:rPr>
  </w:style>
  <w:style w:type="paragraph" w:styleId="BodyTextIndent3">
    <w:name w:val="Body Text Indent 3"/>
    <w:basedOn w:val="Normal"/>
    <w:rsid w:val="009802BB"/>
    <w:pPr>
      <w:ind w:left="720"/>
    </w:pPr>
    <w:rPr>
      <w:snapToGrid w:val="0"/>
      <w:sz w:val="24"/>
    </w:rPr>
  </w:style>
  <w:style w:type="paragraph" w:styleId="BodyText2">
    <w:name w:val="Body Text 2"/>
    <w:basedOn w:val="Normal"/>
    <w:rsid w:val="009802BB"/>
    <w:rPr>
      <w:b/>
      <w:snapToGrid w:val="0"/>
      <w:sz w:val="24"/>
    </w:rPr>
  </w:style>
  <w:style w:type="paragraph" w:styleId="BodyText3">
    <w:name w:val="Body Text 3"/>
    <w:basedOn w:val="Normal"/>
    <w:rsid w:val="009802BB"/>
    <w:pPr>
      <w:jc w:val="center"/>
    </w:pPr>
    <w:rPr>
      <w:b/>
      <w:snapToGrid w:val="0"/>
      <w:sz w:val="24"/>
    </w:rPr>
  </w:style>
  <w:style w:type="paragraph" w:styleId="Footer">
    <w:name w:val="footer"/>
    <w:basedOn w:val="Normal"/>
    <w:link w:val="FooterChar"/>
    <w:uiPriority w:val="99"/>
    <w:rsid w:val="00043D03"/>
    <w:pPr>
      <w:tabs>
        <w:tab w:val="center" w:pos="4153"/>
        <w:tab w:val="right" w:pos="8306"/>
      </w:tabs>
    </w:pPr>
  </w:style>
  <w:style w:type="character" w:styleId="PageNumber">
    <w:name w:val="page number"/>
    <w:basedOn w:val="DefaultParagraphFont"/>
    <w:rsid w:val="00043D03"/>
  </w:style>
  <w:style w:type="paragraph" w:styleId="BalloonText">
    <w:name w:val="Balloon Text"/>
    <w:basedOn w:val="Normal"/>
    <w:link w:val="BalloonTextChar"/>
    <w:rsid w:val="00B030CD"/>
    <w:rPr>
      <w:rFonts w:ascii="Tahoma" w:hAnsi="Tahoma" w:cs="Tahoma"/>
      <w:sz w:val="16"/>
      <w:szCs w:val="16"/>
    </w:rPr>
  </w:style>
  <w:style w:type="character" w:customStyle="1" w:styleId="BalloonTextChar">
    <w:name w:val="Balloon Text Char"/>
    <w:link w:val="BalloonText"/>
    <w:rsid w:val="00B030CD"/>
    <w:rPr>
      <w:rFonts w:ascii="Tahoma" w:hAnsi="Tahoma" w:cs="Tahoma"/>
      <w:sz w:val="16"/>
      <w:szCs w:val="16"/>
      <w:lang w:eastAsia="en-US"/>
    </w:rPr>
  </w:style>
  <w:style w:type="paragraph" w:styleId="Header">
    <w:name w:val="header"/>
    <w:basedOn w:val="Normal"/>
    <w:link w:val="HeaderChar"/>
    <w:uiPriority w:val="99"/>
    <w:rsid w:val="00175FE2"/>
    <w:pPr>
      <w:tabs>
        <w:tab w:val="center" w:pos="4513"/>
        <w:tab w:val="right" w:pos="9026"/>
      </w:tabs>
    </w:pPr>
  </w:style>
  <w:style w:type="character" w:customStyle="1" w:styleId="HeaderChar">
    <w:name w:val="Header Char"/>
    <w:basedOn w:val="DefaultParagraphFont"/>
    <w:link w:val="Header"/>
    <w:uiPriority w:val="99"/>
    <w:rsid w:val="00175FE2"/>
    <w:rPr>
      <w:lang w:eastAsia="en-US"/>
    </w:rPr>
  </w:style>
  <w:style w:type="character" w:customStyle="1" w:styleId="FooterChar">
    <w:name w:val="Footer Char"/>
    <w:basedOn w:val="DefaultParagraphFont"/>
    <w:link w:val="Footer"/>
    <w:uiPriority w:val="99"/>
    <w:rsid w:val="00525E7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12" ma:contentTypeDescription="Create a new document." ma:contentTypeScope="" ma:versionID="6a156b753882c09603db1fc4cf6b2898">
  <xsd:schema xmlns:xsd="http://www.w3.org/2001/XMLSchema" xmlns:xs="http://www.w3.org/2001/XMLSchema" xmlns:p="http://schemas.microsoft.com/office/2006/metadata/properties" xmlns:ns3="8deaca80-527f-4aca-8e51-86d3c8b75107" xmlns:ns4="528884aa-f4b6-4282-864a-3c4ec36f407c" targetNamespace="http://schemas.microsoft.com/office/2006/metadata/properties" ma:root="true" ma:fieldsID="6c9919e27a59e46e77cefa69280276d1" ns3:_="" ns4:_="">
    <xsd:import namespace="8deaca80-527f-4aca-8e51-86d3c8b75107"/>
    <xsd:import namespace="528884aa-f4b6-4282-864a-3c4ec36f40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ca80-527f-4aca-8e51-86d3c8b751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B417E-EFA3-4D2D-8C19-F29F172D94BF}">
  <ds:schemaRefs>
    <ds:schemaRef ds:uri="http://schemas.microsoft.com/sharepoint/v3/contenttype/forms"/>
  </ds:schemaRefs>
</ds:datastoreItem>
</file>

<file path=customXml/itemProps2.xml><?xml version="1.0" encoding="utf-8"?>
<ds:datastoreItem xmlns:ds="http://schemas.openxmlformats.org/officeDocument/2006/customXml" ds:itemID="{26793142-35C3-4339-8222-7EEC8E4FF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ca80-527f-4aca-8e51-86d3c8b75107"/>
    <ds:schemaRef ds:uri="528884aa-f4b6-4282-864a-3c4ec36f4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8852C0-EBA5-4C93-9C88-38B7D5D5525A}">
  <ds:schemaRefs>
    <ds:schemaRef ds:uri="http://schemas.microsoft.com/office/2006/metadata/longProperties"/>
  </ds:schemaRefs>
</ds:datastoreItem>
</file>

<file path=customXml/itemProps4.xml><?xml version="1.0" encoding="utf-8"?>
<ds:datastoreItem xmlns:ds="http://schemas.openxmlformats.org/officeDocument/2006/customXml" ds:itemID="{3DC01F37-CFD4-4CF5-A414-32F71C9FA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4932</Words>
  <Characters>28113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DISCIPLINARY POLICY AND PROCEDURE</vt:lpstr>
    </vt:vector>
  </TitlesOfParts>
  <Company>hafed</Company>
  <LinksUpToDate>false</LinksUpToDate>
  <CharactersWithSpaces>32980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POLICY AND PROCEDURE</dc:title>
  <dc:subject/>
  <dc:creator>Build</dc:creator>
  <cp:keywords/>
  <dc:description/>
  <cp:lastModifiedBy>Steven Lesley (LBHF HR): H&amp;F</cp:lastModifiedBy>
  <cp:revision>16</cp:revision>
  <dcterms:created xsi:type="dcterms:W3CDTF">2022-02-15T09:31:00Z</dcterms:created>
  <dcterms:modified xsi:type="dcterms:W3CDTF">2022-02-15T10:03:00Z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Steven Lesley (LBHF HR): H&amp;F</vt:lpwstr>
  </property>
  <property fmtid="{D5CDD505-2E9C-101B-9397-08002B2CF9AE}" pid="3" name="Order">
    <vt:lpwstr>493600.000000000</vt:lpwstr>
  </property>
  <property fmtid="{D5CDD505-2E9C-101B-9397-08002B2CF9AE}" pid="4" name="display_urn:schemas-microsoft-com:office:office#Author">
    <vt:lpwstr>Steven Lesley (LBHF HR): H&amp;F</vt:lpwstr>
  </property>
  <property fmtid="{D5CDD505-2E9C-101B-9397-08002B2CF9AE}" pid="5" name="display_urn:schemas-microsoft-com:office:office#SharedWithUsers">
    <vt:lpwstr>Pearce Whitney: H&amp;F;Rogers Dave: H&amp;F</vt:lpwstr>
  </property>
  <property fmtid="{D5CDD505-2E9C-101B-9397-08002B2CF9AE}" pid="6" name="SharedWithUsers">
    <vt:lpwstr>10899;#Pearce Whitney: H&amp;F;#7405;#Rogers Dave: H&amp;F</vt:lpwstr>
  </property>
  <property fmtid="{D5CDD505-2E9C-101B-9397-08002B2CF9AE}" pid="7" name="ContentTypeId">
    <vt:lpwstr>0x010100A864DE060FF8094BA1D9DC3986AF2C05</vt:lpwstr>
  </property>
</Properties>
</file>