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83FB" w14:textId="66DBF07D" w:rsidR="00347AC7" w:rsidRDefault="00F210BD" w:rsidP="00347AC7">
      <w:pPr>
        <w:pStyle w:val="Heading4"/>
        <w:ind w:left="540" w:hanging="180"/>
        <w:rPr>
          <w:rFonts w:ascii="Arial" w:hAnsi="Arial" w:cs="Arial"/>
        </w:rPr>
      </w:pPr>
      <w:r>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7AC7">
        <w:rPr>
          <w:rFonts w:ascii="Arial" w:hAnsi="Arial" w:cs="Arial"/>
        </w:rPr>
        <w:tab/>
      </w:r>
      <w:r w:rsidRPr="007E028C">
        <w:rPr>
          <w:noProof/>
          <w:snapToGrid/>
        </w:rPr>
        <w:drawing>
          <wp:inline distT="0" distB="0" distL="0" distR="0" wp14:anchorId="74B21931" wp14:editId="6F7D75FE">
            <wp:extent cx="1673860" cy="759460"/>
            <wp:effectExtent l="0" t="0" r="2540" b="2540"/>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860" cy="759460"/>
                    </a:xfrm>
                    <a:prstGeom prst="rect">
                      <a:avLst/>
                    </a:prstGeom>
                    <a:noFill/>
                    <a:ln>
                      <a:noFill/>
                    </a:ln>
                  </pic:spPr>
                </pic:pic>
              </a:graphicData>
            </a:graphic>
          </wp:inline>
        </w:drawing>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347AC7">
        <w:rPr>
          <w:rFonts w:ascii="Arial" w:hAnsi="Arial" w:cs="Arial"/>
        </w:rPr>
        <w:tab/>
      </w:r>
      <w:r w:rsidR="00B17B8E">
        <w:rPr>
          <w:rFonts w:ascii="Arial" w:hAnsi="Arial" w:cs="Arial"/>
        </w:rPr>
        <w:tab/>
      </w:r>
      <w:r w:rsidR="00B17B8E">
        <w:rPr>
          <w:rFonts w:ascii="Arial" w:hAnsi="Arial" w:cs="Arial"/>
        </w:rPr>
        <w:tab/>
      </w:r>
      <w:r w:rsidR="00347AC7">
        <w:rPr>
          <w:rFonts w:ascii="Arial" w:hAnsi="Arial" w:cs="Arial"/>
        </w:rPr>
        <w:tab/>
      </w:r>
    </w:p>
    <w:p w14:paraId="22A723D4" w14:textId="77777777" w:rsidR="00347AC7" w:rsidRDefault="00347AC7" w:rsidP="00347AC7">
      <w:pPr>
        <w:pStyle w:val="Heading4"/>
        <w:ind w:left="540" w:hanging="180"/>
        <w:rPr>
          <w:rFonts w:ascii="Arial" w:hAnsi="Arial" w:cs="Arial"/>
        </w:rPr>
      </w:pPr>
    </w:p>
    <w:p w14:paraId="0116485F" w14:textId="77777777" w:rsidR="00347AC7" w:rsidRDefault="00347AC7" w:rsidP="00347AC7">
      <w:pPr>
        <w:pStyle w:val="Heading4"/>
        <w:ind w:left="540" w:hanging="180"/>
        <w:rPr>
          <w:rFonts w:ascii="Arial" w:hAnsi="Arial" w:cs="Arial"/>
        </w:rPr>
      </w:pPr>
    </w:p>
    <w:p w14:paraId="4EE31B82" w14:textId="77777777" w:rsidR="00347AC7" w:rsidRDefault="00347AC7" w:rsidP="00347AC7">
      <w:pPr>
        <w:pStyle w:val="Heading4"/>
        <w:ind w:left="540" w:hanging="180"/>
        <w:rPr>
          <w:rFonts w:ascii="Arial" w:hAnsi="Arial" w:cs="Arial"/>
        </w:rPr>
      </w:pPr>
    </w:p>
    <w:p w14:paraId="79A33080" w14:textId="77777777" w:rsidR="00347AC7" w:rsidRDefault="00347AC7" w:rsidP="00347AC7">
      <w:pPr>
        <w:pStyle w:val="Heading4"/>
        <w:ind w:left="540" w:hanging="180"/>
        <w:rPr>
          <w:rFonts w:ascii="Arial" w:hAnsi="Arial" w:cs="Arial"/>
        </w:rPr>
      </w:pPr>
    </w:p>
    <w:p w14:paraId="0488A7D9" w14:textId="77777777" w:rsidR="00347AC7" w:rsidRDefault="00347AC7" w:rsidP="00347AC7">
      <w:pPr>
        <w:pStyle w:val="Heading4"/>
        <w:ind w:left="540" w:hanging="180"/>
        <w:rPr>
          <w:rFonts w:ascii="Arial" w:hAnsi="Arial" w:cs="Arial"/>
        </w:rPr>
      </w:pPr>
    </w:p>
    <w:p w14:paraId="099BE15D" w14:textId="77777777" w:rsidR="00347AC7" w:rsidRDefault="00347AC7" w:rsidP="00347AC7">
      <w:pPr>
        <w:pStyle w:val="Heading4"/>
        <w:ind w:left="540" w:hanging="180"/>
        <w:rPr>
          <w:rFonts w:ascii="Arial" w:hAnsi="Arial" w:cs="Arial"/>
        </w:rPr>
      </w:pPr>
    </w:p>
    <w:p w14:paraId="3C2162BC" w14:textId="77777777" w:rsidR="00347AC7" w:rsidRDefault="00347AC7" w:rsidP="00347AC7">
      <w:pPr>
        <w:pStyle w:val="Heading4"/>
        <w:ind w:left="540" w:hanging="180"/>
        <w:rPr>
          <w:rFonts w:ascii="Arial" w:hAnsi="Arial" w:cs="Arial"/>
        </w:rPr>
      </w:pPr>
    </w:p>
    <w:p w14:paraId="67D597BE" w14:textId="77777777" w:rsidR="00347AC7" w:rsidRDefault="00347AC7" w:rsidP="00347AC7">
      <w:pPr>
        <w:pStyle w:val="Heading4"/>
        <w:ind w:left="540" w:hanging="180"/>
        <w:rPr>
          <w:rFonts w:ascii="Arial" w:hAnsi="Arial" w:cs="Arial"/>
        </w:rPr>
      </w:pPr>
    </w:p>
    <w:p w14:paraId="082B3EE0" w14:textId="77777777" w:rsidR="00347AC7" w:rsidRDefault="00347AC7" w:rsidP="00347AC7">
      <w:pPr>
        <w:pStyle w:val="Heading4"/>
        <w:ind w:left="540" w:hanging="180"/>
        <w:rPr>
          <w:rFonts w:ascii="Arial" w:hAnsi="Arial" w:cs="Arial"/>
        </w:rPr>
      </w:pPr>
    </w:p>
    <w:p w14:paraId="7E17CB99" w14:textId="77777777" w:rsidR="00347AC7" w:rsidRDefault="00347AC7" w:rsidP="00347AC7">
      <w:pPr>
        <w:pStyle w:val="Heading4"/>
        <w:ind w:left="540" w:hanging="180"/>
        <w:rPr>
          <w:rFonts w:ascii="Arial" w:hAnsi="Arial" w:cs="Arial"/>
        </w:rPr>
      </w:pPr>
    </w:p>
    <w:p w14:paraId="71EA9D92" w14:textId="77777777" w:rsidR="00347AC7" w:rsidRDefault="00347AC7" w:rsidP="00347AC7">
      <w:pPr>
        <w:pStyle w:val="Heading4"/>
        <w:ind w:left="540" w:hanging="180"/>
        <w:rPr>
          <w:rFonts w:ascii="Arial" w:hAnsi="Arial" w:cs="Arial"/>
        </w:rPr>
      </w:pPr>
    </w:p>
    <w:p w14:paraId="50ABE6F2" w14:textId="77777777" w:rsidR="00347AC7" w:rsidRPr="007E028C" w:rsidRDefault="00347AC7" w:rsidP="00347AC7">
      <w:pPr>
        <w:pStyle w:val="Heading4"/>
        <w:ind w:left="540" w:hanging="180"/>
        <w:rPr>
          <w:rFonts w:ascii="Arial" w:hAnsi="Arial" w:cs="Arial"/>
          <w:sz w:val="40"/>
          <w:szCs w:val="40"/>
        </w:rPr>
      </w:pPr>
    </w:p>
    <w:p w14:paraId="6DC7A3F5" w14:textId="77777777" w:rsidR="00347AC7" w:rsidRPr="007E028C" w:rsidRDefault="00347AC7" w:rsidP="00347AC7">
      <w:pPr>
        <w:pStyle w:val="Heading4"/>
        <w:ind w:left="540" w:hanging="180"/>
        <w:rPr>
          <w:rFonts w:ascii="Arial" w:hAnsi="Arial" w:cs="Arial"/>
          <w:sz w:val="40"/>
          <w:szCs w:val="40"/>
        </w:rPr>
      </w:pPr>
    </w:p>
    <w:p w14:paraId="1EE9EA3D" w14:textId="77777777" w:rsidR="00347AC7" w:rsidRPr="001900FF" w:rsidRDefault="00347AC7" w:rsidP="00347AC7">
      <w:pPr>
        <w:pStyle w:val="Heading4"/>
        <w:ind w:left="540" w:hanging="180"/>
        <w:jc w:val="center"/>
        <w:rPr>
          <w:rFonts w:ascii="Arial" w:hAnsi="Arial" w:cs="Arial"/>
          <w:color w:val="0070C0"/>
          <w:sz w:val="40"/>
          <w:szCs w:val="40"/>
        </w:rPr>
      </w:pPr>
    </w:p>
    <w:p w14:paraId="0ECBDFEF" w14:textId="77777777" w:rsidR="00347AC7" w:rsidRPr="008B0B5B" w:rsidRDefault="00347AC7" w:rsidP="00347AC7">
      <w:pPr>
        <w:pStyle w:val="Heading4"/>
        <w:ind w:left="540" w:hanging="180"/>
        <w:jc w:val="center"/>
        <w:rPr>
          <w:rFonts w:ascii="Arial" w:hAnsi="Arial" w:cs="Arial"/>
          <w:color w:val="0070C0"/>
          <w:sz w:val="48"/>
          <w:szCs w:val="48"/>
        </w:rPr>
      </w:pPr>
      <w:r w:rsidRPr="008B0B5B">
        <w:rPr>
          <w:rFonts w:ascii="Arial" w:hAnsi="Arial" w:cs="Arial"/>
          <w:color w:val="0070C0"/>
          <w:sz w:val="48"/>
          <w:szCs w:val="48"/>
        </w:rPr>
        <w:t>MODEL POLICY</w:t>
      </w:r>
      <w:r>
        <w:rPr>
          <w:rFonts w:ascii="Arial" w:hAnsi="Arial" w:cs="Arial"/>
          <w:color w:val="0070C0"/>
          <w:sz w:val="48"/>
          <w:szCs w:val="48"/>
        </w:rPr>
        <w:t xml:space="preserve"> for Schools</w:t>
      </w:r>
    </w:p>
    <w:p w14:paraId="3E5A8906" w14:textId="77777777" w:rsidR="00347AC7" w:rsidRPr="008B0B5B" w:rsidRDefault="00347AC7" w:rsidP="00347AC7">
      <w:pPr>
        <w:pStyle w:val="Heading4"/>
        <w:ind w:left="540" w:hanging="180"/>
        <w:jc w:val="center"/>
        <w:rPr>
          <w:rFonts w:ascii="Arial" w:hAnsi="Arial" w:cs="Arial"/>
          <w:color w:val="0070C0"/>
          <w:sz w:val="48"/>
          <w:szCs w:val="48"/>
        </w:rPr>
      </w:pPr>
    </w:p>
    <w:p w14:paraId="324783AC" w14:textId="77777777" w:rsidR="00347AC7" w:rsidRPr="001900FF" w:rsidRDefault="00347AC7" w:rsidP="00347AC7">
      <w:pPr>
        <w:pStyle w:val="Heading4"/>
        <w:ind w:left="540" w:hanging="180"/>
        <w:rPr>
          <w:rFonts w:ascii="Arial" w:hAnsi="Arial" w:cs="Arial"/>
          <w:color w:val="0070C0"/>
          <w:sz w:val="40"/>
          <w:szCs w:val="40"/>
        </w:rPr>
      </w:pPr>
    </w:p>
    <w:p w14:paraId="7C9324D0" w14:textId="77777777" w:rsidR="00347AC7" w:rsidRPr="001900FF" w:rsidRDefault="00347AC7" w:rsidP="00347AC7">
      <w:pPr>
        <w:pStyle w:val="Heading4"/>
        <w:ind w:left="540" w:hanging="180"/>
        <w:rPr>
          <w:rFonts w:ascii="Arial" w:hAnsi="Arial" w:cs="Arial"/>
          <w:color w:val="0070C0"/>
          <w:sz w:val="40"/>
          <w:szCs w:val="40"/>
        </w:rPr>
      </w:pPr>
      <w:r w:rsidRPr="001900FF">
        <w:rPr>
          <w:rFonts w:ascii="Arial" w:hAnsi="Arial" w:cs="Arial"/>
          <w:color w:val="0070C0"/>
          <w:sz w:val="40"/>
          <w:szCs w:val="40"/>
        </w:rPr>
        <w:t xml:space="preserve"> </w:t>
      </w:r>
    </w:p>
    <w:p w14:paraId="33F83CC5" w14:textId="77777777" w:rsidR="00347AC7" w:rsidRPr="001900FF" w:rsidRDefault="00347AC7" w:rsidP="00347AC7">
      <w:pPr>
        <w:pStyle w:val="Heading4"/>
        <w:ind w:left="540" w:hanging="180"/>
        <w:rPr>
          <w:rFonts w:ascii="Arial" w:hAnsi="Arial" w:cs="Arial"/>
          <w:color w:val="0070C0"/>
          <w:sz w:val="40"/>
          <w:szCs w:val="40"/>
        </w:rPr>
      </w:pPr>
    </w:p>
    <w:p w14:paraId="5540191F" w14:textId="77777777" w:rsidR="00347AC7" w:rsidRPr="001900FF" w:rsidRDefault="00347AC7" w:rsidP="00347AC7">
      <w:pPr>
        <w:pStyle w:val="Heading4"/>
        <w:ind w:left="540" w:hanging="180"/>
        <w:rPr>
          <w:rFonts w:ascii="Arial" w:hAnsi="Arial" w:cs="Arial"/>
          <w:color w:val="0070C0"/>
          <w:sz w:val="40"/>
          <w:szCs w:val="40"/>
        </w:rPr>
      </w:pPr>
      <w:r w:rsidRPr="001900FF">
        <w:rPr>
          <w:rFonts w:ascii="Arial" w:hAnsi="Arial" w:cs="Arial"/>
          <w:color w:val="0070C0"/>
          <w:sz w:val="40"/>
          <w:szCs w:val="40"/>
        </w:rPr>
        <w:t xml:space="preserve">MANAGING STAFF SICKNESS ABSENCE </w:t>
      </w:r>
    </w:p>
    <w:p w14:paraId="1710A603" w14:textId="77777777" w:rsidR="00347AC7" w:rsidRPr="001900FF" w:rsidRDefault="00347AC7" w:rsidP="00347AC7">
      <w:pPr>
        <w:rPr>
          <w:color w:val="0070C0"/>
        </w:rPr>
      </w:pPr>
    </w:p>
    <w:p w14:paraId="74BD7C35" w14:textId="77777777" w:rsidR="00347AC7" w:rsidRPr="001900FF" w:rsidRDefault="00347AC7" w:rsidP="00347AC7">
      <w:pPr>
        <w:rPr>
          <w:color w:val="0070C0"/>
        </w:rPr>
      </w:pPr>
    </w:p>
    <w:p w14:paraId="2452E329" w14:textId="77777777" w:rsidR="00347AC7" w:rsidRPr="001900FF" w:rsidRDefault="00347AC7" w:rsidP="00347AC7">
      <w:pPr>
        <w:rPr>
          <w:color w:val="0070C0"/>
        </w:rPr>
      </w:pPr>
    </w:p>
    <w:p w14:paraId="1AE15092" w14:textId="77777777" w:rsidR="00347AC7" w:rsidRPr="001900FF" w:rsidRDefault="00347AC7" w:rsidP="00347AC7">
      <w:pPr>
        <w:rPr>
          <w:color w:val="0070C0"/>
        </w:rPr>
      </w:pPr>
    </w:p>
    <w:p w14:paraId="50DCBF1D" w14:textId="77777777" w:rsidR="00347AC7" w:rsidRPr="001900FF" w:rsidRDefault="00347AC7" w:rsidP="00347AC7">
      <w:pPr>
        <w:rPr>
          <w:color w:val="0070C0"/>
        </w:rPr>
      </w:pPr>
    </w:p>
    <w:p w14:paraId="3F9C9FB7" w14:textId="77777777" w:rsidR="00347AC7" w:rsidRPr="001900FF" w:rsidRDefault="00347AC7" w:rsidP="00347AC7">
      <w:pPr>
        <w:rPr>
          <w:color w:val="0070C0"/>
        </w:rPr>
      </w:pPr>
    </w:p>
    <w:p w14:paraId="76A803B2" w14:textId="77777777" w:rsidR="00347AC7" w:rsidRPr="001900FF" w:rsidRDefault="00347AC7" w:rsidP="00347AC7">
      <w:pPr>
        <w:rPr>
          <w:color w:val="0070C0"/>
        </w:rPr>
      </w:pPr>
    </w:p>
    <w:p w14:paraId="26A2CA2A" w14:textId="77777777" w:rsidR="00347AC7" w:rsidRPr="001900FF" w:rsidRDefault="00347AC7" w:rsidP="00347AC7">
      <w:pPr>
        <w:rPr>
          <w:color w:val="0070C0"/>
        </w:rPr>
      </w:pPr>
    </w:p>
    <w:p w14:paraId="4E326288" w14:textId="77777777" w:rsidR="00347AC7" w:rsidRPr="001900FF" w:rsidRDefault="00347AC7" w:rsidP="00347AC7">
      <w:pPr>
        <w:rPr>
          <w:rFonts w:ascii="Arial" w:hAnsi="Arial" w:cs="Arial"/>
          <w:b/>
          <w:bCs/>
          <w:snapToGrid w:val="0"/>
          <w:color w:val="0070C0"/>
        </w:rPr>
      </w:pPr>
    </w:p>
    <w:p w14:paraId="7DFADADD" w14:textId="77777777" w:rsidR="00347AC7" w:rsidRPr="001900FF" w:rsidRDefault="00347AC7" w:rsidP="00347AC7">
      <w:pPr>
        <w:rPr>
          <w:rFonts w:ascii="Arial" w:hAnsi="Arial" w:cs="Arial"/>
          <w:b/>
          <w:bCs/>
          <w:snapToGrid w:val="0"/>
          <w:color w:val="0070C0"/>
        </w:rPr>
      </w:pPr>
    </w:p>
    <w:p w14:paraId="1BAB39DD" w14:textId="77777777" w:rsidR="00347AC7" w:rsidRPr="001900FF" w:rsidRDefault="00347AC7" w:rsidP="00347AC7">
      <w:pPr>
        <w:rPr>
          <w:rFonts w:ascii="Arial" w:hAnsi="Arial" w:cs="Arial"/>
          <w:b/>
          <w:bCs/>
          <w:snapToGrid w:val="0"/>
          <w:color w:val="0070C0"/>
        </w:rPr>
      </w:pPr>
    </w:p>
    <w:p w14:paraId="12D78437" w14:textId="77777777" w:rsidR="00347AC7" w:rsidRPr="001900FF" w:rsidRDefault="00347AC7" w:rsidP="00347AC7">
      <w:pPr>
        <w:rPr>
          <w:rFonts w:ascii="Arial" w:hAnsi="Arial" w:cs="Arial"/>
          <w:b/>
          <w:bCs/>
          <w:snapToGrid w:val="0"/>
          <w:color w:val="0070C0"/>
        </w:rPr>
      </w:pPr>
    </w:p>
    <w:p w14:paraId="70F7FCE8" w14:textId="77777777" w:rsidR="00347AC7" w:rsidRPr="001900FF" w:rsidRDefault="00347AC7" w:rsidP="00347AC7">
      <w:pPr>
        <w:rPr>
          <w:rFonts w:ascii="Arial" w:hAnsi="Arial" w:cs="Arial"/>
          <w:b/>
          <w:bCs/>
          <w:snapToGrid w:val="0"/>
          <w:color w:val="0070C0"/>
        </w:rPr>
      </w:pPr>
    </w:p>
    <w:p w14:paraId="74AE42B2" w14:textId="77777777" w:rsidR="00347AC7" w:rsidRPr="001900FF" w:rsidRDefault="00347AC7" w:rsidP="00347AC7">
      <w:pPr>
        <w:rPr>
          <w:rFonts w:ascii="Arial" w:hAnsi="Arial" w:cs="Arial"/>
          <w:b/>
          <w:bCs/>
          <w:snapToGrid w:val="0"/>
          <w:color w:val="0070C0"/>
        </w:rPr>
      </w:pPr>
    </w:p>
    <w:p w14:paraId="5C418E97" w14:textId="647E6B65" w:rsidR="00347AC7" w:rsidRDefault="00A0580F" w:rsidP="00347AC7">
      <w:pPr>
        <w:rPr>
          <w:rFonts w:asciiTheme="minorHAnsi" w:hAnsiTheme="minorHAnsi" w:cstheme="minorHAnsi"/>
          <w:color w:val="0070C0"/>
        </w:rPr>
      </w:pPr>
      <w:r w:rsidRPr="00A0580F">
        <w:rPr>
          <w:rFonts w:asciiTheme="minorHAnsi" w:hAnsiTheme="minorHAnsi" w:cstheme="minorHAnsi"/>
          <w:color w:val="0070C0"/>
        </w:rPr>
        <w:t>2021</w:t>
      </w:r>
    </w:p>
    <w:p w14:paraId="775E8803" w14:textId="57958FCA" w:rsidR="00A0580F" w:rsidRPr="00A0580F" w:rsidRDefault="00A0580F" w:rsidP="00347AC7">
      <w:pPr>
        <w:rPr>
          <w:rFonts w:asciiTheme="minorHAnsi" w:hAnsiTheme="minorHAnsi" w:cstheme="minorHAnsi"/>
          <w:color w:val="0070C0"/>
        </w:rPr>
      </w:pPr>
      <w:r>
        <w:rPr>
          <w:rFonts w:asciiTheme="minorHAnsi" w:hAnsiTheme="minorHAnsi" w:cstheme="minorHAnsi"/>
          <w:color w:val="0070C0"/>
        </w:rPr>
        <w:t>Review</w:t>
      </w:r>
      <w:r w:rsidR="0002040B">
        <w:rPr>
          <w:rFonts w:asciiTheme="minorHAnsi" w:hAnsiTheme="minorHAnsi" w:cstheme="minorHAnsi"/>
          <w:color w:val="0070C0"/>
        </w:rPr>
        <w:t>:</w:t>
      </w:r>
      <w:r>
        <w:rPr>
          <w:rFonts w:asciiTheme="minorHAnsi" w:hAnsiTheme="minorHAnsi" w:cstheme="minorHAnsi"/>
          <w:color w:val="0070C0"/>
        </w:rPr>
        <w:t xml:space="preserve"> </w:t>
      </w:r>
      <w:r w:rsidR="003B0248">
        <w:rPr>
          <w:rFonts w:asciiTheme="minorHAnsi" w:hAnsiTheme="minorHAnsi" w:cstheme="minorHAnsi"/>
          <w:color w:val="0070C0"/>
        </w:rPr>
        <w:t>June</w:t>
      </w:r>
      <w:r w:rsidR="00A5014D">
        <w:rPr>
          <w:rFonts w:asciiTheme="minorHAnsi" w:hAnsiTheme="minorHAnsi" w:cstheme="minorHAnsi"/>
          <w:color w:val="0070C0"/>
        </w:rPr>
        <w:t xml:space="preserve"> 2022</w:t>
      </w:r>
    </w:p>
    <w:p w14:paraId="5A080E4C" w14:textId="77777777" w:rsidR="00347AC7" w:rsidRPr="006905CB" w:rsidRDefault="00347AC7" w:rsidP="00347AC7">
      <w:pPr>
        <w:pStyle w:val="Heading3"/>
        <w:ind w:left="90"/>
        <w:rPr>
          <w:rFonts w:ascii="Arial" w:hAnsi="Arial" w:cs="Arial"/>
          <w:sz w:val="36"/>
          <w:szCs w:val="36"/>
        </w:rPr>
      </w:pPr>
      <w:r w:rsidRPr="006905CB">
        <w:rPr>
          <w:rFonts w:ascii="Arial" w:hAnsi="Arial" w:cs="Arial"/>
          <w:sz w:val="36"/>
          <w:szCs w:val="36"/>
        </w:rPr>
        <w:lastRenderedPageBreak/>
        <w:t>Introduction</w:t>
      </w:r>
    </w:p>
    <w:p w14:paraId="0219527A" w14:textId="77777777" w:rsidR="00347AC7" w:rsidRPr="006905CB" w:rsidRDefault="00347AC7" w:rsidP="00347AC7">
      <w:pPr>
        <w:pStyle w:val="BodyText"/>
      </w:pPr>
    </w:p>
    <w:p w14:paraId="207DD622" w14:textId="77777777" w:rsidR="00347AC7" w:rsidRPr="00725AB6" w:rsidRDefault="00347AC7" w:rsidP="00347AC7">
      <w:pPr>
        <w:pStyle w:val="Heading3"/>
        <w:ind w:left="90"/>
        <w:rPr>
          <w:rFonts w:ascii="Arial" w:hAnsi="Arial" w:cs="Arial"/>
          <w:color w:val="0070C0"/>
        </w:rPr>
      </w:pPr>
      <w:r w:rsidRPr="00725AB6">
        <w:rPr>
          <w:rFonts w:ascii="Arial" w:hAnsi="Arial" w:cs="Arial"/>
          <w:color w:val="0070C0"/>
        </w:rPr>
        <w:t>Th</w:t>
      </w:r>
      <w:r>
        <w:rPr>
          <w:rFonts w:ascii="Arial" w:hAnsi="Arial" w:cs="Arial"/>
          <w:color w:val="0070C0"/>
        </w:rPr>
        <w:t xml:space="preserve">is whole school </w:t>
      </w:r>
      <w:r w:rsidRPr="00725AB6">
        <w:rPr>
          <w:rFonts w:ascii="Arial" w:hAnsi="Arial" w:cs="Arial"/>
          <w:color w:val="0070C0"/>
        </w:rPr>
        <w:t xml:space="preserve">policy acknowledges that a certain level of </w:t>
      </w:r>
      <w:r>
        <w:rPr>
          <w:rFonts w:ascii="Arial" w:hAnsi="Arial" w:cs="Arial"/>
          <w:color w:val="0070C0"/>
        </w:rPr>
        <w:t xml:space="preserve">staff </w:t>
      </w:r>
      <w:r w:rsidRPr="00725AB6">
        <w:rPr>
          <w:rFonts w:ascii="Arial" w:hAnsi="Arial" w:cs="Arial"/>
          <w:color w:val="0070C0"/>
        </w:rPr>
        <w:t>absence due to sickness is unavoidable</w:t>
      </w:r>
      <w:r>
        <w:rPr>
          <w:rFonts w:ascii="Arial" w:hAnsi="Arial" w:cs="Arial"/>
          <w:color w:val="0070C0"/>
        </w:rPr>
        <w:t xml:space="preserve">.  However, it also acknowledges the impact of staff absence on the running of a school, on work colleagues and on the  service the school provides to the children. </w:t>
      </w:r>
      <w:r w:rsidRPr="00725AB6">
        <w:rPr>
          <w:rFonts w:ascii="Arial" w:hAnsi="Arial" w:cs="Arial"/>
          <w:color w:val="0070C0"/>
        </w:rPr>
        <w:t xml:space="preserve">The school governing body expects all its employees to provide effective and reliable service. The school is committed to ensuring that employees suffering from ill health, including mental and physical illness and disability, are treated with understanding and sensitivity.  </w:t>
      </w:r>
      <w:r>
        <w:rPr>
          <w:rFonts w:ascii="Arial" w:hAnsi="Arial" w:cs="Arial"/>
          <w:color w:val="0070C0"/>
        </w:rPr>
        <w:t xml:space="preserve"> </w:t>
      </w:r>
      <w:r w:rsidRPr="00725AB6">
        <w:rPr>
          <w:rFonts w:ascii="Arial" w:hAnsi="Arial" w:cs="Arial"/>
          <w:color w:val="0070C0"/>
        </w:rPr>
        <w:t xml:space="preserve">The policy sets out the responsibilities of the headteacher, </w:t>
      </w:r>
      <w:r>
        <w:rPr>
          <w:rFonts w:ascii="Arial" w:hAnsi="Arial" w:cs="Arial"/>
          <w:color w:val="0070C0"/>
        </w:rPr>
        <w:t xml:space="preserve">the </w:t>
      </w:r>
      <w:r w:rsidRPr="00725AB6">
        <w:rPr>
          <w:rFonts w:ascii="Arial" w:hAnsi="Arial" w:cs="Arial"/>
          <w:color w:val="0070C0"/>
        </w:rPr>
        <w:t>governing body</w:t>
      </w:r>
      <w:r>
        <w:rPr>
          <w:rFonts w:ascii="Arial" w:hAnsi="Arial" w:cs="Arial"/>
          <w:color w:val="0070C0"/>
        </w:rPr>
        <w:t xml:space="preserve"> </w:t>
      </w:r>
      <w:r w:rsidRPr="00725AB6">
        <w:rPr>
          <w:rFonts w:ascii="Arial" w:hAnsi="Arial" w:cs="Arial"/>
          <w:color w:val="0070C0"/>
        </w:rPr>
        <w:t>and employee</w:t>
      </w:r>
      <w:r>
        <w:rPr>
          <w:rFonts w:ascii="Arial" w:hAnsi="Arial" w:cs="Arial"/>
          <w:color w:val="0070C0"/>
        </w:rPr>
        <w:t>s</w:t>
      </w:r>
      <w:r w:rsidRPr="00725AB6">
        <w:rPr>
          <w:rFonts w:ascii="Arial" w:hAnsi="Arial" w:cs="Arial"/>
          <w:color w:val="0070C0"/>
        </w:rPr>
        <w:t xml:space="preserve">. For example, </w:t>
      </w:r>
      <w:r>
        <w:rPr>
          <w:rFonts w:ascii="Arial" w:hAnsi="Arial" w:cs="Arial"/>
          <w:color w:val="0070C0"/>
        </w:rPr>
        <w:t xml:space="preserve">with regard to employees </w:t>
      </w:r>
      <w:r w:rsidRPr="00725AB6">
        <w:rPr>
          <w:rFonts w:ascii="Arial" w:hAnsi="Arial" w:cs="Arial"/>
          <w:color w:val="0070C0"/>
        </w:rPr>
        <w:t xml:space="preserve">it </w:t>
      </w:r>
      <w:r>
        <w:rPr>
          <w:rFonts w:ascii="Arial" w:hAnsi="Arial" w:cs="Arial"/>
          <w:color w:val="0070C0"/>
        </w:rPr>
        <w:t>says</w:t>
      </w:r>
      <w:r w:rsidRPr="00725AB6">
        <w:rPr>
          <w:rFonts w:ascii="Arial" w:hAnsi="Arial" w:cs="Arial"/>
          <w:color w:val="0070C0"/>
        </w:rPr>
        <w:t xml:space="preserve"> that employee</w:t>
      </w:r>
      <w:r>
        <w:rPr>
          <w:rFonts w:ascii="Arial" w:hAnsi="Arial" w:cs="Arial"/>
          <w:color w:val="0070C0"/>
        </w:rPr>
        <w:t>s</w:t>
      </w:r>
      <w:r w:rsidRPr="00725AB6">
        <w:rPr>
          <w:rFonts w:ascii="Arial" w:hAnsi="Arial" w:cs="Arial"/>
          <w:color w:val="0070C0"/>
        </w:rPr>
        <w:t xml:space="preserve"> should:</w:t>
      </w:r>
    </w:p>
    <w:p w14:paraId="168C9898" w14:textId="77777777" w:rsidR="00347AC7" w:rsidRPr="00725AB6" w:rsidRDefault="00347AC7" w:rsidP="00347AC7">
      <w:pPr>
        <w:numPr>
          <w:ilvl w:val="0"/>
          <w:numId w:val="26"/>
        </w:numPr>
        <w:spacing w:before="100" w:beforeAutospacing="1" w:after="100" w:afterAutospacing="1"/>
        <w:rPr>
          <w:rFonts w:ascii="Arial" w:hAnsi="Arial" w:cs="Arial"/>
          <w:color w:val="0070C0"/>
        </w:rPr>
      </w:pPr>
      <w:r w:rsidRPr="00725AB6">
        <w:rPr>
          <w:rFonts w:ascii="Arial" w:hAnsi="Arial" w:cs="Arial"/>
          <w:color w:val="0070C0"/>
        </w:rPr>
        <w:t>Make every effort to achieve full attendance</w:t>
      </w:r>
    </w:p>
    <w:p w14:paraId="2AC6B937" w14:textId="77777777" w:rsidR="00347AC7" w:rsidRPr="00725AB6" w:rsidRDefault="00347AC7" w:rsidP="00347AC7">
      <w:pPr>
        <w:numPr>
          <w:ilvl w:val="0"/>
          <w:numId w:val="26"/>
        </w:numPr>
        <w:spacing w:before="100" w:beforeAutospacing="1" w:after="100" w:afterAutospacing="1"/>
        <w:rPr>
          <w:rFonts w:ascii="Arial" w:hAnsi="Arial" w:cs="Arial"/>
          <w:color w:val="0070C0"/>
        </w:rPr>
      </w:pPr>
      <w:r w:rsidRPr="00725AB6">
        <w:rPr>
          <w:rFonts w:ascii="Arial" w:hAnsi="Arial" w:cs="Arial"/>
          <w:color w:val="0070C0"/>
        </w:rPr>
        <w:t>Commit to achieving acceptable attendance levels, should these fall below the standards expected</w:t>
      </w:r>
    </w:p>
    <w:p w14:paraId="24BC3D16" w14:textId="77777777" w:rsidR="00347AC7" w:rsidRPr="00725AB6" w:rsidRDefault="00347AC7" w:rsidP="00347AC7">
      <w:pPr>
        <w:numPr>
          <w:ilvl w:val="0"/>
          <w:numId w:val="26"/>
        </w:numPr>
        <w:spacing w:before="100" w:beforeAutospacing="1" w:after="100" w:afterAutospacing="1"/>
        <w:rPr>
          <w:rFonts w:ascii="Arial" w:hAnsi="Arial" w:cs="Arial"/>
          <w:color w:val="0070C0"/>
        </w:rPr>
      </w:pPr>
      <w:r w:rsidRPr="00725AB6">
        <w:rPr>
          <w:rFonts w:ascii="Arial" w:hAnsi="Arial" w:cs="Arial"/>
          <w:color w:val="0070C0"/>
        </w:rPr>
        <w:t xml:space="preserve">Comply with the </w:t>
      </w:r>
      <w:r>
        <w:rPr>
          <w:rFonts w:ascii="Arial" w:hAnsi="Arial" w:cs="Arial"/>
          <w:color w:val="0070C0"/>
        </w:rPr>
        <w:t xml:space="preserve">sickness </w:t>
      </w:r>
      <w:r w:rsidRPr="00725AB6">
        <w:rPr>
          <w:rFonts w:ascii="Arial" w:hAnsi="Arial" w:cs="Arial"/>
          <w:color w:val="0070C0"/>
        </w:rPr>
        <w:t>policy and associated procedure and attend any meetings/hearings convened in accordance with the policy</w:t>
      </w:r>
    </w:p>
    <w:p w14:paraId="6480411E" w14:textId="77777777" w:rsidR="00347AC7" w:rsidRPr="001900FF" w:rsidRDefault="00347AC7" w:rsidP="00347AC7">
      <w:pPr>
        <w:tabs>
          <w:tab w:val="left" w:pos="720"/>
        </w:tabs>
        <w:rPr>
          <w:rFonts w:ascii="Arial" w:hAnsi="Arial" w:cs="Arial"/>
          <w:b/>
          <w:bCs/>
          <w:snapToGrid w:val="0"/>
          <w:color w:val="0070C0"/>
        </w:rPr>
      </w:pPr>
    </w:p>
    <w:p w14:paraId="274F0AB8" w14:textId="77777777" w:rsidR="00347AC7" w:rsidRDefault="00347AC7" w:rsidP="00347AC7">
      <w:pPr>
        <w:spacing w:line="280" w:lineRule="atLeast"/>
        <w:ind w:left="91"/>
        <w:textAlignment w:val="baseline"/>
        <w:rPr>
          <w:rFonts w:ascii="Arial" w:hAnsi="Arial" w:cs="Arial"/>
          <w:color w:val="0070C0"/>
        </w:rPr>
      </w:pPr>
      <w:bookmarkStart w:id="0" w:name="_Toc465137220"/>
      <w:bookmarkStart w:id="1" w:name="_Toc474909772"/>
      <w:r>
        <w:rPr>
          <w:rFonts w:ascii="Arial" w:hAnsi="Arial" w:cs="Arial"/>
          <w:color w:val="0070C0"/>
        </w:rPr>
        <w:t>The d</w:t>
      </w:r>
      <w:r w:rsidRPr="008764FC">
        <w:rPr>
          <w:rFonts w:ascii="Arial" w:hAnsi="Arial" w:cs="Arial"/>
          <w:color w:val="0070C0"/>
        </w:rPr>
        <w:t xml:space="preserve">etails of </w:t>
      </w:r>
      <w:r>
        <w:rPr>
          <w:rFonts w:ascii="Arial" w:hAnsi="Arial" w:cs="Arial"/>
          <w:color w:val="0070C0"/>
        </w:rPr>
        <w:t xml:space="preserve">how </w:t>
      </w:r>
      <w:r w:rsidRPr="008764FC">
        <w:rPr>
          <w:rFonts w:ascii="Arial" w:hAnsi="Arial" w:cs="Arial"/>
          <w:color w:val="0070C0"/>
        </w:rPr>
        <w:t xml:space="preserve">to report absences in individual schools, including who the employee should contact are not covered in this policy.  </w:t>
      </w:r>
      <w:r>
        <w:rPr>
          <w:rFonts w:ascii="Arial" w:hAnsi="Arial" w:cs="Arial"/>
          <w:color w:val="0070C0"/>
        </w:rPr>
        <w:t>For further information p</w:t>
      </w:r>
      <w:r w:rsidRPr="008764FC">
        <w:rPr>
          <w:rFonts w:ascii="Arial" w:hAnsi="Arial" w:cs="Arial"/>
          <w:color w:val="0070C0"/>
        </w:rPr>
        <w:t xml:space="preserve">lease refer to </w:t>
      </w:r>
      <w:r>
        <w:rPr>
          <w:rFonts w:ascii="Arial" w:hAnsi="Arial" w:cs="Arial"/>
          <w:color w:val="0070C0"/>
        </w:rPr>
        <w:t xml:space="preserve">your </w:t>
      </w:r>
      <w:r w:rsidRPr="008764FC">
        <w:rPr>
          <w:rFonts w:ascii="Arial" w:hAnsi="Arial" w:cs="Arial"/>
          <w:color w:val="0070C0"/>
        </w:rPr>
        <w:t>school’s local policy or staff handbook</w:t>
      </w:r>
      <w:r>
        <w:rPr>
          <w:rFonts w:ascii="Arial" w:hAnsi="Arial" w:cs="Arial"/>
          <w:color w:val="0070C0"/>
        </w:rPr>
        <w:t>,</w:t>
      </w:r>
      <w:r w:rsidRPr="008764FC">
        <w:rPr>
          <w:rFonts w:ascii="Arial" w:hAnsi="Arial" w:cs="Arial"/>
          <w:color w:val="0070C0"/>
        </w:rPr>
        <w:t xml:space="preserve"> or speak with the School Business Manager.</w:t>
      </w:r>
      <w:r>
        <w:rPr>
          <w:rFonts w:ascii="Arial" w:hAnsi="Arial" w:cs="Arial"/>
          <w:color w:val="0070C0"/>
        </w:rPr>
        <w:t xml:space="preserve"> </w:t>
      </w:r>
      <w:r w:rsidRPr="008764FC">
        <w:rPr>
          <w:rFonts w:ascii="Arial" w:hAnsi="Arial" w:cs="Arial"/>
          <w:color w:val="0070C0"/>
        </w:rPr>
        <w:t xml:space="preserve">The school’s local policy may provide details of </w:t>
      </w:r>
      <w:r>
        <w:rPr>
          <w:rFonts w:ascii="Arial" w:hAnsi="Arial" w:cs="Arial"/>
          <w:color w:val="0070C0"/>
        </w:rPr>
        <w:t>:</w:t>
      </w:r>
    </w:p>
    <w:p w14:paraId="1E5B0120" w14:textId="77777777" w:rsidR="00347AC7" w:rsidRPr="008764FC" w:rsidRDefault="00347AC7" w:rsidP="00347AC7">
      <w:pPr>
        <w:spacing w:line="428" w:lineRule="atLeast"/>
        <w:ind w:left="90"/>
        <w:textAlignment w:val="baseline"/>
        <w:rPr>
          <w:rFonts w:ascii="Arial" w:hAnsi="Arial" w:cs="Arial"/>
          <w:color w:val="0070C0"/>
        </w:rPr>
      </w:pPr>
    </w:p>
    <w:p w14:paraId="2446D8A8" w14:textId="77777777" w:rsidR="00347AC7" w:rsidRPr="008764FC" w:rsidRDefault="00347AC7" w:rsidP="00347AC7">
      <w:pPr>
        <w:numPr>
          <w:ilvl w:val="0"/>
          <w:numId w:val="25"/>
        </w:numPr>
        <w:spacing w:line="428" w:lineRule="atLeast"/>
        <w:textAlignment w:val="baseline"/>
        <w:rPr>
          <w:rFonts w:ascii="Arial" w:hAnsi="Arial" w:cs="Arial"/>
          <w:color w:val="0070C0"/>
        </w:rPr>
      </w:pPr>
      <w:r w:rsidRPr="008764FC">
        <w:rPr>
          <w:rFonts w:ascii="Arial" w:hAnsi="Arial" w:cs="Arial"/>
          <w:color w:val="0070C0"/>
        </w:rPr>
        <w:t xml:space="preserve">when the employee needs to get a </w:t>
      </w:r>
      <w:hyperlink r:id="rId8" w:tooltip="Fit notes and keeping in touch" w:history="1">
        <w:r w:rsidRPr="008764FC">
          <w:rPr>
            <w:rStyle w:val="Hyperlink"/>
            <w:rFonts w:ascii="Arial" w:hAnsi="Arial" w:cs="Arial"/>
            <w:color w:val="0070C0"/>
            <w:bdr w:val="none" w:sz="0" w:space="0" w:color="auto" w:frame="1"/>
          </w:rPr>
          <w:t>fit note</w:t>
        </w:r>
      </w:hyperlink>
      <w:r>
        <w:rPr>
          <w:rFonts w:ascii="Arial" w:hAnsi="Arial" w:cs="Arial"/>
          <w:color w:val="0070C0"/>
        </w:rPr>
        <w:t xml:space="preserve"> from a doctor</w:t>
      </w:r>
    </w:p>
    <w:p w14:paraId="4CF26911" w14:textId="77777777" w:rsidR="00347AC7" w:rsidRPr="008764FC" w:rsidRDefault="00347AC7" w:rsidP="00347AC7">
      <w:pPr>
        <w:numPr>
          <w:ilvl w:val="0"/>
          <w:numId w:val="25"/>
        </w:numPr>
        <w:spacing w:line="428" w:lineRule="atLeast"/>
        <w:textAlignment w:val="baseline"/>
        <w:rPr>
          <w:rFonts w:ascii="Arial" w:hAnsi="Arial" w:cs="Arial"/>
          <w:color w:val="0070C0"/>
        </w:rPr>
      </w:pPr>
      <w:r w:rsidRPr="008764FC">
        <w:rPr>
          <w:rFonts w:ascii="Arial" w:hAnsi="Arial" w:cs="Arial"/>
          <w:color w:val="0070C0"/>
        </w:rPr>
        <w:t xml:space="preserve">when </w:t>
      </w:r>
      <w:r>
        <w:rPr>
          <w:rFonts w:ascii="Arial" w:hAnsi="Arial" w:cs="Arial"/>
          <w:color w:val="0070C0"/>
        </w:rPr>
        <w:t xml:space="preserve">return to work </w:t>
      </w:r>
      <w:r w:rsidRPr="008764FC">
        <w:rPr>
          <w:rFonts w:ascii="Arial" w:hAnsi="Arial" w:cs="Arial"/>
          <w:color w:val="0070C0"/>
        </w:rPr>
        <w:t>discussions will be held and with who</w:t>
      </w:r>
      <w:r>
        <w:rPr>
          <w:rFonts w:ascii="Arial" w:hAnsi="Arial" w:cs="Arial"/>
          <w:color w:val="0070C0"/>
        </w:rPr>
        <w:t>m</w:t>
      </w:r>
    </w:p>
    <w:p w14:paraId="0AB58852" w14:textId="77777777" w:rsidR="00347AC7" w:rsidRPr="006905CB" w:rsidRDefault="00347AC7" w:rsidP="00347AC7">
      <w:pPr>
        <w:numPr>
          <w:ilvl w:val="0"/>
          <w:numId w:val="31"/>
        </w:numPr>
        <w:spacing w:line="428" w:lineRule="atLeast"/>
        <w:textAlignment w:val="baseline"/>
        <w:rPr>
          <w:rFonts w:ascii="Arial" w:hAnsi="Arial" w:cs="Arial"/>
          <w:bCs/>
          <w:snapToGrid w:val="0"/>
          <w:color w:val="0070C0"/>
        </w:rPr>
      </w:pPr>
      <w:r w:rsidRPr="006905CB">
        <w:rPr>
          <w:rFonts w:ascii="Arial" w:hAnsi="Arial" w:cs="Arial"/>
          <w:color w:val="0070C0"/>
        </w:rPr>
        <w:t>how and when to keep in touch</w:t>
      </w:r>
      <w:r>
        <w:rPr>
          <w:rFonts w:ascii="Arial" w:hAnsi="Arial" w:cs="Arial"/>
          <w:color w:val="0070C0"/>
        </w:rPr>
        <w:t xml:space="preserve">  </w:t>
      </w:r>
    </w:p>
    <w:p w14:paraId="713B6EC7" w14:textId="77777777" w:rsidR="00347AC7" w:rsidRPr="006905CB" w:rsidRDefault="00347AC7" w:rsidP="00347AC7">
      <w:pPr>
        <w:numPr>
          <w:ilvl w:val="0"/>
          <w:numId w:val="31"/>
        </w:numPr>
        <w:spacing w:line="428" w:lineRule="atLeast"/>
        <w:textAlignment w:val="baseline"/>
        <w:rPr>
          <w:rFonts w:ascii="Arial" w:hAnsi="Arial" w:cs="Arial"/>
          <w:bCs/>
          <w:snapToGrid w:val="0"/>
          <w:color w:val="0070C0"/>
        </w:rPr>
      </w:pPr>
      <w:r>
        <w:rPr>
          <w:rFonts w:ascii="Arial" w:hAnsi="Arial" w:cs="Arial"/>
          <w:color w:val="0070C0"/>
        </w:rPr>
        <w:t>w</w:t>
      </w:r>
      <w:r w:rsidRPr="006905CB">
        <w:rPr>
          <w:rFonts w:ascii="Arial" w:hAnsi="Arial" w:cs="Arial"/>
          <w:color w:val="0070C0"/>
        </w:rPr>
        <w:t xml:space="preserve">hether the school has access to an employee assistance programme (EAP) </w:t>
      </w:r>
    </w:p>
    <w:p w14:paraId="1015C2F4" w14:textId="77777777" w:rsidR="00347AC7" w:rsidRDefault="00347AC7" w:rsidP="00347AC7">
      <w:pPr>
        <w:spacing w:line="428" w:lineRule="atLeast"/>
        <w:textAlignment w:val="baseline"/>
        <w:rPr>
          <w:rFonts w:ascii="Arial" w:hAnsi="Arial" w:cs="Arial"/>
          <w:color w:val="0070C0"/>
        </w:rPr>
      </w:pPr>
    </w:p>
    <w:p w14:paraId="2DE4CB74" w14:textId="77777777" w:rsidR="00347AC7" w:rsidRDefault="00347AC7" w:rsidP="00347AC7">
      <w:pPr>
        <w:pStyle w:val="Heading3"/>
        <w:ind w:left="90"/>
        <w:rPr>
          <w:rFonts w:ascii="Arial" w:hAnsi="Arial" w:cs="Arial"/>
          <w:color w:val="0070C0"/>
        </w:rPr>
      </w:pPr>
    </w:p>
    <w:p w14:paraId="3D5DFF8D" w14:textId="77777777" w:rsidR="00347AC7" w:rsidRDefault="00347AC7" w:rsidP="00347AC7">
      <w:pPr>
        <w:pStyle w:val="BodyText"/>
      </w:pPr>
    </w:p>
    <w:p w14:paraId="5A2198F7" w14:textId="77777777" w:rsidR="00347AC7" w:rsidRPr="006905CB" w:rsidRDefault="00347AC7" w:rsidP="00347AC7">
      <w:pPr>
        <w:pStyle w:val="BodyText"/>
      </w:pPr>
    </w:p>
    <w:p w14:paraId="55F62647" w14:textId="77777777" w:rsidR="00347AC7" w:rsidRPr="00725AB6" w:rsidRDefault="00347AC7" w:rsidP="00347AC7">
      <w:pPr>
        <w:pStyle w:val="Heading3"/>
        <w:ind w:left="90"/>
        <w:rPr>
          <w:rFonts w:ascii="Arial" w:hAnsi="Arial" w:cs="Arial"/>
          <w:color w:val="0070C0"/>
        </w:rPr>
      </w:pPr>
    </w:p>
    <w:p w14:paraId="5F2756DF" w14:textId="77777777" w:rsidR="00347AC7" w:rsidRPr="00725AB6" w:rsidRDefault="00347AC7" w:rsidP="00347AC7">
      <w:pPr>
        <w:pStyle w:val="Heading3"/>
        <w:ind w:left="90"/>
        <w:rPr>
          <w:rFonts w:ascii="Arial" w:hAnsi="Arial" w:cs="Arial"/>
          <w:color w:val="0070C0"/>
        </w:rPr>
      </w:pPr>
    </w:p>
    <w:p w14:paraId="033C8421" w14:textId="77777777" w:rsidR="00347AC7" w:rsidRPr="00725AB6" w:rsidRDefault="00347AC7" w:rsidP="00347AC7">
      <w:pPr>
        <w:pStyle w:val="Heading3"/>
        <w:ind w:left="90"/>
        <w:rPr>
          <w:rFonts w:ascii="Arial" w:hAnsi="Arial" w:cs="Arial"/>
          <w:color w:val="0070C0"/>
        </w:rPr>
      </w:pPr>
    </w:p>
    <w:p w14:paraId="43A594AB" w14:textId="77777777" w:rsidR="00347AC7" w:rsidRPr="00725AB6" w:rsidRDefault="00347AC7" w:rsidP="00347AC7">
      <w:pPr>
        <w:pStyle w:val="Heading3"/>
        <w:ind w:left="90"/>
        <w:rPr>
          <w:rFonts w:ascii="Arial" w:hAnsi="Arial" w:cs="Arial"/>
          <w:color w:val="0070C0"/>
        </w:rPr>
      </w:pPr>
    </w:p>
    <w:p w14:paraId="4245442F" w14:textId="77777777" w:rsidR="00347AC7" w:rsidRPr="00725AB6" w:rsidRDefault="00347AC7" w:rsidP="00347AC7">
      <w:pPr>
        <w:pStyle w:val="Heading3"/>
        <w:ind w:left="90"/>
        <w:rPr>
          <w:rFonts w:ascii="Arial" w:hAnsi="Arial" w:cs="Arial"/>
          <w:color w:val="0070C0"/>
        </w:rPr>
      </w:pPr>
    </w:p>
    <w:p w14:paraId="7655844E" w14:textId="77777777" w:rsidR="00347AC7" w:rsidRPr="00725AB6" w:rsidRDefault="00347AC7" w:rsidP="00347AC7">
      <w:pPr>
        <w:pStyle w:val="Heading3"/>
        <w:ind w:left="360"/>
        <w:rPr>
          <w:rFonts w:ascii="Arial" w:hAnsi="Arial" w:cs="Arial"/>
          <w:b w:val="0"/>
          <w:bCs w:val="0"/>
          <w:snapToGrid w:val="0"/>
          <w:color w:val="0070C0"/>
        </w:rPr>
      </w:pPr>
    </w:p>
    <w:p w14:paraId="49C19E3E" w14:textId="77777777" w:rsidR="00347AC7" w:rsidRDefault="00347AC7" w:rsidP="00347AC7">
      <w:pPr>
        <w:pStyle w:val="Heading3"/>
        <w:ind w:left="360"/>
        <w:rPr>
          <w:rFonts w:ascii="Arial" w:hAnsi="Arial" w:cs="Arial"/>
          <w:b w:val="0"/>
          <w:bCs w:val="0"/>
          <w:snapToGrid w:val="0"/>
          <w:color w:val="0070C0"/>
        </w:rPr>
      </w:pPr>
    </w:p>
    <w:p w14:paraId="23E09EBF" w14:textId="77777777" w:rsidR="00347AC7" w:rsidRPr="006905CB" w:rsidRDefault="00347AC7" w:rsidP="00347AC7">
      <w:pPr>
        <w:pStyle w:val="BodyText"/>
      </w:pPr>
    </w:p>
    <w:p w14:paraId="5D64CEA4" w14:textId="77777777" w:rsidR="00347AC7" w:rsidRPr="00725AB6" w:rsidRDefault="00347AC7" w:rsidP="00347AC7">
      <w:pPr>
        <w:pStyle w:val="Heading3"/>
        <w:ind w:left="360"/>
        <w:rPr>
          <w:rFonts w:ascii="Arial" w:hAnsi="Arial" w:cs="Arial"/>
          <w:b w:val="0"/>
          <w:bCs w:val="0"/>
          <w:snapToGrid w:val="0"/>
          <w:color w:val="0070C0"/>
        </w:rPr>
      </w:pPr>
    </w:p>
    <w:p w14:paraId="7F5863EF" w14:textId="77777777" w:rsidR="00347AC7" w:rsidRPr="000346E4" w:rsidRDefault="00347AC7" w:rsidP="00347AC7">
      <w:pPr>
        <w:pStyle w:val="Heading3"/>
        <w:ind w:left="360"/>
        <w:rPr>
          <w:rFonts w:ascii="Arial" w:hAnsi="Arial" w:cs="Arial"/>
          <w:snapToGrid w:val="0"/>
          <w:sz w:val="32"/>
          <w:szCs w:val="32"/>
        </w:rPr>
      </w:pPr>
      <w:r w:rsidRPr="000346E4">
        <w:rPr>
          <w:rFonts w:ascii="Arial" w:hAnsi="Arial" w:cs="Arial"/>
          <w:bCs w:val="0"/>
          <w:snapToGrid w:val="0"/>
          <w:sz w:val="32"/>
          <w:szCs w:val="32"/>
        </w:rPr>
        <w:t>1.     Responsibilities of Employees</w:t>
      </w:r>
      <w:bookmarkEnd w:id="0"/>
      <w:bookmarkEnd w:id="1"/>
    </w:p>
    <w:p w14:paraId="7CFEB96A" w14:textId="77777777" w:rsidR="00347AC7" w:rsidRPr="00725AB6" w:rsidRDefault="00347AC7" w:rsidP="00347AC7">
      <w:pPr>
        <w:pStyle w:val="Footer"/>
        <w:tabs>
          <w:tab w:val="clear" w:pos="4153"/>
          <w:tab w:val="clear" w:pos="8306"/>
          <w:tab w:val="left" w:pos="720"/>
        </w:tabs>
        <w:rPr>
          <w:rFonts w:ascii="Arial" w:hAnsi="Arial" w:cs="Arial"/>
          <w:snapToGrid w:val="0"/>
          <w:color w:val="0070C0"/>
          <w:szCs w:val="24"/>
        </w:rPr>
      </w:pPr>
    </w:p>
    <w:p w14:paraId="531BFF6F" w14:textId="77777777" w:rsidR="00347AC7" w:rsidRPr="00725AB6" w:rsidRDefault="00347AC7" w:rsidP="00347AC7">
      <w:pPr>
        <w:pStyle w:val="BodyText"/>
        <w:ind w:left="360"/>
        <w:rPr>
          <w:rFonts w:ascii="Arial" w:hAnsi="Arial" w:cs="Arial"/>
          <w:color w:val="0070C0"/>
          <w:szCs w:val="24"/>
        </w:rPr>
      </w:pPr>
      <w:r w:rsidRPr="00725AB6">
        <w:rPr>
          <w:rFonts w:ascii="Arial" w:hAnsi="Arial" w:cs="Arial"/>
          <w:color w:val="0070C0"/>
          <w:szCs w:val="24"/>
        </w:rPr>
        <w:t>Employees must make every effort to achieve full attendance and not use sick leave unless they are medically unfit to attend work or remain at work.</w:t>
      </w:r>
    </w:p>
    <w:p w14:paraId="74231CC3" w14:textId="77777777" w:rsidR="00347AC7" w:rsidRPr="00725AB6" w:rsidRDefault="00347AC7" w:rsidP="00347AC7">
      <w:pPr>
        <w:tabs>
          <w:tab w:val="left" w:pos="720"/>
        </w:tabs>
        <w:spacing w:line="289" w:lineRule="exact"/>
        <w:ind w:left="360"/>
        <w:rPr>
          <w:rFonts w:ascii="Arial" w:hAnsi="Arial" w:cs="Arial"/>
          <w:snapToGrid w:val="0"/>
          <w:color w:val="0070C0"/>
        </w:rPr>
      </w:pPr>
    </w:p>
    <w:p w14:paraId="02136412" w14:textId="77777777" w:rsidR="00347AC7" w:rsidRPr="00725AB6" w:rsidRDefault="00347AC7" w:rsidP="00347AC7">
      <w:pPr>
        <w:tabs>
          <w:tab w:val="left" w:pos="878"/>
        </w:tabs>
        <w:spacing w:line="289" w:lineRule="exact"/>
        <w:ind w:left="360"/>
        <w:rPr>
          <w:rFonts w:ascii="Arial" w:hAnsi="Arial" w:cs="Arial"/>
          <w:snapToGrid w:val="0"/>
          <w:color w:val="0070C0"/>
        </w:rPr>
      </w:pPr>
      <w:r w:rsidRPr="00725AB6">
        <w:rPr>
          <w:rFonts w:ascii="Arial" w:hAnsi="Arial" w:cs="Arial"/>
          <w:snapToGrid w:val="0"/>
          <w:color w:val="0070C0"/>
        </w:rPr>
        <w:t>Employees must follow the school’s arrangements for reporting sickness</w:t>
      </w:r>
      <w:r>
        <w:rPr>
          <w:rFonts w:ascii="Arial" w:hAnsi="Arial" w:cs="Arial"/>
          <w:snapToGrid w:val="0"/>
          <w:color w:val="0070C0"/>
        </w:rPr>
        <w:t xml:space="preserve"> as all absence has an impact on colleagues, children and the operation of the school  day and urgent cover arrangements may be needed</w:t>
      </w:r>
      <w:r w:rsidRPr="00725AB6">
        <w:rPr>
          <w:rFonts w:ascii="Arial" w:hAnsi="Arial" w:cs="Arial"/>
          <w:snapToGrid w:val="0"/>
          <w:color w:val="0070C0"/>
        </w:rPr>
        <w:t>.  Minimum requirements are:</w:t>
      </w:r>
    </w:p>
    <w:p w14:paraId="3CF2CA80" w14:textId="77777777" w:rsidR="00347AC7" w:rsidRPr="00725AB6" w:rsidRDefault="00347AC7" w:rsidP="00347AC7">
      <w:pPr>
        <w:tabs>
          <w:tab w:val="left" w:pos="720"/>
          <w:tab w:val="left" w:pos="878"/>
          <w:tab w:val="left" w:pos="1581"/>
        </w:tabs>
        <w:spacing w:line="289" w:lineRule="exact"/>
        <w:rPr>
          <w:rFonts w:ascii="Arial" w:hAnsi="Arial" w:cs="Arial"/>
          <w:snapToGrid w:val="0"/>
          <w:color w:val="0070C0"/>
        </w:rPr>
      </w:pPr>
    </w:p>
    <w:p w14:paraId="494F60AD" w14:textId="77777777" w:rsidR="00347AC7" w:rsidRPr="00725AB6" w:rsidRDefault="00347AC7" w:rsidP="00347AC7">
      <w:pPr>
        <w:numPr>
          <w:ilvl w:val="0"/>
          <w:numId w:val="22"/>
        </w:numPr>
        <w:tabs>
          <w:tab w:val="clear" w:pos="720"/>
          <w:tab w:val="num" w:pos="1440"/>
          <w:tab w:val="left" w:pos="2216"/>
        </w:tabs>
        <w:spacing w:line="289" w:lineRule="exact"/>
        <w:ind w:left="1440"/>
        <w:rPr>
          <w:rFonts w:ascii="Arial" w:hAnsi="Arial" w:cs="Arial"/>
          <w:snapToGrid w:val="0"/>
          <w:color w:val="0070C0"/>
        </w:rPr>
      </w:pPr>
      <w:r>
        <w:rPr>
          <w:rFonts w:ascii="Arial" w:hAnsi="Arial" w:cs="Arial"/>
          <w:snapToGrid w:val="0"/>
          <w:color w:val="0070C0"/>
        </w:rPr>
        <w:t xml:space="preserve">employees must act </w:t>
      </w:r>
      <w:r w:rsidRPr="00725AB6">
        <w:rPr>
          <w:rFonts w:ascii="Arial" w:hAnsi="Arial" w:cs="Arial"/>
          <w:snapToGrid w:val="0"/>
          <w:color w:val="0070C0"/>
        </w:rPr>
        <w:t xml:space="preserve">in accordance with </w:t>
      </w:r>
      <w:r>
        <w:rPr>
          <w:rFonts w:ascii="Arial" w:hAnsi="Arial" w:cs="Arial"/>
          <w:snapToGrid w:val="0"/>
          <w:color w:val="0070C0"/>
        </w:rPr>
        <w:t xml:space="preserve">the </w:t>
      </w:r>
      <w:r w:rsidRPr="00725AB6">
        <w:rPr>
          <w:rFonts w:ascii="Arial" w:hAnsi="Arial" w:cs="Arial"/>
          <w:snapToGrid w:val="0"/>
          <w:color w:val="0070C0"/>
        </w:rPr>
        <w:t xml:space="preserve">local arrangements </w:t>
      </w:r>
      <w:r>
        <w:rPr>
          <w:rFonts w:ascii="Arial" w:hAnsi="Arial" w:cs="Arial"/>
          <w:snapToGrid w:val="0"/>
          <w:color w:val="0070C0"/>
        </w:rPr>
        <w:t xml:space="preserve">that are in place at the school and must </w:t>
      </w:r>
      <w:r w:rsidRPr="00725AB6">
        <w:rPr>
          <w:rFonts w:ascii="Arial" w:hAnsi="Arial" w:cs="Arial"/>
          <w:snapToGrid w:val="0"/>
          <w:color w:val="0070C0"/>
        </w:rPr>
        <w:t xml:space="preserve"> contact the school’s named contact/s  as soon as possible (and certainly at least one hour before normal start time) to report sickness, giving a clear indication of the nature of the illness and a</w:t>
      </w:r>
      <w:r>
        <w:rPr>
          <w:rFonts w:ascii="Arial" w:hAnsi="Arial" w:cs="Arial"/>
          <w:snapToGrid w:val="0"/>
          <w:color w:val="0070C0"/>
        </w:rPr>
        <w:t xml:space="preserve">n estimate of the </w:t>
      </w:r>
      <w:r w:rsidRPr="00725AB6">
        <w:rPr>
          <w:rFonts w:ascii="Arial" w:hAnsi="Arial" w:cs="Arial"/>
          <w:snapToGrid w:val="0"/>
          <w:color w:val="0070C0"/>
        </w:rPr>
        <w:t xml:space="preserve"> likely return to work date</w:t>
      </w:r>
      <w:r>
        <w:rPr>
          <w:rFonts w:ascii="Arial" w:hAnsi="Arial" w:cs="Arial"/>
          <w:snapToGrid w:val="0"/>
          <w:color w:val="0070C0"/>
        </w:rPr>
        <w:t>.</w:t>
      </w:r>
      <w:r w:rsidRPr="00725AB6">
        <w:rPr>
          <w:rFonts w:ascii="Arial" w:hAnsi="Arial" w:cs="Arial"/>
          <w:snapToGrid w:val="0"/>
          <w:color w:val="0070C0"/>
        </w:rPr>
        <w:t xml:space="preserve"> </w:t>
      </w:r>
    </w:p>
    <w:p w14:paraId="053CA4F8" w14:textId="77777777" w:rsidR="00347AC7" w:rsidRPr="00725AB6" w:rsidRDefault="00347AC7" w:rsidP="00347AC7">
      <w:pPr>
        <w:tabs>
          <w:tab w:val="left" w:pos="720"/>
          <w:tab w:val="left" w:pos="1581"/>
          <w:tab w:val="num" w:pos="1800"/>
          <w:tab w:val="left" w:pos="2216"/>
        </w:tabs>
        <w:spacing w:line="289" w:lineRule="exact"/>
        <w:ind w:left="1440"/>
        <w:rPr>
          <w:rFonts w:ascii="Arial" w:hAnsi="Arial" w:cs="Arial"/>
          <w:snapToGrid w:val="0"/>
          <w:color w:val="0070C0"/>
        </w:rPr>
      </w:pPr>
    </w:p>
    <w:p w14:paraId="02916297" w14:textId="77777777" w:rsidR="00347AC7" w:rsidRPr="00725AB6" w:rsidRDefault="00347AC7" w:rsidP="00347AC7">
      <w:pPr>
        <w:numPr>
          <w:ilvl w:val="0"/>
          <w:numId w:val="22"/>
        </w:numPr>
        <w:tabs>
          <w:tab w:val="clear" w:pos="720"/>
          <w:tab w:val="num" w:pos="1440"/>
          <w:tab w:val="left" w:pos="2216"/>
        </w:tabs>
        <w:spacing w:line="289" w:lineRule="exact"/>
        <w:ind w:left="1440"/>
        <w:rPr>
          <w:rFonts w:ascii="Arial" w:hAnsi="Arial" w:cs="Arial"/>
          <w:snapToGrid w:val="0"/>
          <w:color w:val="0070C0"/>
        </w:rPr>
      </w:pPr>
      <w:r>
        <w:rPr>
          <w:rFonts w:ascii="Arial" w:hAnsi="Arial" w:cs="Arial"/>
          <w:snapToGrid w:val="0"/>
          <w:color w:val="0070C0"/>
        </w:rPr>
        <w:t>employees should</w:t>
      </w:r>
      <w:r w:rsidRPr="00725AB6">
        <w:rPr>
          <w:rFonts w:ascii="Arial" w:hAnsi="Arial" w:cs="Arial"/>
          <w:snapToGrid w:val="0"/>
          <w:color w:val="0070C0"/>
        </w:rPr>
        <w:t xml:space="preserve"> provide medical certificates </w:t>
      </w:r>
      <w:r>
        <w:rPr>
          <w:rFonts w:ascii="Arial" w:hAnsi="Arial" w:cs="Arial"/>
          <w:snapToGrid w:val="0"/>
          <w:color w:val="0070C0"/>
        </w:rPr>
        <w:t xml:space="preserve">to the school </w:t>
      </w:r>
      <w:r w:rsidRPr="00725AB6">
        <w:rPr>
          <w:rFonts w:ascii="Arial" w:hAnsi="Arial" w:cs="Arial"/>
          <w:snapToGrid w:val="0"/>
          <w:color w:val="0070C0"/>
        </w:rPr>
        <w:t>promptly – either:</w:t>
      </w:r>
    </w:p>
    <w:p w14:paraId="1E7FD994" w14:textId="77777777" w:rsidR="00347AC7" w:rsidRDefault="00347AC7" w:rsidP="00347AC7">
      <w:pPr>
        <w:tabs>
          <w:tab w:val="left" w:pos="2216"/>
        </w:tabs>
        <w:spacing w:line="289" w:lineRule="exact"/>
        <w:ind w:left="1440"/>
        <w:rPr>
          <w:rFonts w:ascii="Arial" w:hAnsi="Arial" w:cs="Arial"/>
          <w:snapToGrid w:val="0"/>
          <w:color w:val="0070C0"/>
        </w:rPr>
      </w:pPr>
      <w:r w:rsidRPr="00725AB6">
        <w:rPr>
          <w:rFonts w:ascii="Arial" w:hAnsi="Arial" w:cs="Arial"/>
          <w:snapToGrid w:val="0"/>
          <w:color w:val="0070C0"/>
        </w:rPr>
        <w:t>completing a self</w:t>
      </w:r>
      <w:r>
        <w:rPr>
          <w:rFonts w:ascii="Arial" w:hAnsi="Arial" w:cs="Arial"/>
          <w:snapToGrid w:val="0"/>
          <w:color w:val="0070C0"/>
        </w:rPr>
        <w:t>-</w:t>
      </w:r>
      <w:r w:rsidRPr="00725AB6">
        <w:rPr>
          <w:rFonts w:ascii="Arial" w:hAnsi="Arial" w:cs="Arial"/>
          <w:snapToGrid w:val="0"/>
          <w:color w:val="0070C0"/>
        </w:rPr>
        <w:t xml:space="preserve"> certificate on return to work for </w:t>
      </w:r>
      <w:r w:rsidRPr="00725AB6">
        <w:rPr>
          <w:rFonts w:ascii="Arial" w:hAnsi="Arial" w:cs="Arial"/>
          <w:b/>
          <w:snapToGrid w:val="0"/>
          <w:color w:val="0070C0"/>
        </w:rPr>
        <w:t>any</w:t>
      </w:r>
      <w:r w:rsidRPr="00725AB6">
        <w:rPr>
          <w:rFonts w:ascii="Arial" w:hAnsi="Arial" w:cs="Arial"/>
          <w:snapToGrid w:val="0"/>
          <w:color w:val="0070C0"/>
        </w:rPr>
        <w:t xml:space="preserve"> period of absence of up to 6 days, and/or</w:t>
      </w:r>
      <w:r>
        <w:rPr>
          <w:rFonts w:ascii="Arial" w:hAnsi="Arial" w:cs="Arial"/>
          <w:snapToGrid w:val="0"/>
          <w:color w:val="0070C0"/>
        </w:rPr>
        <w:t xml:space="preserve"> </w:t>
      </w:r>
      <w:r w:rsidRPr="00725AB6">
        <w:rPr>
          <w:rFonts w:ascii="Arial" w:hAnsi="Arial" w:cs="Arial"/>
          <w:snapToGrid w:val="0"/>
          <w:color w:val="0070C0"/>
        </w:rPr>
        <w:t>provid</w:t>
      </w:r>
      <w:r>
        <w:rPr>
          <w:rFonts w:ascii="Arial" w:hAnsi="Arial" w:cs="Arial"/>
          <w:snapToGrid w:val="0"/>
          <w:color w:val="0070C0"/>
        </w:rPr>
        <w:t>e</w:t>
      </w:r>
      <w:r w:rsidRPr="00725AB6">
        <w:rPr>
          <w:rFonts w:ascii="Arial" w:hAnsi="Arial" w:cs="Arial"/>
          <w:snapToGrid w:val="0"/>
          <w:color w:val="0070C0"/>
        </w:rPr>
        <w:t xml:space="preserve"> a Statement  of Fitness for Work from a GP for any period of si</w:t>
      </w:r>
      <w:r>
        <w:rPr>
          <w:rFonts w:ascii="Arial" w:hAnsi="Arial" w:cs="Arial"/>
          <w:snapToGrid w:val="0"/>
          <w:color w:val="0070C0"/>
        </w:rPr>
        <w:t>c</w:t>
      </w:r>
      <w:r w:rsidRPr="00725AB6">
        <w:rPr>
          <w:rFonts w:ascii="Arial" w:hAnsi="Arial" w:cs="Arial"/>
          <w:snapToGrid w:val="0"/>
          <w:color w:val="0070C0"/>
        </w:rPr>
        <w:t xml:space="preserve">kness absence lasting 7 days or more. </w:t>
      </w:r>
    </w:p>
    <w:p w14:paraId="29CAC861" w14:textId="77777777" w:rsidR="00347AC7" w:rsidRDefault="00347AC7" w:rsidP="00347AC7">
      <w:pPr>
        <w:tabs>
          <w:tab w:val="left" w:pos="2216"/>
        </w:tabs>
        <w:spacing w:line="289" w:lineRule="exact"/>
        <w:ind w:left="1440"/>
        <w:rPr>
          <w:rFonts w:ascii="Arial" w:hAnsi="Arial" w:cs="Arial"/>
          <w:snapToGrid w:val="0"/>
          <w:color w:val="0070C0"/>
        </w:rPr>
      </w:pPr>
    </w:p>
    <w:p w14:paraId="6375F1E6" w14:textId="77777777" w:rsidR="00347AC7" w:rsidRPr="00725AB6" w:rsidRDefault="00347AC7" w:rsidP="00347AC7">
      <w:pPr>
        <w:numPr>
          <w:ilvl w:val="0"/>
          <w:numId w:val="22"/>
        </w:numPr>
        <w:tabs>
          <w:tab w:val="clear" w:pos="720"/>
          <w:tab w:val="num" w:pos="1440"/>
          <w:tab w:val="left" w:pos="2216"/>
        </w:tabs>
        <w:spacing w:line="289" w:lineRule="exact"/>
        <w:ind w:left="1440"/>
        <w:rPr>
          <w:rFonts w:ascii="Arial" w:hAnsi="Arial" w:cs="Arial"/>
          <w:snapToGrid w:val="0"/>
          <w:color w:val="0070C0"/>
        </w:rPr>
      </w:pPr>
      <w:r>
        <w:rPr>
          <w:rFonts w:ascii="Arial" w:hAnsi="Arial" w:cs="Arial"/>
          <w:snapToGrid w:val="0"/>
          <w:color w:val="0070C0"/>
        </w:rPr>
        <w:t>employees should</w:t>
      </w:r>
      <w:r w:rsidRPr="00725AB6">
        <w:rPr>
          <w:rFonts w:ascii="Arial" w:hAnsi="Arial" w:cs="Arial"/>
          <w:snapToGrid w:val="0"/>
          <w:color w:val="0070C0"/>
        </w:rPr>
        <w:t xml:space="preserve"> maintain a  reasonable level of contact with the </w:t>
      </w:r>
      <w:r>
        <w:rPr>
          <w:rFonts w:ascii="Arial" w:hAnsi="Arial" w:cs="Arial"/>
          <w:snapToGrid w:val="0"/>
          <w:color w:val="0070C0"/>
        </w:rPr>
        <w:t xml:space="preserve">relevant </w:t>
      </w:r>
      <w:r w:rsidRPr="00725AB6">
        <w:rPr>
          <w:rFonts w:ascii="Arial" w:hAnsi="Arial" w:cs="Arial"/>
          <w:snapToGrid w:val="0"/>
          <w:color w:val="0070C0"/>
        </w:rPr>
        <w:t>manager/Headteacher to indicate progress and likely return to work date</w:t>
      </w:r>
    </w:p>
    <w:p w14:paraId="3ECDFB64" w14:textId="77777777" w:rsidR="00347AC7" w:rsidRPr="00725AB6" w:rsidRDefault="00347AC7" w:rsidP="00347AC7">
      <w:pPr>
        <w:tabs>
          <w:tab w:val="left" w:pos="2216"/>
        </w:tabs>
        <w:spacing w:line="289" w:lineRule="exact"/>
        <w:ind w:left="2160"/>
        <w:rPr>
          <w:rFonts w:ascii="Arial" w:hAnsi="Arial" w:cs="Arial"/>
          <w:snapToGrid w:val="0"/>
          <w:color w:val="0070C0"/>
        </w:rPr>
      </w:pPr>
    </w:p>
    <w:p w14:paraId="7F320850" w14:textId="77777777" w:rsidR="00347AC7" w:rsidRPr="00725AB6" w:rsidRDefault="00347AC7" w:rsidP="00347AC7">
      <w:pPr>
        <w:numPr>
          <w:ilvl w:val="0"/>
          <w:numId w:val="22"/>
        </w:numPr>
        <w:tabs>
          <w:tab w:val="clear" w:pos="720"/>
          <w:tab w:val="num" w:pos="1440"/>
          <w:tab w:val="left" w:pos="2216"/>
        </w:tabs>
        <w:spacing w:line="289" w:lineRule="exact"/>
        <w:ind w:left="1440"/>
        <w:rPr>
          <w:rFonts w:ascii="Arial" w:hAnsi="Arial" w:cs="Arial"/>
          <w:snapToGrid w:val="0"/>
          <w:color w:val="0070C0"/>
        </w:rPr>
      </w:pPr>
      <w:r>
        <w:rPr>
          <w:rFonts w:ascii="Arial" w:hAnsi="Arial" w:cs="Arial"/>
          <w:snapToGrid w:val="0"/>
          <w:color w:val="0070C0"/>
        </w:rPr>
        <w:t>employees should</w:t>
      </w:r>
      <w:r w:rsidRPr="00725AB6">
        <w:rPr>
          <w:rFonts w:ascii="Arial" w:hAnsi="Arial" w:cs="Arial"/>
          <w:snapToGrid w:val="0"/>
          <w:color w:val="0070C0"/>
        </w:rPr>
        <w:t xml:space="preserve"> attend a medical examination with the school’s Occupational Health provider if required</w:t>
      </w:r>
    </w:p>
    <w:p w14:paraId="3D75CEDD" w14:textId="77777777" w:rsidR="00347AC7" w:rsidRPr="00725AB6" w:rsidRDefault="00347AC7" w:rsidP="00347AC7">
      <w:pPr>
        <w:tabs>
          <w:tab w:val="left" w:pos="720"/>
          <w:tab w:val="num" w:pos="1800"/>
          <w:tab w:val="left" w:pos="2216"/>
        </w:tabs>
        <w:spacing w:line="289" w:lineRule="exact"/>
        <w:ind w:left="1440"/>
        <w:rPr>
          <w:rFonts w:ascii="Arial" w:hAnsi="Arial" w:cs="Arial"/>
          <w:snapToGrid w:val="0"/>
          <w:color w:val="0070C0"/>
        </w:rPr>
      </w:pPr>
    </w:p>
    <w:p w14:paraId="6B8DBA0B" w14:textId="77777777" w:rsidR="00347AC7" w:rsidRPr="003D0228" w:rsidRDefault="00347AC7" w:rsidP="00347AC7">
      <w:pPr>
        <w:numPr>
          <w:ilvl w:val="0"/>
          <w:numId w:val="22"/>
        </w:numPr>
        <w:tabs>
          <w:tab w:val="clear" w:pos="720"/>
          <w:tab w:val="num" w:pos="1440"/>
          <w:tab w:val="left" w:pos="2216"/>
        </w:tabs>
        <w:spacing w:line="289" w:lineRule="exact"/>
        <w:ind w:left="1440"/>
        <w:rPr>
          <w:rFonts w:ascii="Arial" w:hAnsi="Arial" w:cs="Arial"/>
          <w:snapToGrid w:val="0"/>
          <w:color w:val="0070C0"/>
        </w:rPr>
      </w:pPr>
      <w:r>
        <w:rPr>
          <w:rFonts w:ascii="Arial" w:hAnsi="Arial" w:cs="Arial"/>
          <w:snapToGrid w:val="0"/>
          <w:color w:val="0070C0"/>
        </w:rPr>
        <w:t xml:space="preserve">employees should </w:t>
      </w:r>
      <w:r w:rsidRPr="003D0228">
        <w:rPr>
          <w:rFonts w:ascii="Arial" w:hAnsi="Arial" w:cs="Arial"/>
          <w:snapToGrid w:val="0"/>
          <w:color w:val="0070C0"/>
        </w:rPr>
        <w:t xml:space="preserve">meet with the </w:t>
      </w:r>
      <w:smartTag w:uri="urn:schemas-microsoft-com:office:smarttags" w:element="PersonName">
        <w:r w:rsidRPr="003D0228">
          <w:rPr>
            <w:rFonts w:ascii="Arial" w:hAnsi="Arial" w:cs="Arial"/>
            <w:snapToGrid w:val="0"/>
            <w:color w:val="0070C0"/>
          </w:rPr>
          <w:t>Head</w:t>
        </w:r>
      </w:smartTag>
      <w:r w:rsidRPr="003D0228">
        <w:rPr>
          <w:rFonts w:ascii="Arial" w:hAnsi="Arial" w:cs="Arial"/>
          <w:snapToGrid w:val="0"/>
          <w:color w:val="0070C0"/>
        </w:rPr>
        <w:t>teacher, (or designated manager) on return from any period of sick leave, for a return to work discussion to discuss the reasons for</w:t>
      </w:r>
      <w:r w:rsidRPr="003D0228">
        <w:rPr>
          <w:rFonts w:ascii="Arial" w:hAnsi="Arial" w:cs="Arial"/>
          <w:i/>
          <w:snapToGrid w:val="0"/>
          <w:color w:val="0070C0"/>
        </w:rPr>
        <w:t xml:space="preserve"> </w:t>
      </w:r>
      <w:r w:rsidRPr="003D0228">
        <w:rPr>
          <w:rFonts w:ascii="Arial" w:hAnsi="Arial" w:cs="Arial"/>
          <w:snapToGrid w:val="0"/>
          <w:color w:val="0070C0"/>
        </w:rPr>
        <w:t>absence.</w:t>
      </w:r>
    </w:p>
    <w:p w14:paraId="372715F5" w14:textId="77777777" w:rsidR="00347AC7" w:rsidRPr="003D0228" w:rsidRDefault="00347AC7" w:rsidP="00347AC7">
      <w:pPr>
        <w:pStyle w:val="NormalWeb"/>
        <w:textAlignment w:val="baseline"/>
        <w:rPr>
          <w:rFonts w:ascii="Arial" w:hAnsi="Arial" w:cs="Arial"/>
          <w:color w:val="0070C0"/>
        </w:rPr>
      </w:pPr>
      <w:r w:rsidRPr="003D0228">
        <w:rPr>
          <w:rFonts w:ascii="Arial" w:hAnsi="Arial" w:cs="Arial"/>
          <w:color w:val="0070C0"/>
        </w:rPr>
        <w:t xml:space="preserve">A return to work </w:t>
      </w:r>
      <w:r>
        <w:rPr>
          <w:rFonts w:ascii="Arial" w:hAnsi="Arial" w:cs="Arial"/>
          <w:color w:val="0070C0"/>
        </w:rPr>
        <w:t>discussion/</w:t>
      </w:r>
      <w:r w:rsidRPr="003D0228">
        <w:rPr>
          <w:rFonts w:ascii="Arial" w:hAnsi="Arial" w:cs="Arial"/>
          <w:color w:val="0070C0"/>
        </w:rPr>
        <w:t>meeting is common at the end of a period of absence</w:t>
      </w:r>
      <w:r>
        <w:rPr>
          <w:rFonts w:ascii="Arial" w:hAnsi="Arial" w:cs="Arial"/>
          <w:color w:val="0070C0"/>
        </w:rPr>
        <w:t>, even for an absence of one day</w:t>
      </w:r>
      <w:r w:rsidRPr="003D0228">
        <w:rPr>
          <w:rFonts w:ascii="Arial" w:hAnsi="Arial" w:cs="Arial"/>
          <w:color w:val="0070C0"/>
        </w:rPr>
        <w:t>. Discussions will be informal and brief and should be held as soon as possible following the period of absence. It is generally intended to:</w:t>
      </w:r>
    </w:p>
    <w:p w14:paraId="71822973" w14:textId="77777777" w:rsidR="00347AC7" w:rsidRPr="003D0228" w:rsidRDefault="00347AC7" w:rsidP="00347AC7">
      <w:pPr>
        <w:numPr>
          <w:ilvl w:val="0"/>
          <w:numId w:val="33"/>
        </w:numPr>
        <w:spacing w:before="100" w:beforeAutospacing="1" w:after="134"/>
        <w:textAlignment w:val="baseline"/>
        <w:rPr>
          <w:rFonts w:ascii="Arial" w:hAnsi="Arial" w:cs="Arial"/>
          <w:color w:val="0070C0"/>
        </w:rPr>
      </w:pPr>
      <w:r w:rsidRPr="003D0228">
        <w:rPr>
          <w:rFonts w:ascii="Arial" w:hAnsi="Arial" w:cs="Arial"/>
          <w:color w:val="0070C0"/>
        </w:rPr>
        <w:t>welcome an employee back</w:t>
      </w:r>
    </w:p>
    <w:p w14:paraId="297D0BA0" w14:textId="77777777" w:rsidR="00347AC7" w:rsidRPr="003D0228" w:rsidRDefault="00347AC7" w:rsidP="00347AC7">
      <w:pPr>
        <w:numPr>
          <w:ilvl w:val="0"/>
          <w:numId w:val="33"/>
        </w:numPr>
        <w:spacing w:before="100" w:beforeAutospacing="1" w:after="134"/>
        <w:textAlignment w:val="baseline"/>
        <w:rPr>
          <w:rFonts w:ascii="Arial" w:hAnsi="Arial" w:cs="Arial"/>
          <w:color w:val="0070C0"/>
        </w:rPr>
      </w:pPr>
      <w:r w:rsidRPr="003D0228">
        <w:rPr>
          <w:rFonts w:ascii="Arial" w:hAnsi="Arial" w:cs="Arial"/>
          <w:color w:val="0070C0"/>
        </w:rPr>
        <w:t>check the employee is well enough to be at work</w:t>
      </w:r>
    </w:p>
    <w:p w14:paraId="3D33D3DD" w14:textId="77777777" w:rsidR="00347AC7" w:rsidRPr="003D0228" w:rsidRDefault="00347AC7" w:rsidP="00347AC7">
      <w:pPr>
        <w:numPr>
          <w:ilvl w:val="0"/>
          <w:numId w:val="33"/>
        </w:numPr>
        <w:spacing w:before="100" w:beforeAutospacing="1" w:after="134"/>
        <w:textAlignment w:val="baseline"/>
        <w:rPr>
          <w:rFonts w:ascii="Arial" w:hAnsi="Arial" w:cs="Arial"/>
          <w:color w:val="0070C0"/>
        </w:rPr>
      </w:pPr>
      <w:r w:rsidRPr="003D0228">
        <w:rPr>
          <w:rFonts w:ascii="Arial" w:hAnsi="Arial" w:cs="Arial"/>
          <w:color w:val="0070C0"/>
        </w:rPr>
        <w:t>discuss the reason for the absence</w:t>
      </w:r>
    </w:p>
    <w:p w14:paraId="08539DDB" w14:textId="77777777" w:rsidR="00347AC7" w:rsidRPr="003D0228" w:rsidRDefault="00347AC7" w:rsidP="00347AC7">
      <w:pPr>
        <w:numPr>
          <w:ilvl w:val="0"/>
          <w:numId w:val="33"/>
        </w:numPr>
        <w:spacing w:before="100" w:beforeAutospacing="1" w:after="134"/>
        <w:textAlignment w:val="baseline"/>
        <w:rPr>
          <w:rFonts w:ascii="Arial" w:hAnsi="Arial" w:cs="Arial"/>
          <w:color w:val="0070C0"/>
        </w:rPr>
      </w:pPr>
      <w:r w:rsidRPr="003D0228">
        <w:rPr>
          <w:rFonts w:ascii="Arial" w:hAnsi="Arial" w:cs="Arial"/>
          <w:color w:val="0070C0"/>
        </w:rPr>
        <w:t>update the employee on anything that has happened at work while they have been absent.</w:t>
      </w:r>
    </w:p>
    <w:p w14:paraId="0ADB8280" w14:textId="77777777" w:rsidR="00347AC7" w:rsidRPr="003D0228" w:rsidRDefault="00347AC7" w:rsidP="00347AC7">
      <w:pPr>
        <w:pStyle w:val="NormalWeb"/>
        <w:textAlignment w:val="baseline"/>
        <w:rPr>
          <w:rFonts w:ascii="Arial" w:hAnsi="Arial" w:cs="Arial"/>
          <w:color w:val="0070C0"/>
        </w:rPr>
      </w:pPr>
      <w:r w:rsidRPr="003D0228">
        <w:rPr>
          <w:rFonts w:ascii="Arial" w:hAnsi="Arial" w:cs="Arial"/>
          <w:color w:val="0070C0"/>
        </w:rPr>
        <w:lastRenderedPageBreak/>
        <w:t>If an employee has been absent from work often, a return to work discussion can be an opportunity to discuss any underlying problems causing this. For</w:t>
      </w:r>
      <w:r w:rsidRPr="003D0228">
        <w:rPr>
          <w:rFonts w:ascii="Arial" w:hAnsi="Arial" w:cs="Arial"/>
          <w:color w:val="000000"/>
        </w:rPr>
        <w:t xml:space="preserve"> </w:t>
      </w:r>
      <w:r w:rsidRPr="003D0228">
        <w:rPr>
          <w:rFonts w:ascii="Arial" w:hAnsi="Arial" w:cs="Arial"/>
          <w:color w:val="0070C0"/>
        </w:rPr>
        <w:t>example, if they are having any problems at work or home.</w:t>
      </w:r>
    </w:p>
    <w:p w14:paraId="222A14DC" w14:textId="77777777" w:rsidR="00347AC7" w:rsidRPr="00725AB6" w:rsidRDefault="00347AC7" w:rsidP="00347AC7">
      <w:pPr>
        <w:tabs>
          <w:tab w:val="left" w:pos="720"/>
          <w:tab w:val="left" w:pos="2216"/>
        </w:tabs>
        <w:spacing w:line="289" w:lineRule="exact"/>
        <w:rPr>
          <w:rFonts w:ascii="Arial" w:hAnsi="Arial" w:cs="Arial"/>
          <w:snapToGrid w:val="0"/>
          <w:color w:val="0070C0"/>
        </w:rPr>
      </w:pPr>
    </w:p>
    <w:p w14:paraId="436F03C7" w14:textId="77777777" w:rsidR="00347AC7" w:rsidRPr="000346E4" w:rsidRDefault="00347AC7" w:rsidP="00347AC7">
      <w:pPr>
        <w:pStyle w:val="Heading3"/>
        <w:ind w:left="360"/>
        <w:rPr>
          <w:rFonts w:ascii="Arial" w:hAnsi="Arial" w:cs="Arial"/>
          <w:bCs w:val="0"/>
          <w:snapToGrid w:val="0"/>
          <w:sz w:val="32"/>
          <w:szCs w:val="32"/>
        </w:rPr>
      </w:pPr>
      <w:bookmarkStart w:id="2" w:name="_Toc465137221"/>
      <w:bookmarkStart w:id="3" w:name="_Toc474909773"/>
      <w:r w:rsidRPr="000346E4">
        <w:rPr>
          <w:rFonts w:ascii="Arial" w:hAnsi="Arial" w:cs="Arial"/>
          <w:bCs w:val="0"/>
          <w:snapToGrid w:val="0"/>
          <w:sz w:val="32"/>
          <w:szCs w:val="32"/>
        </w:rPr>
        <w:t>2.       Rights of Employees</w:t>
      </w:r>
      <w:bookmarkEnd w:id="2"/>
      <w:bookmarkEnd w:id="3"/>
    </w:p>
    <w:p w14:paraId="14F0CA8E" w14:textId="77777777" w:rsidR="00347AC7" w:rsidRPr="00725AB6" w:rsidRDefault="00347AC7" w:rsidP="00347AC7">
      <w:pPr>
        <w:tabs>
          <w:tab w:val="left" w:pos="720"/>
        </w:tabs>
        <w:rPr>
          <w:rFonts w:ascii="Arial" w:hAnsi="Arial" w:cs="Arial"/>
          <w:snapToGrid w:val="0"/>
          <w:color w:val="0070C0"/>
        </w:rPr>
      </w:pPr>
    </w:p>
    <w:p w14:paraId="74975438"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have access to medical information and receive copies of Occupational Health reports when required.</w:t>
      </w:r>
    </w:p>
    <w:p w14:paraId="6C86CFBE"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0ADC9F57"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 xml:space="preserve">to have trade union representation or work colleague representation at all </w:t>
      </w:r>
      <w:r>
        <w:rPr>
          <w:rFonts w:ascii="Arial" w:hAnsi="Arial" w:cs="Arial"/>
          <w:snapToGrid w:val="0"/>
          <w:color w:val="0070C0"/>
        </w:rPr>
        <w:t xml:space="preserve">formal </w:t>
      </w:r>
      <w:r w:rsidRPr="00725AB6">
        <w:rPr>
          <w:rFonts w:ascii="Arial" w:hAnsi="Arial" w:cs="Arial"/>
          <w:snapToGrid w:val="0"/>
          <w:color w:val="0070C0"/>
        </w:rPr>
        <w:t>stages of the procedure.</w:t>
      </w:r>
    </w:p>
    <w:p w14:paraId="4CD99510"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52385317"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 xml:space="preserve">to be advised as specified in the procedure of the implications of unsatisfactory attendance and to be given an opportunity to improve through the setting of clearly established </w:t>
      </w:r>
      <w:r>
        <w:rPr>
          <w:rFonts w:ascii="Arial" w:hAnsi="Arial" w:cs="Arial"/>
          <w:snapToGrid w:val="0"/>
          <w:color w:val="0070C0"/>
        </w:rPr>
        <w:t xml:space="preserve">targets and </w:t>
      </w:r>
      <w:r w:rsidRPr="00725AB6">
        <w:rPr>
          <w:rFonts w:ascii="Arial" w:hAnsi="Arial" w:cs="Arial"/>
          <w:snapToGrid w:val="0"/>
          <w:color w:val="0070C0"/>
        </w:rPr>
        <w:t>timescales.</w:t>
      </w:r>
    </w:p>
    <w:p w14:paraId="55D86FBF"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6B43DCC8"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receive a copy of the procedure.</w:t>
      </w:r>
    </w:p>
    <w:p w14:paraId="2579E22A"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4FE62253"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have cases treated in a confidential manner.</w:t>
      </w:r>
    </w:p>
    <w:p w14:paraId="4ABFA56A"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3539B67D"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expect support in the management of ill-health as far as practicable</w:t>
      </w:r>
    </w:p>
    <w:p w14:paraId="021AB13B" w14:textId="77777777" w:rsidR="00347AC7" w:rsidRPr="00725AB6" w:rsidRDefault="00347AC7" w:rsidP="00347AC7">
      <w:pPr>
        <w:tabs>
          <w:tab w:val="left" w:pos="720"/>
          <w:tab w:val="left" w:pos="1428"/>
          <w:tab w:val="num" w:pos="1584"/>
        </w:tabs>
        <w:spacing w:line="289" w:lineRule="exact"/>
        <w:ind w:left="1440"/>
        <w:rPr>
          <w:rFonts w:ascii="Arial" w:hAnsi="Arial" w:cs="Arial"/>
          <w:snapToGrid w:val="0"/>
          <w:color w:val="0070C0"/>
        </w:rPr>
      </w:pPr>
    </w:p>
    <w:p w14:paraId="550DD36A" w14:textId="77777777" w:rsidR="00347AC7" w:rsidRPr="00725AB6" w:rsidRDefault="00347AC7" w:rsidP="00347AC7">
      <w:pPr>
        <w:numPr>
          <w:ilvl w:val="0"/>
          <w:numId w:val="3"/>
        </w:numPr>
        <w:tabs>
          <w:tab w:val="clear" w:pos="360"/>
          <w:tab w:val="num" w:pos="1440"/>
        </w:tabs>
        <w:spacing w:line="289" w:lineRule="exact"/>
        <w:ind w:left="1440"/>
        <w:rPr>
          <w:rFonts w:ascii="Arial" w:hAnsi="Arial" w:cs="Arial"/>
          <w:snapToGrid w:val="0"/>
          <w:color w:val="0070C0"/>
        </w:rPr>
      </w:pPr>
      <w:r w:rsidRPr="00725AB6">
        <w:rPr>
          <w:rFonts w:ascii="Arial" w:hAnsi="Arial" w:cs="Arial"/>
          <w:snapToGrid w:val="0"/>
          <w:color w:val="0070C0"/>
        </w:rPr>
        <w:t>for national and local conditions of service to be applied.</w:t>
      </w:r>
    </w:p>
    <w:p w14:paraId="0E745F15" w14:textId="77777777" w:rsidR="00347AC7" w:rsidRPr="00725AB6" w:rsidRDefault="00347AC7" w:rsidP="00347AC7">
      <w:pPr>
        <w:spacing w:line="289" w:lineRule="exact"/>
        <w:rPr>
          <w:rFonts w:ascii="Arial" w:hAnsi="Arial" w:cs="Arial"/>
          <w:snapToGrid w:val="0"/>
          <w:color w:val="0070C0"/>
        </w:rPr>
      </w:pPr>
    </w:p>
    <w:p w14:paraId="21705D61" w14:textId="77777777" w:rsidR="00347AC7" w:rsidRPr="00725AB6" w:rsidRDefault="00347AC7" w:rsidP="00347AC7">
      <w:pPr>
        <w:spacing w:line="289" w:lineRule="exact"/>
        <w:ind w:left="1440"/>
        <w:rPr>
          <w:rFonts w:ascii="Arial" w:hAnsi="Arial" w:cs="Arial"/>
          <w:snapToGrid w:val="0"/>
          <w:color w:val="0070C0"/>
        </w:rPr>
      </w:pPr>
    </w:p>
    <w:p w14:paraId="6EBB2748" w14:textId="77777777" w:rsidR="00347AC7" w:rsidRPr="00725AB6" w:rsidRDefault="00347AC7" w:rsidP="00347AC7">
      <w:pPr>
        <w:tabs>
          <w:tab w:val="left" w:pos="720"/>
          <w:tab w:val="left" w:pos="878"/>
        </w:tabs>
        <w:rPr>
          <w:rFonts w:ascii="Arial" w:hAnsi="Arial" w:cs="Arial"/>
          <w:snapToGrid w:val="0"/>
          <w:color w:val="0070C0"/>
        </w:rPr>
      </w:pPr>
    </w:p>
    <w:p w14:paraId="1CDED538" w14:textId="77777777" w:rsidR="00347AC7" w:rsidRPr="000346E4" w:rsidRDefault="00347AC7" w:rsidP="00347AC7">
      <w:pPr>
        <w:pStyle w:val="Heading3"/>
        <w:ind w:left="360"/>
        <w:rPr>
          <w:rFonts w:ascii="Arial" w:hAnsi="Arial" w:cs="Arial"/>
          <w:bCs w:val="0"/>
          <w:snapToGrid w:val="0"/>
          <w:sz w:val="32"/>
          <w:szCs w:val="32"/>
        </w:rPr>
      </w:pPr>
      <w:bookmarkStart w:id="4" w:name="_Toc465137222"/>
      <w:bookmarkStart w:id="5" w:name="_Toc474909774"/>
      <w:r w:rsidRPr="000346E4">
        <w:rPr>
          <w:rFonts w:ascii="Arial" w:hAnsi="Arial" w:cs="Arial"/>
          <w:bCs w:val="0"/>
          <w:snapToGrid w:val="0"/>
          <w:sz w:val="32"/>
          <w:szCs w:val="32"/>
        </w:rPr>
        <w:t xml:space="preserve">3.       Responsibilities of </w:t>
      </w:r>
      <w:smartTag w:uri="urn:schemas-microsoft-com:office:smarttags" w:element="PersonName">
        <w:r w:rsidRPr="000346E4">
          <w:rPr>
            <w:rFonts w:ascii="Arial" w:hAnsi="Arial" w:cs="Arial"/>
            <w:bCs w:val="0"/>
            <w:snapToGrid w:val="0"/>
            <w:sz w:val="32"/>
            <w:szCs w:val="32"/>
          </w:rPr>
          <w:t>Head</w:t>
        </w:r>
      </w:smartTag>
      <w:r w:rsidRPr="000346E4">
        <w:rPr>
          <w:rFonts w:ascii="Arial" w:hAnsi="Arial" w:cs="Arial"/>
          <w:bCs w:val="0"/>
          <w:snapToGrid w:val="0"/>
          <w:sz w:val="32"/>
          <w:szCs w:val="32"/>
        </w:rPr>
        <w:t>teacher</w:t>
      </w:r>
      <w:bookmarkEnd w:id="4"/>
      <w:bookmarkEnd w:id="5"/>
    </w:p>
    <w:p w14:paraId="2BA673BA" w14:textId="77777777" w:rsidR="00347AC7" w:rsidRPr="00725AB6" w:rsidRDefault="00347AC7" w:rsidP="00347AC7">
      <w:pPr>
        <w:tabs>
          <w:tab w:val="left" w:pos="720"/>
          <w:tab w:val="left" w:pos="878"/>
        </w:tabs>
        <w:rPr>
          <w:rFonts w:ascii="Arial" w:hAnsi="Arial" w:cs="Arial"/>
          <w:snapToGrid w:val="0"/>
          <w:color w:val="0070C0"/>
        </w:rPr>
      </w:pPr>
    </w:p>
    <w:p w14:paraId="2BB26AC2" w14:textId="77777777" w:rsidR="00347AC7" w:rsidRPr="00725AB6" w:rsidRDefault="00347AC7" w:rsidP="00347AC7">
      <w:pPr>
        <w:numPr>
          <w:ilvl w:val="0"/>
          <w:numId w:val="4"/>
        </w:numPr>
        <w:tabs>
          <w:tab w:val="clear" w:pos="360"/>
          <w:tab w:val="left" w:pos="878"/>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regularly review (or delegate as appropriate) the level of sickness absence of employees in the school and report the overall levels of staff attendance to Governors as appropriate.</w:t>
      </w:r>
    </w:p>
    <w:p w14:paraId="76B65330" w14:textId="77777777" w:rsidR="00347AC7" w:rsidRPr="00725AB6" w:rsidRDefault="00347AC7" w:rsidP="00347AC7">
      <w:pPr>
        <w:tabs>
          <w:tab w:val="left" w:pos="720"/>
          <w:tab w:val="left" w:pos="878"/>
          <w:tab w:val="num" w:pos="1080"/>
          <w:tab w:val="left" w:pos="1581"/>
        </w:tabs>
        <w:spacing w:line="289" w:lineRule="exact"/>
        <w:ind w:left="1238" w:hanging="158"/>
        <w:rPr>
          <w:rFonts w:ascii="Arial" w:hAnsi="Arial" w:cs="Arial"/>
          <w:snapToGrid w:val="0"/>
          <w:color w:val="0070C0"/>
        </w:rPr>
      </w:pPr>
    </w:p>
    <w:p w14:paraId="4BA259EA" w14:textId="77777777" w:rsidR="00347AC7" w:rsidRPr="00725AB6" w:rsidRDefault="00347AC7" w:rsidP="00347AC7">
      <w:pPr>
        <w:numPr>
          <w:ilvl w:val="0"/>
          <w:numId w:val="4"/>
        </w:numPr>
        <w:tabs>
          <w:tab w:val="clear" w:pos="360"/>
          <w:tab w:val="left" w:pos="878"/>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meet with staff on return from sick leave for a return to work discussion to discuss the reasons for absence.</w:t>
      </w:r>
    </w:p>
    <w:p w14:paraId="2E603B0E" w14:textId="77777777" w:rsidR="00347AC7" w:rsidRPr="00725AB6" w:rsidRDefault="00347AC7" w:rsidP="00347AC7">
      <w:pPr>
        <w:tabs>
          <w:tab w:val="left" w:pos="720"/>
          <w:tab w:val="left" w:pos="878"/>
          <w:tab w:val="num" w:pos="1080"/>
          <w:tab w:val="left" w:pos="1581"/>
        </w:tabs>
        <w:spacing w:line="289" w:lineRule="exact"/>
        <w:ind w:left="1238"/>
        <w:rPr>
          <w:rFonts w:ascii="Arial" w:hAnsi="Arial" w:cs="Arial"/>
          <w:snapToGrid w:val="0"/>
          <w:color w:val="0070C0"/>
        </w:rPr>
      </w:pPr>
    </w:p>
    <w:p w14:paraId="3CC641C8" w14:textId="77777777" w:rsidR="00347AC7" w:rsidRPr="00725AB6" w:rsidRDefault="00347AC7" w:rsidP="00347AC7">
      <w:pPr>
        <w:numPr>
          <w:ilvl w:val="0"/>
          <w:numId w:val="4"/>
        </w:numPr>
        <w:tabs>
          <w:tab w:val="clear" w:pos="360"/>
          <w:tab w:val="left" w:pos="878"/>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maintain regular contact with staff on long-term sick leave, undertaking regular reviews and advising when it is considered the</w:t>
      </w:r>
      <w:r>
        <w:rPr>
          <w:rFonts w:ascii="Arial" w:hAnsi="Arial" w:cs="Arial"/>
          <w:snapToGrid w:val="0"/>
          <w:color w:val="0070C0"/>
        </w:rPr>
        <w:t xml:space="preserve"> employee’s </w:t>
      </w:r>
      <w:r w:rsidRPr="00725AB6">
        <w:rPr>
          <w:rFonts w:ascii="Arial" w:hAnsi="Arial" w:cs="Arial"/>
          <w:snapToGrid w:val="0"/>
          <w:color w:val="0070C0"/>
        </w:rPr>
        <w:t xml:space="preserve"> job is at risk and it cannot be kept open for much longer.</w:t>
      </w:r>
    </w:p>
    <w:p w14:paraId="1CD66A41" w14:textId="77777777" w:rsidR="00347AC7" w:rsidRPr="00725AB6" w:rsidRDefault="00347AC7" w:rsidP="00347AC7">
      <w:pPr>
        <w:tabs>
          <w:tab w:val="left" w:pos="720"/>
          <w:tab w:val="left" w:pos="878"/>
          <w:tab w:val="num" w:pos="1080"/>
          <w:tab w:val="left" w:pos="1581"/>
        </w:tabs>
        <w:spacing w:line="289" w:lineRule="exact"/>
        <w:ind w:left="1238"/>
        <w:rPr>
          <w:rFonts w:ascii="Arial" w:hAnsi="Arial" w:cs="Arial"/>
          <w:snapToGrid w:val="0"/>
          <w:color w:val="0070C0"/>
        </w:rPr>
      </w:pPr>
    </w:p>
    <w:p w14:paraId="68B6F5DC" w14:textId="77777777" w:rsidR="00347AC7" w:rsidRPr="00725AB6" w:rsidRDefault="00347AC7" w:rsidP="00347AC7">
      <w:pPr>
        <w:numPr>
          <w:ilvl w:val="0"/>
          <w:numId w:val="4"/>
        </w:numPr>
        <w:tabs>
          <w:tab w:val="clear" w:pos="360"/>
          <w:tab w:val="left" w:pos="878"/>
          <w:tab w:val="num" w:pos="1440"/>
        </w:tabs>
        <w:spacing w:line="289" w:lineRule="exact"/>
        <w:ind w:left="1440"/>
        <w:rPr>
          <w:rFonts w:ascii="Arial" w:hAnsi="Arial" w:cs="Arial"/>
          <w:snapToGrid w:val="0"/>
          <w:color w:val="0070C0"/>
        </w:rPr>
      </w:pPr>
      <w:r w:rsidRPr="00725AB6">
        <w:rPr>
          <w:rFonts w:ascii="Arial" w:hAnsi="Arial" w:cs="Arial"/>
          <w:snapToGrid w:val="0"/>
          <w:color w:val="0070C0"/>
        </w:rPr>
        <w:t>to give written notice of all review meetings and hearings and to confirm any decisions within 5 working days setting out the reasons for the decision and any targets which have been set including right of appeal</w:t>
      </w:r>
      <w:r>
        <w:rPr>
          <w:rFonts w:ascii="Arial" w:hAnsi="Arial" w:cs="Arial"/>
          <w:snapToGrid w:val="0"/>
          <w:color w:val="0070C0"/>
        </w:rPr>
        <w:t>.</w:t>
      </w:r>
      <w:r w:rsidRPr="00725AB6">
        <w:rPr>
          <w:rFonts w:ascii="Arial" w:hAnsi="Arial" w:cs="Arial"/>
          <w:snapToGrid w:val="0"/>
          <w:color w:val="0070C0"/>
        </w:rPr>
        <w:t xml:space="preserve"> </w:t>
      </w:r>
    </w:p>
    <w:p w14:paraId="4E02E63E" w14:textId="77777777" w:rsidR="00347AC7" w:rsidRPr="00725AB6" w:rsidRDefault="00347AC7" w:rsidP="00347AC7">
      <w:pPr>
        <w:tabs>
          <w:tab w:val="left" w:pos="720"/>
          <w:tab w:val="left" w:pos="878"/>
          <w:tab w:val="num" w:pos="1080"/>
          <w:tab w:val="left" w:pos="1581"/>
        </w:tabs>
        <w:spacing w:line="289" w:lineRule="exact"/>
        <w:ind w:left="1238" w:hanging="158"/>
        <w:rPr>
          <w:rFonts w:ascii="Arial" w:hAnsi="Arial" w:cs="Arial"/>
          <w:snapToGrid w:val="0"/>
          <w:color w:val="0070C0"/>
        </w:rPr>
      </w:pPr>
    </w:p>
    <w:p w14:paraId="6047B2E3" w14:textId="77777777" w:rsidR="00347AC7" w:rsidRPr="00725AB6" w:rsidRDefault="00347AC7" w:rsidP="00347AC7">
      <w:pPr>
        <w:numPr>
          <w:ilvl w:val="0"/>
          <w:numId w:val="4"/>
        </w:numPr>
        <w:tabs>
          <w:tab w:val="clear" w:pos="360"/>
          <w:tab w:val="left" w:pos="878"/>
          <w:tab w:val="num" w:pos="1440"/>
        </w:tabs>
        <w:spacing w:line="289" w:lineRule="exact"/>
        <w:ind w:left="1238" w:hanging="158"/>
        <w:rPr>
          <w:rFonts w:ascii="Arial" w:hAnsi="Arial" w:cs="Arial"/>
          <w:snapToGrid w:val="0"/>
          <w:color w:val="0070C0"/>
        </w:rPr>
      </w:pPr>
      <w:r w:rsidRPr="00725AB6">
        <w:rPr>
          <w:rFonts w:ascii="Arial" w:hAnsi="Arial" w:cs="Arial"/>
          <w:snapToGrid w:val="0"/>
          <w:color w:val="0070C0"/>
        </w:rPr>
        <w:t>to support staff as far as is practicable in improving attendance</w:t>
      </w:r>
    </w:p>
    <w:p w14:paraId="39A68A8D" w14:textId="77777777" w:rsidR="00347AC7" w:rsidRPr="00725AB6" w:rsidRDefault="00347AC7" w:rsidP="00347AC7">
      <w:pPr>
        <w:tabs>
          <w:tab w:val="left" w:pos="720"/>
          <w:tab w:val="left" w:pos="878"/>
          <w:tab w:val="num" w:pos="1080"/>
          <w:tab w:val="left" w:pos="1581"/>
        </w:tabs>
        <w:ind w:left="1238" w:hanging="158"/>
        <w:rPr>
          <w:rFonts w:ascii="Arial" w:hAnsi="Arial" w:cs="Arial"/>
          <w:snapToGrid w:val="0"/>
          <w:color w:val="0070C0"/>
        </w:rPr>
      </w:pPr>
    </w:p>
    <w:p w14:paraId="451E2621" w14:textId="77777777" w:rsidR="00347AC7" w:rsidRPr="00725AB6" w:rsidRDefault="00347AC7" w:rsidP="00347AC7">
      <w:pPr>
        <w:numPr>
          <w:ilvl w:val="0"/>
          <w:numId w:val="4"/>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lastRenderedPageBreak/>
        <w:t>to deal fairly but firmly with an employee whose level of sickness absence is unsatisfactory.</w:t>
      </w:r>
    </w:p>
    <w:p w14:paraId="30A990D6" w14:textId="77777777" w:rsidR="00347AC7" w:rsidRDefault="00347AC7" w:rsidP="00347AC7">
      <w:pPr>
        <w:pStyle w:val="Footer"/>
        <w:tabs>
          <w:tab w:val="clear" w:pos="4153"/>
          <w:tab w:val="clear" w:pos="8306"/>
          <w:tab w:val="left" w:pos="720"/>
          <w:tab w:val="left" w:pos="1428"/>
        </w:tabs>
        <w:rPr>
          <w:rFonts w:ascii="Arial" w:hAnsi="Arial" w:cs="Arial"/>
          <w:b/>
          <w:bCs/>
          <w:snapToGrid w:val="0"/>
          <w:color w:val="0070C0"/>
          <w:szCs w:val="24"/>
        </w:rPr>
      </w:pPr>
    </w:p>
    <w:p w14:paraId="74263B34" w14:textId="77777777" w:rsidR="00347AC7" w:rsidRPr="00725AB6" w:rsidRDefault="00347AC7" w:rsidP="00347AC7">
      <w:pPr>
        <w:pStyle w:val="Footer"/>
        <w:tabs>
          <w:tab w:val="clear" w:pos="4153"/>
          <w:tab w:val="clear" w:pos="8306"/>
          <w:tab w:val="left" w:pos="720"/>
          <w:tab w:val="left" w:pos="1428"/>
        </w:tabs>
        <w:rPr>
          <w:rFonts w:ascii="Arial" w:hAnsi="Arial" w:cs="Arial"/>
          <w:b/>
          <w:bCs/>
          <w:snapToGrid w:val="0"/>
          <w:color w:val="0070C0"/>
          <w:szCs w:val="24"/>
        </w:rPr>
      </w:pPr>
    </w:p>
    <w:p w14:paraId="79BA3572" w14:textId="77777777" w:rsidR="00347AC7" w:rsidRPr="000346E4" w:rsidRDefault="00347AC7" w:rsidP="00347AC7">
      <w:pPr>
        <w:pStyle w:val="Heading3"/>
        <w:ind w:left="360"/>
        <w:rPr>
          <w:rFonts w:ascii="Arial" w:hAnsi="Arial" w:cs="Arial"/>
          <w:snapToGrid w:val="0"/>
          <w:sz w:val="32"/>
          <w:szCs w:val="32"/>
        </w:rPr>
      </w:pPr>
      <w:bookmarkStart w:id="6" w:name="_Toc465137223"/>
      <w:bookmarkStart w:id="7" w:name="_Toc474909775"/>
      <w:r w:rsidRPr="000346E4">
        <w:rPr>
          <w:rFonts w:ascii="Arial" w:hAnsi="Arial" w:cs="Arial"/>
          <w:bCs w:val="0"/>
          <w:snapToGrid w:val="0"/>
          <w:sz w:val="32"/>
          <w:szCs w:val="32"/>
        </w:rPr>
        <w:t xml:space="preserve">4.       Rights of </w:t>
      </w:r>
      <w:smartTag w:uri="urn:schemas-microsoft-com:office:smarttags" w:element="PersonName">
        <w:r w:rsidRPr="000346E4">
          <w:rPr>
            <w:rFonts w:ascii="Arial" w:hAnsi="Arial" w:cs="Arial"/>
            <w:bCs w:val="0"/>
            <w:snapToGrid w:val="0"/>
            <w:sz w:val="32"/>
            <w:szCs w:val="32"/>
          </w:rPr>
          <w:t>Head</w:t>
        </w:r>
      </w:smartTag>
      <w:r w:rsidRPr="000346E4">
        <w:rPr>
          <w:rFonts w:ascii="Arial" w:hAnsi="Arial" w:cs="Arial"/>
          <w:bCs w:val="0"/>
          <w:snapToGrid w:val="0"/>
          <w:sz w:val="32"/>
          <w:szCs w:val="32"/>
        </w:rPr>
        <w:t>teachers</w:t>
      </w:r>
      <w:bookmarkEnd w:id="6"/>
      <w:bookmarkEnd w:id="7"/>
    </w:p>
    <w:p w14:paraId="77A1447B" w14:textId="77777777" w:rsidR="00347AC7" w:rsidRPr="00725AB6" w:rsidRDefault="00347AC7" w:rsidP="00347AC7">
      <w:pPr>
        <w:tabs>
          <w:tab w:val="left" w:pos="720"/>
        </w:tabs>
        <w:rPr>
          <w:rFonts w:ascii="Arial" w:hAnsi="Arial" w:cs="Arial"/>
          <w:snapToGrid w:val="0"/>
          <w:color w:val="0070C0"/>
        </w:rPr>
      </w:pPr>
    </w:p>
    <w:p w14:paraId="00CD1C72" w14:textId="77777777" w:rsidR="00347AC7" w:rsidRPr="00725AB6" w:rsidRDefault="00347AC7" w:rsidP="00347AC7">
      <w:pPr>
        <w:numPr>
          <w:ilvl w:val="0"/>
          <w:numId w:val="5"/>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t>to determine that the level of sickness absence is unsatisfactory and needs to improve and to set targets.</w:t>
      </w:r>
    </w:p>
    <w:p w14:paraId="57C8FB55" w14:textId="77777777" w:rsidR="00347AC7" w:rsidRPr="00725AB6" w:rsidRDefault="00347AC7" w:rsidP="00347AC7">
      <w:pPr>
        <w:tabs>
          <w:tab w:val="left" w:pos="720"/>
          <w:tab w:val="left" w:pos="1428"/>
          <w:tab w:val="num" w:pos="1584"/>
        </w:tabs>
        <w:ind w:left="1440"/>
        <w:rPr>
          <w:rFonts w:ascii="Arial" w:hAnsi="Arial" w:cs="Arial"/>
          <w:snapToGrid w:val="0"/>
          <w:color w:val="0070C0"/>
        </w:rPr>
      </w:pPr>
    </w:p>
    <w:p w14:paraId="545ED561" w14:textId="77777777" w:rsidR="00347AC7" w:rsidRPr="00725AB6" w:rsidRDefault="00347AC7" w:rsidP="00347AC7">
      <w:pPr>
        <w:numPr>
          <w:ilvl w:val="0"/>
          <w:numId w:val="5"/>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t>to refer an employee to the school’s occupational health provider for a medical assessment</w:t>
      </w:r>
    </w:p>
    <w:p w14:paraId="552CC5F3" w14:textId="77777777" w:rsidR="00347AC7" w:rsidRPr="00725AB6" w:rsidRDefault="00347AC7" w:rsidP="00347AC7">
      <w:pPr>
        <w:pStyle w:val="ListParagraph"/>
        <w:rPr>
          <w:rFonts w:ascii="Arial" w:hAnsi="Arial" w:cs="Arial"/>
          <w:snapToGrid w:val="0"/>
          <w:color w:val="0070C0"/>
        </w:rPr>
      </w:pPr>
    </w:p>
    <w:p w14:paraId="31B2E1B5" w14:textId="77777777" w:rsidR="00347AC7" w:rsidRPr="00725AB6" w:rsidRDefault="00347AC7" w:rsidP="00347AC7">
      <w:pPr>
        <w:numPr>
          <w:ilvl w:val="0"/>
          <w:numId w:val="5"/>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t xml:space="preserve">to review levels of staff attendance and absence </w:t>
      </w:r>
    </w:p>
    <w:p w14:paraId="36899BD8" w14:textId="77777777" w:rsidR="00347AC7" w:rsidRPr="00725AB6" w:rsidRDefault="00347AC7" w:rsidP="00347AC7">
      <w:pPr>
        <w:tabs>
          <w:tab w:val="left" w:pos="720"/>
          <w:tab w:val="left" w:pos="1428"/>
          <w:tab w:val="num" w:pos="1584"/>
        </w:tabs>
        <w:ind w:left="1440"/>
        <w:rPr>
          <w:rFonts w:ascii="Arial" w:hAnsi="Arial" w:cs="Arial"/>
          <w:snapToGrid w:val="0"/>
          <w:color w:val="0070C0"/>
        </w:rPr>
      </w:pPr>
    </w:p>
    <w:p w14:paraId="582C850F" w14:textId="77777777" w:rsidR="00347AC7" w:rsidRPr="00725AB6" w:rsidRDefault="00347AC7" w:rsidP="00347AC7">
      <w:pPr>
        <w:numPr>
          <w:ilvl w:val="0"/>
          <w:numId w:val="5"/>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t>to initiate procedures for considering termination of service where the level of sickness absence is no longer acceptable.</w:t>
      </w:r>
    </w:p>
    <w:p w14:paraId="3EF97740" w14:textId="77777777" w:rsidR="00347AC7" w:rsidRPr="00725AB6" w:rsidRDefault="00347AC7" w:rsidP="00347AC7">
      <w:pPr>
        <w:tabs>
          <w:tab w:val="left" w:pos="720"/>
          <w:tab w:val="left" w:pos="1428"/>
          <w:tab w:val="num" w:pos="1584"/>
        </w:tabs>
        <w:ind w:left="1440"/>
        <w:rPr>
          <w:rFonts w:ascii="Arial" w:hAnsi="Arial" w:cs="Arial"/>
          <w:snapToGrid w:val="0"/>
          <w:color w:val="0070C0"/>
        </w:rPr>
      </w:pPr>
    </w:p>
    <w:p w14:paraId="0360B42F" w14:textId="77777777" w:rsidR="00347AC7" w:rsidRPr="00725AB6" w:rsidRDefault="00347AC7" w:rsidP="00347AC7">
      <w:pPr>
        <w:numPr>
          <w:ilvl w:val="0"/>
          <w:numId w:val="5"/>
        </w:numPr>
        <w:tabs>
          <w:tab w:val="clear" w:pos="360"/>
          <w:tab w:val="num" w:pos="1440"/>
        </w:tabs>
        <w:ind w:left="1440"/>
        <w:rPr>
          <w:rFonts w:ascii="Arial" w:hAnsi="Arial" w:cs="Arial"/>
          <w:snapToGrid w:val="0"/>
          <w:color w:val="0070C0"/>
        </w:rPr>
      </w:pPr>
      <w:r w:rsidRPr="00725AB6">
        <w:rPr>
          <w:rFonts w:ascii="Arial" w:hAnsi="Arial" w:cs="Arial"/>
          <w:snapToGrid w:val="0"/>
          <w:color w:val="0070C0"/>
        </w:rPr>
        <w:t>to investigate under the disciplinary procedure where provisions in relation to sick leave are being abused.</w:t>
      </w:r>
    </w:p>
    <w:p w14:paraId="2FED3210" w14:textId="77777777" w:rsidR="00347AC7" w:rsidRPr="00725AB6" w:rsidRDefault="00347AC7" w:rsidP="00347AC7">
      <w:pPr>
        <w:tabs>
          <w:tab w:val="left" w:pos="720"/>
          <w:tab w:val="left" w:pos="1428"/>
        </w:tabs>
        <w:rPr>
          <w:rFonts w:ascii="Arial" w:hAnsi="Arial" w:cs="Arial"/>
          <w:snapToGrid w:val="0"/>
          <w:color w:val="0070C0"/>
        </w:rPr>
      </w:pPr>
    </w:p>
    <w:p w14:paraId="39A65220" w14:textId="77777777" w:rsidR="00347AC7" w:rsidRPr="00725AB6" w:rsidRDefault="00347AC7" w:rsidP="00347AC7">
      <w:pPr>
        <w:tabs>
          <w:tab w:val="left" w:pos="720"/>
          <w:tab w:val="left" w:pos="1428"/>
        </w:tabs>
        <w:rPr>
          <w:rFonts w:ascii="Arial" w:hAnsi="Arial" w:cs="Arial"/>
          <w:snapToGrid w:val="0"/>
          <w:color w:val="0070C0"/>
        </w:rPr>
      </w:pPr>
    </w:p>
    <w:p w14:paraId="3CA965F3" w14:textId="77777777" w:rsidR="00347AC7" w:rsidRPr="00D73332" w:rsidRDefault="00347AC7" w:rsidP="00347AC7">
      <w:pPr>
        <w:tabs>
          <w:tab w:val="left" w:pos="720"/>
          <w:tab w:val="left" w:pos="1428"/>
        </w:tabs>
        <w:rPr>
          <w:rFonts w:ascii="Arial" w:hAnsi="Arial" w:cs="Arial"/>
          <w:b/>
          <w:color w:val="0070C0"/>
          <w:sz w:val="40"/>
          <w:szCs w:val="40"/>
        </w:rPr>
      </w:pPr>
      <w:r w:rsidRPr="00725AB6">
        <w:rPr>
          <w:rFonts w:ascii="Arial" w:hAnsi="Arial" w:cs="Arial"/>
          <w:snapToGrid w:val="0"/>
          <w:color w:val="0070C0"/>
        </w:rPr>
        <w:br w:type="page"/>
      </w:r>
    </w:p>
    <w:p w14:paraId="49B8EA54" w14:textId="77777777" w:rsidR="00347AC7" w:rsidRPr="00D73332" w:rsidRDefault="00347AC7" w:rsidP="00347AC7">
      <w:pPr>
        <w:pStyle w:val="Heading3"/>
        <w:ind w:left="360"/>
        <w:rPr>
          <w:rFonts w:ascii="Arial" w:hAnsi="Arial" w:cs="Arial"/>
          <w:b w:val="0"/>
          <w:bCs w:val="0"/>
          <w:sz w:val="40"/>
          <w:szCs w:val="40"/>
        </w:rPr>
      </w:pPr>
      <w:bookmarkStart w:id="8" w:name="_Toc465137225"/>
      <w:bookmarkStart w:id="9" w:name="_Toc474909777"/>
      <w:r w:rsidRPr="00D73332">
        <w:rPr>
          <w:rFonts w:ascii="Arial" w:hAnsi="Arial" w:cs="Arial"/>
          <w:b w:val="0"/>
          <w:bCs w:val="0"/>
          <w:sz w:val="40"/>
          <w:szCs w:val="40"/>
        </w:rPr>
        <w:lastRenderedPageBreak/>
        <w:t xml:space="preserve">Managing Sickness Absence Procedure </w:t>
      </w:r>
      <w:bookmarkEnd w:id="8"/>
      <w:bookmarkEnd w:id="9"/>
    </w:p>
    <w:p w14:paraId="56026431" w14:textId="77777777" w:rsidR="00347AC7" w:rsidRPr="00725AB6" w:rsidRDefault="00347AC7" w:rsidP="00347AC7">
      <w:pPr>
        <w:tabs>
          <w:tab w:val="left" w:pos="720"/>
          <w:tab w:val="left" w:pos="1428"/>
        </w:tabs>
        <w:rPr>
          <w:rFonts w:ascii="Arial" w:hAnsi="Arial" w:cs="Arial"/>
          <w:b/>
          <w:bCs/>
          <w:snapToGrid w:val="0"/>
          <w:color w:val="0070C0"/>
        </w:rPr>
      </w:pPr>
    </w:p>
    <w:p w14:paraId="34CA972D" w14:textId="77777777" w:rsidR="00347AC7" w:rsidRPr="00725AB6" w:rsidRDefault="00347AC7" w:rsidP="00347AC7">
      <w:pPr>
        <w:ind w:left="360"/>
        <w:outlineLvl w:val="0"/>
        <w:rPr>
          <w:rFonts w:ascii="Arial" w:hAnsi="Arial" w:cs="Arial"/>
          <w:b/>
          <w:bCs/>
          <w:snapToGrid w:val="0"/>
          <w:color w:val="0070C0"/>
          <w:u w:val="single"/>
        </w:rPr>
      </w:pPr>
      <w:r w:rsidRPr="00725AB6">
        <w:rPr>
          <w:rFonts w:ascii="Arial" w:hAnsi="Arial" w:cs="Arial"/>
          <w:b/>
          <w:bCs/>
          <w:snapToGrid w:val="0"/>
          <w:color w:val="0070C0"/>
          <w:u w:val="single"/>
        </w:rPr>
        <w:t>1.    Introduction</w:t>
      </w:r>
    </w:p>
    <w:p w14:paraId="5B1657FD" w14:textId="77777777" w:rsidR="00347AC7" w:rsidRPr="00725AB6" w:rsidRDefault="00347AC7" w:rsidP="00347AC7">
      <w:pPr>
        <w:tabs>
          <w:tab w:val="left" w:pos="720"/>
          <w:tab w:val="left" w:pos="918"/>
        </w:tabs>
        <w:spacing w:line="283" w:lineRule="exact"/>
        <w:rPr>
          <w:rFonts w:ascii="Arial" w:hAnsi="Arial" w:cs="Arial"/>
          <w:snapToGrid w:val="0"/>
          <w:color w:val="0070C0"/>
        </w:rPr>
      </w:pPr>
    </w:p>
    <w:p w14:paraId="033A590F" w14:textId="77777777" w:rsidR="00347AC7" w:rsidRPr="00725AB6" w:rsidRDefault="00347AC7" w:rsidP="00347AC7">
      <w:pPr>
        <w:pStyle w:val="BodyText"/>
        <w:spacing w:line="283" w:lineRule="exact"/>
        <w:ind w:left="360"/>
        <w:rPr>
          <w:rFonts w:ascii="Arial" w:hAnsi="Arial" w:cs="Arial"/>
          <w:color w:val="0070C0"/>
          <w:szCs w:val="24"/>
        </w:rPr>
      </w:pPr>
      <w:r w:rsidRPr="00725AB6">
        <w:rPr>
          <w:rFonts w:ascii="Arial" w:hAnsi="Arial" w:cs="Arial"/>
          <w:color w:val="0070C0"/>
          <w:szCs w:val="24"/>
        </w:rPr>
        <w:t xml:space="preserve">1.1  </w:t>
      </w:r>
      <w:r>
        <w:rPr>
          <w:rFonts w:ascii="Arial" w:hAnsi="Arial" w:cs="Arial"/>
          <w:color w:val="0070C0"/>
          <w:szCs w:val="24"/>
        </w:rPr>
        <w:t>In managing staff attendance</w:t>
      </w:r>
      <w:r w:rsidRPr="00725AB6">
        <w:rPr>
          <w:rFonts w:ascii="Arial" w:hAnsi="Arial" w:cs="Arial"/>
          <w:color w:val="0070C0"/>
          <w:szCs w:val="24"/>
        </w:rPr>
        <w:t xml:space="preserve">, a balance must be maintained between the need for the school to run effectively </w:t>
      </w:r>
      <w:r>
        <w:rPr>
          <w:rFonts w:ascii="Arial" w:hAnsi="Arial" w:cs="Arial"/>
          <w:color w:val="0070C0"/>
          <w:szCs w:val="24"/>
        </w:rPr>
        <w:t xml:space="preserve">to </w:t>
      </w:r>
      <w:r w:rsidRPr="00725AB6">
        <w:rPr>
          <w:rFonts w:ascii="Arial" w:hAnsi="Arial" w:cs="Arial"/>
          <w:color w:val="0070C0"/>
          <w:szCs w:val="24"/>
        </w:rPr>
        <w:t>deliver for the children and parents and the need for the employee to have time to recover.  Consideration will be given to any support that can be given to enable the employee to return to work.</w:t>
      </w:r>
    </w:p>
    <w:p w14:paraId="7077473F" w14:textId="77777777" w:rsidR="00347AC7" w:rsidRPr="00725AB6" w:rsidRDefault="00347AC7" w:rsidP="00347AC7">
      <w:pPr>
        <w:tabs>
          <w:tab w:val="left" w:pos="720"/>
          <w:tab w:val="left" w:pos="918"/>
        </w:tabs>
        <w:spacing w:line="283" w:lineRule="exact"/>
        <w:rPr>
          <w:rFonts w:ascii="Arial" w:hAnsi="Arial" w:cs="Arial"/>
          <w:snapToGrid w:val="0"/>
          <w:color w:val="0070C0"/>
        </w:rPr>
      </w:pPr>
    </w:p>
    <w:p w14:paraId="2AF541F0" w14:textId="77777777" w:rsidR="00347AC7" w:rsidRPr="00725AB6" w:rsidRDefault="00347AC7" w:rsidP="00347AC7">
      <w:pPr>
        <w:pStyle w:val="BodyText"/>
        <w:tabs>
          <w:tab w:val="left" w:pos="1080"/>
        </w:tabs>
        <w:spacing w:line="283" w:lineRule="exact"/>
        <w:ind w:left="360"/>
        <w:rPr>
          <w:rFonts w:ascii="Arial" w:hAnsi="Arial" w:cs="Arial"/>
          <w:color w:val="0070C0"/>
          <w:szCs w:val="24"/>
        </w:rPr>
      </w:pPr>
      <w:r w:rsidRPr="00725AB6">
        <w:rPr>
          <w:rFonts w:ascii="Arial" w:hAnsi="Arial" w:cs="Arial"/>
          <w:color w:val="0070C0"/>
          <w:szCs w:val="24"/>
        </w:rPr>
        <w:t>1.2  The procedure sets out a framework to enable schools to respond to the issues arising from sickness absence</w:t>
      </w:r>
      <w:r>
        <w:rPr>
          <w:rFonts w:ascii="Arial" w:hAnsi="Arial" w:cs="Arial"/>
          <w:color w:val="0070C0"/>
          <w:szCs w:val="24"/>
        </w:rPr>
        <w:t xml:space="preserve"> which may be</w:t>
      </w:r>
      <w:r w:rsidRPr="00725AB6">
        <w:rPr>
          <w:rFonts w:ascii="Arial" w:hAnsi="Arial" w:cs="Arial"/>
          <w:color w:val="0070C0"/>
          <w:szCs w:val="24"/>
        </w:rPr>
        <w:t>:</w:t>
      </w:r>
    </w:p>
    <w:p w14:paraId="1DEF5CF2" w14:textId="77777777" w:rsidR="00347AC7" w:rsidRPr="00725AB6" w:rsidRDefault="00347AC7" w:rsidP="00347AC7">
      <w:pPr>
        <w:tabs>
          <w:tab w:val="left" w:pos="720"/>
          <w:tab w:val="left" w:pos="918"/>
        </w:tabs>
        <w:spacing w:line="283" w:lineRule="exact"/>
        <w:rPr>
          <w:rFonts w:ascii="Arial" w:hAnsi="Arial" w:cs="Arial"/>
          <w:snapToGrid w:val="0"/>
          <w:color w:val="0070C0"/>
        </w:rPr>
      </w:pPr>
    </w:p>
    <w:p w14:paraId="02CD71B5" w14:textId="77777777" w:rsidR="00347AC7" w:rsidRPr="00725AB6" w:rsidRDefault="00347AC7" w:rsidP="00347AC7">
      <w:pPr>
        <w:pStyle w:val="BodyText"/>
        <w:numPr>
          <w:ilvl w:val="0"/>
          <w:numId w:val="2"/>
        </w:numPr>
        <w:tabs>
          <w:tab w:val="clear" w:pos="720"/>
          <w:tab w:val="num" w:pos="0"/>
        </w:tabs>
        <w:ind w:left="360" w:firstLine="0"/>
        <w:rPr>
          <w:rFonts w:ascii="Arial" w:hAnsi="Arial" w:cs="Arial"/>
          <w:color w:val="0070C0"/>
          <w:szCs w:val="24"/>
        </w:rPr>
      </w:pPr>
      <w:r w:rsidRPr="00725AB6">
        <w:rPr>
          <w:rFonts w:ascii="Arial" w:hAnsi="Arial" w:cs="Arial"/>
          <w:color w:val="0070C0"/>
          <w:szCs w:val="24"/>
        </w:rPr>
        <w:t>intermittent short-term absence</w:t>
      </w:r>
      <w:r>
        <w:rPr>
          <w:rFonts w:ascii="Arial" w:hAnsi="Arial" w:cs="Arial"/>
          <w:color w:val="0070C0"/>
          <w:szCs w:val="24"/>
        </w:rPr>
        <w:t>, or</w:t>
      </w:r>
    </w:p>
    <w:p w14:paraId="1E8FCC4D" w14:textId="77777777" w:rsidR="00347AC7" w:rsidRPr="00725AB6" w:rsidRDefault="00347AC7" w:rsidP="00347AC7">
      <w:pPr>
        <w:pStyle w:val="BodyText"/>
        <w:numPr>
          <w:ilvl w:val="0"/>
          <w:numId w:val="2"/>
        </w:numPr>
        <w:tabs>
          <w:tab w:val="clear" w:pos="720"/>
          <w:tab w:val="num" w:pos="0"/>
        </w:tabs>
        <w:ind w:left="360" w:firstLine="0"/>
        <w:rPr>
          <w:rFonts w:ascii="Arial" w:hAnsi="Arial" w:cs="Arial"/>
          <w:color w:val="0070C0"/>
          <w:szCs w:val="24"/>
        </w:rPr>
      </w:pPr>
      <w:r w:rsidRPr="00725AB6">
        <w:rPr>
          <w:rFonts w:ascii="Arial" w:hAnsi="Arial" w:cs="Arial"/>
          <w:color w:val="0070C0"/>
          <w:szCs w:val="24"/>
        </w:rPr>
        <w:t>continuous long-term absence</w:t>
      </w:r>
    </w:p>
    <w:p w14:paraId="0D9D6B83" w14:textId="77777777" w:rsidR="00347AC7" w:rsidRPr="00725AB6" w:rsidRDefault="00347AC7" w:rsidP="00347AC7">
      <w:pPr>
        <w:tabs>
          <w:tab w:val="left" w:pos="720"/>
          <w:tab w:val="decimal" w:pos="1031"/>
          <w:tab w:val="left" w:pos="1553"/>
        </w:tabs>
        <w:rPr>
          <w:rFonts w:ascii="Arial" w:hAnsi="Arial" w:cs="Arial"/>
          <w:bCs/>
          <w:snapToGrid w:val="0"/>
          <w:color w:val="0070C0"/>
        </w:rPr>
      </w:pPr>
    </w:p>
    <w:p w14:paraId="6B323A48" w14:textId="77777777" w:rsidR="00347AC7" w:rsidRPr="00725AB6" w:rsidRDefault="00347AC7" w:rsidP="00347AC7">
      <w:pPr>
        <w:spacing w:line="283" w:lineRule="exact"/>
        <w:ind w:left="360"/>
        <w:rPr>
          <w:rFonts w:ascii="Arial" w:hAnsi="Arial" w:cs="Arial"/>
          <w:snapToGrid w:val="0"/>
          <w:color w:val="0070C0"/>
        </w:rPr>
      </w:pPr>
      <w:r w:rsidRPr="00725AB6">
        <w:rPr>
          <w:rFonts w:ascii="Arial" w:hAnsi="Arial" w:cs="Arial"/>
          <w:bCs/>
          <w:snapToGrid w:val="0"/>
          <w:color w:val="0070C0"/>
        </w:rPr>
        <w:t xml:space="preserve">1.3 </w:t>
      </w:r>
      <w:r w:rsidRPr="00725AB6">
        <w:rPr>
          <w:rFonts w:ascii="Arial" w:hAnsi="Arial" w:cs="Arial"/>
          <w:b/>
          <w:bCs/>
          <w:snapToGrid w:val="0"/>
          <w:color w:val="0070C0"/>
        </w:rPr>
        <w:t>Intermittent Absence:</w:t>
      </w:r>
      <w:r w:rsidRPr="00725AB6">
        <w:rPr>
          <w:rFonts w:ascii="Arial" w:hAnsi="Arial" w:cs="Arial"/>
          <w:snapToGrid w:val="0"/>
          <w:color w:val="0070C0"/>
        </w:rPr>
        <w:t xml:space="preserve"> This covers short-term absences due to a variety of minor, unlinked medical causes. It may also cover absences due to one (or more) underlying medical causes. The approach is that the individual circumstances of each case will be considered with regard to the setting of targets/monitoring periods. However, the </w:t>
      </w:r>
      <w:smartTag w:uri="urn:schemas-microsoft-com:office:smarttags" w:element="PersonName">
        <w:r w:rsidRPr="00725AB6">
          <w:rPr>
            <w:rFonts w:ascii="Arial" w:hAnsi="Arial" w:cs="Arial"/>
            <w:snapToGrid w:val="0"/>
            <w:color w:val="0070C0"/>
          </w:rPr>
          <w:t>Head</w:t>
        </w:r>
      </w:smartTag>
      <w:r w:rsidRPr="00725AB6">
        <w:rPr>
          <w:rFonts w:ascii="Arial" w:hAnsi="Arial" w:cs="Arial"/>
          <w:snapToGrid w:val="0"/>
          <w:color w:val="0070C0"/>
        </w:rPr>
        <w:t xml:space="preserve">teacher is entitled to expect reasonable levels </w:t>
      </w:r>
      <w:r>
        <w:rPr>
          <w:rFonts w:ascii="Arial" w:hAnsi="Arial" w:cs="Arial"/>
          <w:snapToGrid w:val="0"/>
          <w:color w:val="0070C0"/>
        </w:rPr>
        <w:t xml:space="preserve">of staff attendance </w:t>
      </w:r>
      <w:r w:rsidRPr="00725AB6">
        <w:rPr>
          <w:rFonts w:ascii="Arial" w:hAnsi="Arial" w:cs="Arial"/>
          <w:snapToGrid w:val="0"/>
          <w:color w:val="0070C0"/>
        </w:rPr>
        <w:t xml:space="preserve">to run the school and to consider taking action in cases where the pattern of absence gives rise to concern.  This would normally be when it reaches 9 </w:t>
      </w:r>
      <w:r>
        <w:rPr>
          <w:rFonts w:ascii="Arial" w:hAnsi="Arial" w:cs="Arial"/>
          <w:snapToGrid w:val="0"/>
          <w:color w:val="0070C0"/>
        </w:rPr>
        <w:t xml:space="preserve">working </w:t>
      </w:r>
      <w:r w:rsidRPr="00725AB6">
        <w:rPr>
          <w:rFonts w:ascii="Arial" w:hAnsi="Arial" w:cs="Arial"/>
          <w:snapToGrid w:val="0"/>
          <w:color w:val="0070C0"/>
        </w:rPr>
        <w:t>days sickness absence in a 12</w:t>
      </w:r>
      <w:r>
        <w:rPr>
          <w:rFonts w:ascii="Arial" w:hAnsi="Arial" w:cs="Arial"/>
          <w:snapToGrid w:val="0"/>
          <w:color w:val="0070C0"/>
        </w:rPr>
        <w:t>-</w:t>
      </w:r>
      <w:r w:rsidRPr="00725AB6">
        <w:rPr>
          <w:rFonts w:ascii="Arial" w:hAnsi="Arial" w:cs="Arial"/>
          <w:snapToGrid w:val="0"/>
          <w:color w:val="0070C0"/>
        </w:rPr>
        <w:t>month period.(This 9-day trigger will be applied pro rata for part time staff).</w:t>
      </w:r>
    </w:p>
    <w:p w14:paraId="00F2D71E" w14:textId="77777777" w:rsidR="00347AC7" w:rsidRPr="00725AB6" w:rsidRDefault="00347AC7" w:rsidP="00347AC7">
      <w:pPr>
        <w:tabs>
          <w:tab w:val="left" w:pos="720"/>
          <w:tab w:val="left" w:pos="918"/>
        </w:tabs>
        <w:spacing w:line="283" w:lineRule="exact"/>
        <w:rPr>
          <w:rFonts w:ascii="Arial" w:hAnsi="Arial" w:cs="Arial"/>
          <w:snapToGrid w:val="0"/>
          <w:color w:val="0070C0"/>
        </w:rPr>
      </w:pPr>
    </w:p>
    <w:p w14:paraId="7F335038" w14:textId="77777777" w:rsidR="00347AC7" w:rsidRPr="00725AB6" w:rsidRDefault="00347AC7" w:rsidP="00347AC7">
      <w:pPr>
        <w:pStyle w:val="BodyText"/>
        <w:tabs>
          <w:tab w:val="left" w:pos="720"/>
        </w:tabs>
        <w:spacing w:line="283" w:lineRule="exact"/>
        <w:ind w:left="360"/>
        <w:rPr>
          <w:rFonts w:ascii="Arial" w:hAnsi="Arial" w:cs="Arial"/>
          <w:color w:val="0070C0"/>
          <w:szCs w:val="24"/>
        </w:rPr>
      </w:pPr>
      <w:r w:rsidRPr="00725AB6">
        <w:rPr>
          <w:rFonts w:ascii="Arial" w:hAnsi="Arial" w:cs="Arial"/>
          <w:bCs/>
          <w:color w:val="0070C0"/>
          <w:szCs w:val="24"/>
        </w:rPr>
        <w:t xml:space="preserve">1.4 </w:t>
      </w:r>
      <w:r w:rsidRPr="00725AB6">
        <w:rPr>
          <w:rFonts w:ascii="Arial" w:hAnsi="Arial" w:cs="Arial"/>
          <w:b/>
          <w:bCs/>
          <w:color w:val="0070C0"/>
          <w:szCs w:val="24"/>
        </w:rPr>
        <w:t>Continuous Absence:</w:t>
      </w:r>
      <w:r w:rsidRPr="00725AB6">
        <w:rPr>
          <w:rFonts w:ascii="Arial" w:hAnsi="Arial" w:cs="Arial"/>
          <w:color w:val="0070C0"/>
          <w:szCs w:val="24"/>
        </w:rPr>
        <w:t xml:space="preserve"> This requires an approach based on regular reviews and updating of the available medical information and information from the employee.  Absence which continues beyond three months would normally be the trigger for undertaking a health assessment of the situation including the employee’s future capability to undertake their role.</w:t>
      </w:r>
    </w:p>
    <w:p w14:paraId="6E9968A2" w14:textId="77777777" w:rsidR="00347AC7" w:rsidRPr="00725AB6" w:rsidRDefault="00347AC7" w:rsidP="00347AC7">
      <w:pPr>
        <w:tabs>
          <w:tab w:val="left" w:pos="720"/>
        </w:tabs>
        <w:spacing w:line="283" w:lineRule="exact"/>
        <w:rPr>
          <w:rFonts w:ascii="Arial" w:hAnsi="Arial" w:cs="Arial"/>
          <w:snapToGrid w:val="0"/>
          <w:color w:val="0070C0"/>
        </w:rPr>
      </w:pPr>
    </w:p>
    <w:p w14:paraId="0E4FF0A3" w14:textId="77777777" w:rsidR="00347AC7" w:rsidRPr="00725AB6" w:rsidRDefault="00347AC7" w:rsidP="00347AC7">
      <w:pPr>
        <w:pStyle w:val="BodyText"/>
        <w:tabs>
          <w:tab w:val="left" w:pos="720"/>
        </w:tabs>
        <w:spacing w:line="283" w:lineRule="exact"/>
        <w:ind w:left="360"/>
        <w:rPr>
          <w:rFonts w:ascii="Arial" w:hAnsi="Arial" w:cs="Arial"/>
          <w:color w:val="0070C0"/>
          <w:szCs w:val="24"/>
        </w:rPr>
      </w:pPr>
      <w:r w:rsidRPr="00725AB6">
        <w:rPr>
          <w:rFonts w:ascii="Arial" w:hAnsi="Arial" w:cs="Arial"/>
          <w:color w:val="0070C0"/>
          <w:szCs w:val="24"/>
        </w:rPr>
        <w:t>1.5  Guidance notes are attached  giving information/advice to support the decision-making process and cover</w:t>
      </w:r>
      <w:r>
        <w:rPr>
          <w:rFonts w:ascii="Arial" w:hAnsi="Arial" w:cs="Arial"/>
          <w:color w:val="0070C0"/>
          <w:szCs w:val="24"/>
        </w:rPr>
        <w:t>s the following topics</w:t>
      </w:r>
      <w:r w:rsidRPr="00725AB6">
        <w:rPr>
          <w:rFonts w:ascii="Arial" w:hAnsi="Arial" w:cs="Arial"/>
          <w:color w:val="0070C0"/>
          <w:szCs w:val="24"/>
        </w:rPr>
        <w:t>:</w:t>
      </w:r>
    </w:p>
    <w:p w14:paraId="2BCF5257" w14:textId="77777777" w:rsidR="00347AC7" w:rsidRPr="00725AB6" w:rsidRDefault="00347AC7" w:rsidP="00347AC7">
      <w:pPr>
        <w:numPr>
          <w:ilvl w:val="0"/>
          <w:numId w:val="10"/>
        </w:numPr>
        <w:tabs>
          <w:tab w:val="clear" w:pos="504"/>
          <w:tab w:val="num" w:pos="864"/>
        </w:tabs>
        <w:ind w:left="864"/>
        <w:rPr>
          <w:rFonts w:ascii="Arial" w:hAnsi="Arial" w:cs="Arial"/>
          <w:snapToGrid w:val="0"/>
          <w:color w:val="0070C0"/>
        </w:rPr>
      </w:pPr>
      <w:r w:rsidRPr="00725AB6">
        <w:rPr>
          <w:rFonts w:ascii="Arial" w:hAnsi="Arial" w:cs="Arial"/>
          <w:snapToGrid w:val="0"/>
          <w:color w:val="0070C0"/>
        </w:rPr>
        <w:t>Target setting</w:t>
      </w:r>
    </w:p>
    <w:p w14:paraId="4B96A521" w14:textId="77777777" w:rsidR="00347AC7" w:rsidRPr="00725AB6" w:rsidRDefault="00347AC7" w:rsidP="00347AC7">
      <w:pPr>
        <w:numPr>
          <w:ilvl w:val="0"/>
          <w:numId w:val="10"/>
        </w:numPr>
        <w:tabs>
          <w:tab w:val="clear" w:pos="504"/>
          <w:tab w:val="num" w:pos="864"/>
        </w:tabs>
        <w:ind w:left="864"/>
        <w:rPr>
          <w:rFonts w:ascii="Arial" w:hAnsi="Arial" w:cs="Arial"/>
          <w:snapToGrid w:val="0"/>
          <w:color w:val="0070C0"/>
        </w:rPr>
      </w:pPr>
      <w:r w:rsidRPr="00725AB6">
        <w:rPr>
          <w:rFonts w:ascii="Arial" w:hAnsi="Arial" w:cs="Arial"/>
          <w:snapToGrid w:val="0"/>
          <w:color w:val="0070C0"/>
        </w:rPr>
        <w:t>Medical advice: referral to Occupational Health and  Equalities Act considerations</w:t>
      </w:r>
      <w:r>
        <w:rPr>
          <w:rFonts w:ascii="Arial" w:hAnsi="Arial" w:cs="Arial"/>
          <w:snapToGrid w:val="0"/>
          <w:color w:val="0070C0"/>
        </w:rPr>
        <w:t xml:space="preserve"> </w:t>
      </w:r>
    </w:p>
    <w:p w14:paraId="6D49AE70" w14:textId="77777777" w:rsidR="00347AC7" w:rsidRPr="00725AB6" w:rsidRDefault="00347AC7" w:rsidP="00347AC7">
      <w:pPr>
        <w:numPr>
          <w:ilvl w:val="0"/>
          <w:numId w:val="10"/>
        </w:numPr>
        <w:tabs>
          <w:tab w:val="clear" w:pos="504"/>
          <w:tab w:val="num" w:pos="864"/>
        </w:tabs>
        <w:ind w:left="864"/>
        <w:rPr>
          <w:rFonts w:ascii="Arial" w:hAnsi="Arial" w:cs="Arial"/>
          <w:snapToGrid w:val="0"/>
          <w:color w:val="0070C0"/>
        </w:rPr>
      </w:pPr>
      <w:r w:rsidRPr="00725AB6">
        <w:rPr>
          <w:rFonts w:ascii="Arial" w:hAnsi="Arial" w:cs="Arial"/>
          <w:snapToGrid w:val="0"/>
          <w:color w:val="0070C0"/>
        </w:rPr>
        <w:t>Considering Termination of Service: factors to consider</w:t>
      </w:r>
    </w:p>
    <w:p w14:paraId="3EB5FB85" w14:textId="77777777" w:rsidR="00347AC7" w:rsidRPr="00725AB6" w:rsidRDefault="00347AC7" w:rsidP="00347AC7">
      <w:pPr>
        <w:pStyle w:val="Footer"/>
        <w:tabs>
          <w:tab w:val="clear" w:pos="4153"/>
          <w:tab w:val="clear" w:pos="8306"/>
          <w:tab w:val="left" w:pos="720"/>
          <w:tab w:val="left" w:pos="1440"/>
        </w:tabs>
        <w:spacing w:line="283" w:lineRule="exact"/>
        <w:rPr>
          <w:rFonts w:ascii="Arial" w:hAnsi="Arial" w:cs="Arial"/>
          <w:snapToGrid w:val="0"/>
          <w:color w:val="0070C0"/>
          <w:szCs w:val="24"/>
        </w:rPr>
      </w:pPr>
    </w:p>
    <w:p w14:paraId="1749E7A4" w14:textId="77777777" w:rsidR="00347AC7" w:rsidRPr="00725AB6" w:rsidRDefault="00347AC7" w:rsidP="00347AC7">
      <w:pPr>
        <w:pStyle w:val="Footer"/>
        <w:tabs>
          <w:tab w:val="clear" w:pos="4153"/>
          <w:tab w:val="clear" w:pos="8306"/>
          <w:tab w:val="left" w:pos="720"/>
          <w:tab w:val="left" w:pos="1440"/>
        </w:tabs>
        <w:spacing w:line="283" w:lineRule="exact"/>
        <w:rPr>
          <w:rFonts w:ascii="Arial" w:hAnsi="Arial" w:cs="Arial"/>
          <w:snapToGrid w:val="0"/>
          <w:color w:val="0070C0"/>
          <w:szCs w:val="24"/>
        </w:rPr>
      </w:pPr>
    </w:p>
    <w:p w14:paraId="09484A09" w14:textId="77777777" w:rsidR="00347AC7" w:rsidRPr="00725AB6" w:rsidRDefault="00347AC7" w:rsidP="00347AC7">
      <w:pPr>
        <w:tabs>
          <w:tab w:val="left" w:pos="720"/>
          <w:tab w:val="left" w:pos="1440"/>
        </w:tabs>
        <w:spacing w:line="283" w:lineRule="exact"/>
        <w:ind w:left="360"/>
        <w:outlineLvl w:val="0"/>
        <w:rPr>
          <w:rFonts w:ascii="Arial" w:hAnsi="Arial" w:cs="Arial"/>
          <w:b/>
          <w:snapToGrid w:val="0"/>
          <w:color w:val="0070C0"/>
        </w:rPr>
      </w:pPr>
    </w:p>
    <w:p w14:paraId="354CEB60" w14:textId="77777777" w:rsidR="00347AC7" w:rsidRPr="00725AB6" w:rsidRDefault="00347AC7" w:rsidP="00347AC7">
      <w:pPr>
        <w:tabs>
          <w:tab w:val="left" w:pos="720"/>
          <w:tab w:val="left" w:pos="1440"/>
        </w:tabs>
        <w:spacing w:line="283" w:lineRule="exact"/>
        <w:ind w:left="360"/>
        <w:outlineLvl w:val="0"/>
        <w:rPr>
          <w:rFonts w:ascii="Arial" w:hAnsi="Arial" w:cs="Arial"/>
          <w:b/>
          <w:snapToGrid w:val="0"/>
          <w:color w:val="0070C0"/>
        </w:rPr>
      </w:pPr>
      <w:r w:rsidRPr="00725AB6">
        <w:rPr>
          <w:rFonts w:ascii="Arial" w:hAnsi="Arial" w:cs="Arial"/>
          <w:b/>
          <w:snapToGrid w:val="0"/>
          <w:color w:val="0070C0"/>
        </w:rPr>
        <w:t xml:space="preserve">2.    </w:t>
      </w:r>
      <w:r w:rsidRPr="00725AB6">
        <w:rPr>
          <w:rFonts w:ascii="Arial" w:hAnsi="Arial" w:cs="Arial"/>
          <w:b/>
          <w:snapToGrid w:val="0"/>
          <w:color w:val="0070C0"/>
          <w:u w:val="single"/>
        </w:rPr>
        <w:t>Stage One: Intermittent Short Term Absence</w:t>
      </w:r>
    </w:p>
    <w:p w14:paraId="62EE8CE0" w14:textId="77777777" w:rsidR="00347AC7" w:rsidRPr="00725AB6" w:rsidRDefault="00347AC7" w:rsidP="00347AC7">
      <w:pPr>
        <w:tabs>
          <w:tab w:val="left" w:pos="720"/>
          <w:tab w:val="left" w:pos="1440"/>
        </w:tabs>
        <w:rPr>
          <w:rFonts w:ascii="Arial" w:hAnsi="Arial" w:cs="Arial"/>
          <w:snapToGrid w:val="0"/>
          <w:color w:val="0070C0"/>
        </w:rPr>
      </w:pPr>
    </w:p>
    <w:p w14:paraId="749F66C2" w14:textId="77777777" w:rsidR="00347AC7" w:rsidRPr="00725AB6" w:rsidRDefault="00347AC7" w:rsidP="00347AC7">
      <w:pPr>
        <w:pStyle w:val="BodyText"/>
        <w:tabs>
          <w:tab w:val="left" w:pos="720"/>
        </w:tabs>
        <w:ind w:left="360"/>
        <w:rPr>
          <w:rFonts w:ascii="Arial" w:hAnsi="Arial" w:cs="Arial"/>
          <w:color w:val="0070C0"/>
          <w:szCs w:val="24"/>
        </w:rPr>
      </w:pPr>
      <w:r w:rsidRPr="00725AB6">
        <w:rPr>
          <w:rFonts w:ascii="Arial" w:hAnsi="Arial" w:cs="Arial"/>
          <w:color w:val="0070C0"/>
          <w:szCs w:val="24"/>
        </w:rPr>
        <w:t xml:space="preserve">2.1  An employee who has a pattern of sickness absence which gives rise to concern or who has had 9 </w:t>
      </w:r>
      <w:r>
        <w:rPr>
          <w:rFonts w:ascii="Arial" w:hAnsi="Arial" w:cs="Arial"/>
          <w:color w:val="0070C0"/>
          <w:szCs w:val="24"/>
        </w:rPr>
        <w:t xml:space="preserve">working </w:t>
      </w:r>
      <w:r w:rsidRPr="00725AB6">
        <w:rPr>
          <w:rFonts w:ascii="Arial" w:hAnsi="Arial" w:cs="Arial"/>
          <w:color w:val="0070C0"/>
          <w:szCs w:val="24"/>
        </w:rPr>
        <w:t>days sickness absence in a 12</w:t>
      </w:r>
      <w:r>
        <w:rPr>
          <w:rFonts w:ascii="Arial" w:hAnsi="Arial" w:cs="Arial"/>
          <w:color w:val="0070C0"/>
          <w:szCs w:val="24"/>
        </w:rPr>
        <w:t>-</w:t>
      </w:r>
      <w:r w:rsidRPr="00725AB6">
        <w:rPr>
          <w:rFonts w:ascii="Arial" w:hAnsi="Arial" w:cs="Arial"/>
          <w:color w:val="0070C0"/>
          <w:szCs w:val="24"/>
        </w:rPr>
        <w:t xml:space="preserve">month rolling </w:t>
      </w:r>
      <w:r w:rsidRPr="00725AB6">
        <w:rPr>
          <w:rFonts w:ascii="Arial" w:hAnsi="Arial" w:cs="Arial"/>
          <w:color w:val="0070C0"/>
          <w:szCs w:val="24"/>
        </w:rPr>
        <w:lastRenderedPageBreak/>
        <w:t>period should have their attendance record reviewed (</w:t>
      </w:r>
      <w:r>
        <w:rPr>
          <w:rFonts w:ascii="Arial" w:hAnsi="Arial" w:cs="Arial"/>
          <w:color w:val="0070C0"/>
          <w:szCs w:val="24"/>
        </w:rPr>
        <w:t xml:space="preserve">a </w:t>
      </w:r>
      <w:r w:rsidRPr="00725AB6">
        <w:rPr>
          <w:rFonts w:ascii="Arial" w:hAnsi="Arial" w:cs="Arial"/>
          <w:color w:val="0070C0"/>
          <w:szCs w:val="24"/>
        </w:rPr>
        <w:t xml:space="preserve">pro-rata equivalent </w:t>
      </w:r>
      <w:r>
        <w:rPr>
          <w:rFonts w:ascii="Arial" w:hAnsi="Arial" w:cs="Arial"/>
          <w:color w:val="0070C0"/>
          <w:szCs w:val="24"/>
        </w:rPr>
        <w:t xml:space="preserve">trigger </w:t>
      </w:r>
      <w:r w:rsidRPr="00725AB6">
        <w:rPr>
          <w:rFonts w:ascii="Arial" w:hAnsi="Arial" w:cs="Arial"/>
          <w:color w:val="0070C0"/>
          <w:szCs w:val="24"/>
        </w:rPr>
        <w:t>applies for part time employees).</w:t>
      </w:r>
    </w:p>
    <w:p w14:paraId="22360435" w14:textId="77777777" w:rsidR="00347AC7" w:rsidRPr="00725AB6" w:rsidRDefault="00347AC7" w:rsidP="00347AC7">
      <w:pPr>
        <w:tabs>
          <w:tab w:val="left" w:pos="720"/>
          <w:tab w:val="left" w:pos="952"/>
        </w:tabs>
        <w:spacing w:line="289" w:lineRule="exact"/>
        <w:rPr>
          <w:rFonts w:ascii="Arial" w:hAnsi="Arial" w:cs="Arial"/>
          <w:snapToGrid w:val="0"/>
          <w:color w:val="0070C0"/>
        </w:rPr>
      </w:pPr>
    </w:p>
    <w:p w14:paraId="0D4C361B" w14:textId="77777777" w:rsidR="00347AC7" w:rsidRPr="00725AB6" w:rsidRDefault="00347AC7" w:rsidP="00347AC7">
      <w:pPr>
        <w:pStyle w:val="BodyTextIndent"/>
        <w:spacing w:line="289" w:lineRule="exact"/>
        <w:ind w:left="360"/>
        <w:rPr>
          <w:rFonts w:ascii="Arial" w:hAnsi="Arial" w:cs="Arial"/>
          <w:snapToGrid w:val="0"/>
          <w:color w:val="0070C0"/>
          <w:szCs w:val="24"/>
        </w:rPr>
      </w:pPr>
      <w:r w:rsidRPr="00725AB6">
        <w:rPr>
          <w:rFonts w:ascii="Arial" w:hAnsi="Arial" w:cs="Arial"/>
          <w:snapToGrid w:val="0"/>
          <w:color w:val="0070C0"/>
          <w:szCs w:val="24"/>
        </w:rPr>
        <w:t>2.2  If</w:t>
      </w:r>
      <w:r>
        <w:rPr>
          <w:rFonts w:ascii="Arial" w:hAnsi="Arial" w:cs="Arial"/>
          <w:snapToGrid w:val="0"/>
          <w:color w:val="0070C0"/>
          <w:szCs w:val="24"/>
        </w:rPr>
        <w:t xml:space="preserve">, taking account of the circumstances of the case </w:t>
      </w:r>
      <w:r w:rsidRPr="00725AB6">
        <w:rPr>
          <w:rFonts w:ascii="Arial" w:hAnsi="Arial" w:cs="Arial"/>
          <w:snapToGrid w:val="0"/>
          <w:color w:val="0070C0"/>
          <w:szCs w:val="24"/>
        </w:rPr>
        <w:t xml:space="preserve">the </w:t>
      </w:r>
      <w:smartTag w:uri="urn:schemas-microsoft-com:office:smarttags" w:element="PersonName">
        <w:r w:rsidRPr="00725AB6">
          <w:rPr>
            <w:rFonts w:ascii="Arial" w:hAnsi="Arial" w:cs="Arial"/>
            <w:snapToGrid w:val="0"/>
            <w:color w:val="0070C0"/>
            <w:szCs w:val="24"/>
          </w:rPr>
          <w:t>Head</w:t>
        </w:r>
      </w:smartTag>
      <w:r w:rsidRPr="00725AB6">
        <w:rPr>
          <w:rFonts w:ascii="Arial" w:hAnsi="Arial" w:cs="Arial"/>
          <w:snapToGrid w:val="0"/>
          <w:color w:val="0070C0"/>
          <w:szCs w:val="24"/>
        </w:rPr>
        <w:t xml:space="preserve">teacher decides they have sufficient information and that the absence is not a cause for concern a note will be sent to the employee confirming </w:t>
      </w:r>
      <w:r>
        <w:rPr>
          <w:rFonts w:ascii="Arial" w:hAnsi="Arial" w:cs="Arial"/>
          <w:snapToGrid w:val="0"/>
          <w:color w:val="0070C0"/>
          <w:szCs w:val="24"/>
        </w:rPr>
        <w:t xml:space="preserve">this and that </w:t>
      </w:r>
      <w:r w:rsidRPr="00725AB6">
        <w:rPr>
          <w:rFonts w:ascii="Arial" w:hAnsi="Arial" w:cs="Arial"/>
          <w:snapToGrid w:val="0"/>
          <w:color w:val="0070C0"/>
          <w:szCs w:val="24"/>
        </w:rPr>
        <w:t xml:space="preserve">there is no need for </w:t>
      </w:r>
      <w:r>
        <w:rPr>
          <w:rFonts w:ascii="Arial" w:hAnsi="Arial" w:cs="Arial"/>
          <w:snapToGrid w:val="0"/>
          <w:color w:val="0070C0"/>
          <w:szCs w:val="24"/>
        </w:rPr>
        <w:t xml:space="preserve">formal </w:t>
      </w:r>
      <w:r w:rsidRPr="00725AB6">
        <w:rPr>
          <w:rFonts w:ascii="Arial" w:hAnsi="Arial" w:cs="Arial"/>
          <w:snapToGrid w:val="0"/>
          <w:color w:val="0070C0"/>
          <w:szCs w:val="24"/>
        </w:rPr>
        <w:t>action at this time.</w:t>
      </w:r>
    </w:p>
    <w:p w14:paraId="3FC45CE9" w14:textId="77777777" w:rsidR="00347AC7" w:rsidRPr="00725AB6" w:rsidRDefault="00347AC7" w:rsidP="00347AC7">
      <w:pPr>
        <w:tabs>
          <w:tab w:val="left" w:pos="720"/>
          <w:tab w:val="left" w:pos="884"/>
        </w:tabs>
        <w:spacing w:line="289" w:lineRule="exact"/>
        <w:rPr>
          <w:rFonts w:ascii="Arial" w:hAnsi="Arial" w:cs="Arial"/>
          <w:snapToGrid w:val="0"/>
          <w:color w:val="0070C0"/>
        </w:rPr>
      </w:pPr>
    </w:p>
    <w:p w14:paraId="6B2D2BD6" w14:textId="77777777" w:rsidR="00347AC7" w:rsidRPr="00725AB6" w:rsidRDefault="00347AC7" w:rsidP="00347AC7">
      <w:pPr>
        <w:pStyle w:val="BodyTextIndent"/>
        <w:spacing w:line="289" w:lineRule="exact"/>
        <w:ind w:left="360"/>
        <w:rPr>
          <w:rFonts w:ascii="Arial" w:hAnsi="Arial" w:cs="Arial"/>
          <w:snapToGrid w:val="0"/>
          <w:color w:val="0070C0"/>
          <w:szCs w:val="24"/>
        </w:rPr>
      </w:pPr>
      <w:r w:rsidRPr="00725AB6">
        <w:rPr>
          <w:rFonts w:ascii="Arial" w:hAnsi="Arial" w:cs="Arial"/>
          <w:snapToGrid w:val="0"/>
          <w:color w:val="0070C0"/>
          <w:szCs w:val="24"/>
        </w:rPr>
        <w:t xml:space="preserve">2.3 </w:t>
      </w:r>
      <w:r>
        <w:rPr>
          <w:rFonts w:ascii="Arial" w:hAnsi="Arial" w:cs="Arial"/>
          <w:snapToGrid w:val="0"/>
          <w:color w:val="0070C0"/>
          <w:szCs w:val="24"/>
        </w:rPr>
        <w:t xml:space="preserve"> However, i</w:t>
      </w:r>
      <w:r w:rsidRPr="00725AB6">
        <w:rPr>
          <w:rFonts w:ascii="Arial" w:hAnsi="Arial" w:cs="Arial"/>
          <w:snapToGrid w:val="0"/>
          <w:color w:val="0070C0"/>
          <w:szCs w:val="24"/>
        </w:rPr>
        <w:t xml:space="preserve">f the </w:t>
      </w:r>
      <w:smartTag w:uri="urn:schemas-microsoft-com:office:smarttags" w:element="PersonName">
        <w:r w:rsidRPr="00725AB6">
          <w:rPr>
            <w:rFonts w:ascii="Arial" w:hAnsi="Arial" w:cs="Arial"/>
            <w:snapToGrid w:val="0"/>
            <w:color w:val="0070C0"/>
            <w:szCs w:val="24"/>
          </w:rPr>
          <w:t>Head</w:t>
        </w:r>
      </w:smartTag>
      <w:r w:rsidRPr="00725AB6">
        <w:rPr>
          <w:rFonts w:ascii="Arial" w:hAnsi="Arial" w:cs="Arial"/>
          <w:snapToGrid w:val="0"/>
          <w:color w:val="0070C0"/>
          <w:szCs w:val="24"/>
        </w:rPr>
        <w:t>teacher is concerned about the level/reasons for sickness absence a meeting will be arranged with the employee as soon as possible. This will be a formal Stage 1 sickness review meeting</w:t>
      </w:r>
      <w:r>
        <w:rPr>
          <w:rFonts w:ascii="Arial" w:hAnsi="Arial" w:cs="Arial"/>
          <w:snapToGrid w:val="0"/>
          <w:color w:val="0070C0"/>
          <w:szCs w:val="24"/>
        </w:rPr>
        <w:t xml:space="preserve"> under the managing sickness absence policy</w:t>
      </w:r>
      <w:r w:rsidRPr="00725AB6">
        <w:rPr>
          <w:rFonts w:ascii="Arial" w:hAnsi="Arial" w:cs="Arial"/>
          <w:snapToGrid w:val="0"/>
          <w:color w:val="0070C0"/>
          <w:szCs w:val="24"/>
        </w:rPr>
        <w:t>.  There is a right of trade union or work colleague representation at the meeting.</w:t>
      </w:r>
    </w:p>
    <w:p w14:paraId="3EF79EBD" w14:textId="77777777" w:rsidR="00347AC7" w:rsidRPr="00725AB6" w:rsidRDefault="00347AC7" w:rsidP="00347AC7">
      <w:pPr>
        <w:tabs>
          <w:tab w:val="left" w:pos="720"/>
          <w:tab w:val="left" w:pos="884"/>
        </w:tabs>
        <w:spacing w:line="289" w:lineRule="exact"/>
        <w:rPr>
          <w:rFonts w:ascii="Arial" w:hAnsi="Arial" w:cs="Arial"/>
          <w:snapToGrid w:val="0"/>
          <w:color w:val="0070C0"/>
        </w:rPr>
      </w:pPr>
    </w:p>
    <w:p w14:paraId="3C918503" w14:textId="77777777" w:rsidR="00347AC7" w:rsidRPr="00725AB6" w:rsidRDefault="00347AC7" w:rsidP="00347AC7">
      <w:pPr>
        <w:pStyle w:val="BodyTextIndent"/>
        <w:spacing w:line="289" w:lineRule="exact"/>
        <w:ind w:left="360"/>
        <w:rPr>
          <w:rFonts w:ascii="Arial" w:hAnsi="Arial" w:cs="Arial"/>
          <w:snapToGrid w:val="0"/>
          <w:color w:val="0070C0"/>
          <w:szCs w:val="24"/>
        </w:rPr>
      </w:pPr>
      <w:r w:rsidRPr="00725AB6">
        <w:rPr>
          <w:rFonts w:ascii="Arial" w:hAnsi="Arial" w:cs="Arial"/>
          <w:snapToGrid w:val="0"/>
          <w:color w:val="0070C0"/>
          <w:szCs w:val="24"/>
        </w:rPr>
        <w:t xml:space="preserve">2.4  The purpose of the meeting will be for the </w:t>
      </w:r>
      <w:smartTag w:uri="urn:schemas-microsoft-com:office:smarttags" w:element="PersonName">
        <w:r w:rsidRPr="00725AB6">
          <w:rPr>
            <w:rFonts w:ascii="Arial" w:hAnsi="Arial" w:cs="Arial"/>
            <w:snapToGrid w:val="0"/>
            <w:color w:val="0070C0"/>
            <w:szCs w:val="24"/>
          </w:rPr>
          <w:t>Head</w:t>
        </w:r>
      </w:smartTag>
      <w:r w:rsidRPr="00725AB6">
        <w:rPr>
          <w:rFonts w:ascii="Arial" w:hAnsi="Arial" w:cs="Arial"/>
          <w:snapToGrid w:val="0"/>
          <w:color w:val="0070C0"/>
          <w:szCs w:val="24"/>
        </w:rPr>
        <w:t>teacher to:</w:t>
      </w:r>
    </w:p>
    <w:p w14:paraId="35A8A174" w14:textId="77777777" w:rsidR="00347AC7" w:rsidRPr="00725AB6" w:rsidRDefault="00347AC7" w:rsidP="00347AC7">
      <w:pPr>
        <w:tabs>
          <w:tab w:val="left" w:pos="720"/>
          <w:tab w:val="left" w:pos="952"/>
        </w:tabs>
        <w:spacing w:line="289" w:lineRule="exact"/>
        <w:rPr>
          <w:rFonts w:ascii="Arial" w:hAnsi="Arial" w:cs="Arial"/>
          <w:snapToGrid w:val="0"/>
          <w:color w:val="0070C0"/>
        </w:rPr>
      </w:pPr>
    </w:p>
    <w:p w14:paraId="21469F0F" w14:textId="77777777" w:rsidR="00347AC7" w:rsidRPr="00725AB6" w:rsidRDefault="00347AC7" w:rsidP="00347AC7">
      <w:pPr>
        <w:numPr>
          <w:ilvl w:val="0"/>
          <w:numId w:val="11"/>
        </w:numPr>
        <w:tabs>
          <w:tab w:val="clear" w:pos="504"/>
          <w:tab w:val="num" w:pos="864"/>
        </w:tabs>
        <w:ind w:left="864"/>
        <w:rPr>
          <w:rFonts w:ascii="Arial" w:hAnsi="Arial" w:cs="Arial"/>
          <w:snapToGrid w:val="0"/>
          <w:color w:val="0070C0"/>
        </w:rPr>
      </w:pPr>
      <w:r w:rsidRPr="00725AB6">
        <w:rPr>
          <w:rFonts w:ascii="Arial" w:hAnsi="Arial" w:cs="Arial"/>
          <w:snapToGrid w:val="0"/>
          <w:color w:val="0070C0"/>
        </w:rPr>
        <w:t xml:space="preserve">review the </w:t>
      </w:r>
      <w:r>
        <w:rPr>
          <w:rFonts w:ascii="Arial" w:hAnsi="Arial" w:cs="Arial"/>
          <w:snapToGrid w:val="0"/>
          <w:color w:val="0070C0"/>
        </w:rPr>
        <w:t xml:space="preserve">employee’s </w:t>
      </w:r>
      <w:r w:rsidRPr="00725AB6">
        <w:rPr>
          <w:rFonts w:ascii="Arial" w:hAnsi="Arial" w:cs="Arial"/>
          <w:snapToGrid w:val="0"/>
          <w:color w:val="0070C0"/>
        </w:rPr>
        <w:t>sickness record</w:t>
      </w:r>
    </w:p>
    <w:p w14:paraId="2D50B39B" w14:textId="77777777" w:rsidR="00347AC7" w:rsidRPr="00725AB6" w:rsidRDefault="00347AC7" w:rsidP="00347AC7">
      <w:pPr>
        <w:tabs>
          <w:tab w:val="num" w:pos="1584"/>
        </w:tabs>
        <w:ind w:left="864"/>
        <w:rPr>
          <w:rFonts w:ascii="Arial" w:hAnsi="Arial" w:cs="Arial"/>
          <w:snapToGrid w:val="0"/>
          <w:color w:val="0070C0"/>
        </w:rPr>
      </w:pPr>
    </w:p>
    <w:p w14:paraId="0C06FAC8" w14:textId="77777777" w:rsidR="00347AC7" w:rsidRPr="00725AB6" w:rsidRDefault="00347AC7" w:rsidP="00347AC7">
      <w:pPr>
        <w:numPr>
          <w:ilvl w:val="0"/>
          <w:numId w:val="11"/>
        </w:numPr>
        <w:tabs>
          <w:tab w:val="clear" w:pos="504"/>
          <w:tab w:val="num" w:pos="864"/>
        </w:tabs>
        <w:ind w:left="864"/>
        <w:rPr>
          <w:rFonts w:ascii="Arial" w:hAnsi="Arial" w:cs="Arial"/>
          <w:snapToGrid w:val="0"/>
          <w:color w:val="0070C0"/>
        </w:rPr>
      </w:pPr>
      <w:r w:rsidRPr="00725AB6">
        <w:rPr>
          <w:rFonts w:ascii="Arial" w:hAnsi="Arial" w:cs="Arial"/>
          <w:snapToGrid w:val="0"/>
          <w:color w:val="0070C0"/>
        </w:rPr>
        <w:t>consider any relevant medical information which is available (and to obtain further medical information if deemed necessary).</w:t>
      </w:r>
    </w:p>
    <w:p w14:paraId="02CF8A59" w14:textId="77777777" w:rsidR="00347AC7" w:rsidRPr="00725AB6" w:rsidRDefault="00347AC7" w:rsidP="00347AC7">
      <w:pPr>
        <w:tabs>
          <w:tab w:val="num" w:pos="1584"/>
        </w:tabs>
        <w:ind w:left="864"/>
        <w:rPr>
          <w:rFonts w:ascii="Arial" w:hAnsi="Arial" w:cs="Arial"/>
          <w:snapToGrid w:val="0"/>
          <w:color w:val="0070C0"/>
        </w:rPr>
      </w:pPr>
    </w:p>
    <w:p w14:paraId="6EFB3AF1" w14:textId="77777777" w:rsidR="00347AC7" w:rsidRPr="00725AB6" w:rsidRDefault="00347AC7" w:rsidP="00347AC7">
      <w:pPr>
        <w:numPr>
          <w:ilvl w:val="0"/>
          <w:numId w:val="11"/>
        </w:numPr>
        <w:tabs>
          <w:tab w:val="clear" w:pos="504"/>
          <w:tab w:val="num" w:pos="864"/>
        </w:tabs>
        <w:ind w:left="864"/>
        <w:rPr>
          <w:rFonts w:ascii="Arial" w:hAnsi="Arial" w:cs="Arial"/>
          <w:snapToGrid w:val="0"/>
          <w:color w:val="0070C0"/>
        </w:rPr>
      </w:pPr>
      <w:r w:rsidRPr="00725AB6">
        <w:rPr>
          <w:rFonts w:ascii="Arial" w:hAnsi="Arial" w:cs="Arial"/>
          <w:snapToGrid w:val="0"/>
          <w:color w:val="0070C0"/>
        </w:rPr>
        <w:t>identify the impact of the absence on the school and on work colleagues</w:t>
      </w:r>
    </w:p>
    <w:p w14:paraId="37111BC0" w14:textId="77777777" w:rsidR="00347AC7" w:rsidRPr="00725AB6" w:rsidRDefault="00347AC7" w:rsidP="00347AC7">
      <w:pPr>
        <w:tabs>
          <w:tab w:val="num" w:pos="1584"/>
        </w:tabs>
        <w:ind w:left="864"/>
        <w:rPr>
          <w:rFonts w:ascii="Arial" w:hAnsi="Arial" w:cs="Arial"/>
          <w:snapToGrid w:val="0"/>
          <w:color w:val="0070C0"/>
        </w:rPr>
      </w:pPr>
    </w:p>
    <w:p w14:paraId="26626A65" w14:textId="77777777" w:rsidR="00347AC7" w:rsidRPr="00725AB6" w:rsidRDefault="00347AC7" w:rsidP="00347AC7">
      <w:pPr>
        <w:numPr>
          <w:ilvl w:val="0"/>
          <w:numId w:val="11"/>
        </w:numPr>
        <w:tabs>
          <w:tab w:val="clear" w:pos="504"/>
          <w:tab w:val="num" w:pos="864"/>
        </w:tabs>
        <w:ind w:left="864"/>
        <w:rPr>
          <w:rFonts w:ascii="Arial" w:hAnsi="Arial" w:cs="Arial"/>
          <w:color w:val="0070C0"/>
        </w:rPr>
      </w:pPr>
      <w:r w:rsidRPr="00725AB6">
        <w:rPr>
          <w:rFonts w:ascii="Arial" w:hAnsi="Arial" w:cs="Arial"/>
          <w:color w:val="0070C0"/>
        </w:rPr>
        <w:t>discuss the reasons for absence and any information the employee has to offer (e.g., personal, domestic, welfare issues, that the absence was connected to an industrial injury).</w:t>
      </w:r>
    </w:p>
    <w:p w14:paraId="28986FC5" w14:textId="77777777" w:rsidR="00347AC7" w:rsidRPr="00725AB6" w:rsidRDefault="00347AC7" w:rsidP="00347AC7">
      <w:pPr>
        <w:tabs>
          <w:tab w:val="num" w:pos="1584"/>
        </w:tabs>
        <w:ind w:left="864"/>
        <w:rPr>
          <w:rFonts w:ascii="Arial" w:hAnsi="Arial" w:cs="Arial"/>
          <w:snapToGrid w:val="0"/>
          <w:color w:val="0070C0"/>
        </w:rPr>
      </w:pPr>
    </w:p>
    <w:p w14:paraId="7B04B28D" w14:textId="77777777" w:rsidR="00347AC7" w:rsidRPr="00725AB6" w:rsidRDefault="00347AC7" w:rsidP="00347AC7">
      <w:pPr>
        <w:numPr>
          <w:ilvl w:val="0"/>
          <w:numId w:val="11"/>
        </w:numPr>
        <w:tabs>
          <w:tab w:val="clear" w:pos="504"/>
          <w:tab w:val="num" w:pos="864"/>
        </w:tabs>
        <w:ind w:left="864"/>
        <w:rPr>
          <w:rFonts w:ascii="Arial" w:hAnsi="Arial" w:cs="Arial"/>
          <w:snapToGrid w:val="0"/>
          <w:color w:val="0070C0"/>
        </w:rPr>
      </w:pPr>
      <w:r w:rsidRPr="00725AB6">
        <w:rPr>
          <w:rFonts w:ascii="Arial" w:hAnsi="Arial" w:cs="Arial"/>
          <w:snapToGrid w:val="0"/>
          <w:color w:val="0070C0"/>
        </w:rPr>
        <w:t>consider the employee’s explanation</w:t>
      </w:r>
    </w:p>
    <w:p w14:paraId="7E42D131" w14:textId="77777777" w:rsidR="00347AC7" w:rsidRPr="00327F64" w:rsidRDefault="00347AC7" w:rsidP="00347AC7">
      <w:pPr>
        <w:tabs>
          <w:tab w:val="num" w:pos="1584"/>
        </w:tabs>
        <w:ind w:left="864"/>
        <w:rPr>
          <w:rFonts w:ascii="Arial" w:hAnsi="Arial" w:cs="Arial"/>
          <w:snapToGrid w:val="0"/>
          <w:color w:val="0070C0"/>
        </w:rPr>
      </w:pPr>
    </w:p>
    <w:p w14:paraId="64603C4F" w14:textId="77777777" w:rsidR="00347AC7" w:rsidRPr="00327F64" w:rsidRDefault="00347AC7" w:rsidP="00347AC7">
      <w:pPr>
        <w:numPr>
          <w:ilvl w:val="0"/>
          <w:numId w:val="11"/>
        </w:numPr>
        <w:tabs>
          <w:tab w:val="clear" w:pos="504"/>
          <w:tab w:val="num" w:pos="864"/>
        </w:tabs>
        <w:ind w:left="864"/>
        <w:rPr>
          <w:rFonts w:ascii="Arial" w:hAnsi="Arial" w:cs="Arial"/>
          <w:snapToGrid w:val="0"/>
          <w:color w:val="0070C0"/>
        </w:rPr>
      </w:pPr>
      <w:r w:rsidRPr="00327F64">
        <w:rPr>
          <w:rFonts w:ascii="Arial" w:hAnsi="Arial" w:cs="Arial"/>
          <w:snapToGrid w:val="0"/>
          <w:color w:val="0070C0"/>
        </w:rPr>
        <w:t>consider any support that can be offered</w:t>
      </w:r>
    </w:p>
    <w:p w14:paraId="5AF6981C" w14:textId="77777777" w:rsidR="00347AC7" w:rsidRPr="00327F64" w:rsidRDefault="00347AC7" w:rsidP="00347AC7">
      <w:pPr>
        <w:tabs>
          <w:tab w:val="left" w:pos="720"/>
          <w:tab w:val="left" w:pos="1428"/>
        </w:tabs>
        <w:spacing w:line="289" w:lineRule="exact"/>
        <w:rPr>
          <w:rFonts w:ascii="Arial" w:hAnsi="Arial" w:cs="Arial"/>
          <w:snapToGrid w:val="0"/>
          <w:color w:val="0070C0"/>
        </w:rPr>
      </w:pPr>
    </w:p>
    <w:p w14:paraId="41365C37" w14:textId="77777777" w:rsidR="00347AC7" w:rsidRPr="00327F64" w:rsidRDefault="00347AC7" w:rsidP="00347AC7">
      <w:pPr>
        <w:ind w:left="360"/>
        <w:rPr>
          <w:rFonts w:ascii="Arial" w:hAnsi="Arial" w:cs="Arial"/>
          <w:snapToGrid w:val="0"/>
          <w:color w:val="0070C0"/>
        </w:rPr>
      </w:pPr>
      <w:r w:rsidRPr="00327F64">
        <w:rPr>
          <w:rFonts w:ascii="Arial" w:hAnsi="Arial" w:cs="Arial"/>
          <w:snapToGrid w:val="0"/>
          <w:color w:val="0070C0"/>
        </w:rPr>
        <w:t xml:space="preserve">2.5  If the </w:t>
      </w:r>
      <w:smartTag w:uri="urn:schemas-microsoft-com:office:smarttags" w:element="PersonName">
        <w:r w:rsidRPr="00327F64">
          <w:rPr>
            <w:rFonts w:ascii="Arial" w:hAnsi="Arial" w:cs="Arial"/>
            <w:snapToGrid w:val="0"/>
            <w:color w:val="0070C0"/>
          </w:rPr>
          <w:t>Head</w:t>
        </w:r>
      </w:smartTag>
      <w:r w:rsidRPr="00327F64">
        <w:rPr>
          <w:rFonts w:ascii="Arial" w:hAnsi="Arial" w:cs="Arial"/>
          <w:snapToGrid w:val="0"/>
          <w:color w:val="0070C0"/>
        </w:rPr>
        <w:t>teacher decides that it is not necessary at this time to set targets for improvement this will be confirmed in writing to the employee within 5 working days.</w:t>
      </w:r>
    </w:p>
    <w:p w14:paraId="5D7C6EFD" w14:textId="77777777" w:rsidR="00347AC7" w:rsidRPr="00327F64" w:rsidRDefault="00347AC7" w:rsidP="00347AC7">
      <w:pPr>
        <w:ind w:left="360"/>
        <w:rPr>
          <w:rFonts w:ascii="Arial" w:hAnsi="Arial" w:cs="Arial"/>
          <w:snapToGrid w:val="0"/>
          <w:color w:val="0070C0"/>
        </w:rPr>
      </w:pPr>
    </w:p>
    <w:p w14:paraId="09BAC4EB" w14:textId="77777777" w:rsidR="00347AC7" w:rsidRPr="00327F64" w:rsidRDefault="00347AC7" w:rsidP="00347AC7">
      <w:pPr>
        <w:ind w:left="360"/>
        <w:rPr>
          <w:rFonts w:ascii="Arial" w:hAnsi="Arial" w:cs="Arial"/>
          <w:color w:val="0070C0"/>
        </w:rPr>
      </w:pPr>
      <w:r w:rsidRPr="00327F64">
        <w:rPr>
          <w:rFonts w:ascii="Arial" w:hAnsi="Arial" w:cs="Arial"/>
          <w:color w:val="0070C0"/>
        </w:rPr>
        <w:t xml:space="preserve">2.6  If the </w:t>
      </w:r>
      <w:smartTag w:uri="urn:schemas-microsoft-com:office:smarttags" w:element="PersonName">
        <w:r w:rsidRPr="00327F64">
          <w:rPr>
            <w:rFonts w:ascii="Arial" w:hAnsi="Arial" w:cs="Arial"/>
            <w:color w:val="0070C0"/>
          </w:rPr>
          <w:t>Head</w:t>
        </w:r>
      </w:smartTag>
      <w:r w:rsidRPr="00327F64">
        <w:rPr>
          <w:rFonts w:ascii="Arial" w:hAnsi="Arial" w:cs="Arial"/>
          <w:color w:val="0070C0"/>
        </w:rPr>
        <w:t>teacher decides the level of sickness absence is unsatisfactory they will write giving reasons and advise the employee of the following:</w:t>
      </w:r>
    </w:p>
    <w:p w14:paraId="5D211927" w14:textId="77777777" w:rsidR="00347AC7" w:rsidRPr="00327F64" w:rsidRDefault="00347AC7" w:rsidP="00347AC7">
      <w:pPr>
        <w:pStyle w:val="Footer"/>
        <w:tabs>
          <w:tab w:val="clear" w:pos="4153"/>
          <w:tab w:val="clear" w:pos="8306"/>
          <w:tab w:val="left" w:pos="720"/>
        </w:tabs>
        <w:rPr>
          <w:rFonts w:ascii="Arial" w:hAnsi="Arial" w:cs="Arial"/>
          <w:snapToGrid w:val="0"/>
          <w:color w:val="0070C0"/>
          <w:szCs w:val="24"/>
        </w:rPr>
      </w:pPr>
    </w:p>
    <w:p w14:paraId="59CEC655" w14:textId="77777777" w:rsidR="00347AC7" w:rsidRPr="00327F64" w:rsidRDefault="00347AC7" w:rsidP="00347AC7">
      <w:pPr>
        <w:numPr>
          <w:ilvl w:val="0"/>
          <w:numId w:val="12"/>
        </w:numPr>
        <w:tabs>
          <w:tab w:val="clear" w:pos="360"/>
          <w:tab w:val="num" w:pos="720"/>
          <w:tab w:val="left" w:pos="1468"/>
        </w:tabs>
        <w:ind w:left="720"/>
        <w:rPr>
          <w:rFonts w:ascii="Arial" w:hAnsi="Arial" w:cs="Arial"/>
          <w:snapToGrid w:val="0"/>
          <w:color w:val="0070C0"/>
        </w:rPr>
      </w:pPr>
      <w:r w:rsidRPr="00327F64">
        <w:rPr>
          <w:rFonts w:ascii="Arial" w:hAnsi="Arial" w:cs="Arial"/>
          <w:snapToGrid w:val="0"/>
          <w:color w:val="0070C0"/>
        </w:rPr>
        <w:t>that there is a need to improve</w:t>
      </w:r>
    </w:p>
    <w:p w14:paraId="6C9B8A8F" w14:textId="77777777" w:rsidR="00347AC7" w:rsidRPr="00327F64" w:rsidRDefault="00347AC7" w:rsidP="00347AC7">
      <w:pPr>
        <w:tabs>
          <w:tab w:val="left" w:pos="720"/>
          <w:tab w:val="num" w:pos="1440"/>
          <w:tab w:val="left" w:pos="1468"/>
        </w:tabs>
        <w:ind w:left="720"/>
        <w:rPr>
          <w:rFonts w:ascii="Arial" w:hAnsi="Arial" w:cs="Arial"/>
          <w:snapToGrid w:val="0"/>
          <w:color w:val="0070C0"/>
        </w:rPr>
      </w:pPr>
    </w:p>
    <w:p w14:paraId="261F8E6E" w14:textId="77777777" w:rsidR="00347AC7" w:rsidRPr="00327F64" w:rsidRDefault="00347AC7" w:rsidP="00347AC7">
      <w:pPr>
        <w:numPr>
          <w:ilvl w:val="0"/>
          <w:numId w:val="12"/>
        </w:numPr>
        <w:tabs>
          <w:tab w:val="clear" w:pos="360"/>
          <w:tab w:val="num" w:pos="720"/>
          <w:tab w:val="left" w:pos="1468"/>
        </w:tabs>
        <w:ind w:left="720"/>
        <w:rPr>
          <w:rFonts w:ascii="Arial" w:hAnsi="Arial" w:cs="Arial"/>
          <w:snapToGrid w:val="0"/>
          <w:color w:val="0070C0"/>
        </w:rPr>
      </w:pPr>
      <w:r w:rsidRPr="00327F64">
        <w:rPr>
          <w:rFonts w:ascii="Arial" w:hAnsi="Arial" w:cs="Arial"/>
          <w:snapToGrid w:val="0"/>
          <w:color w:val="0070C0"/>
        </w:rPr>
        <w:t>that a time scale is identified during which absence levels must reduce</w:t>
      </w:r>
    </w:p>
    <w:p w14:paraId="23A7DCD1" w14:textId="77777777" w:rsidR="00347AC7" w:rsidRPr="00327F64" w:rsidRDefault="00347AC7" w:rsidP="00347AC7">
      <w:pPr>
        <w:tabs>
          <w:tab w:val="left" w:pos="720"/>
          <w:tab w:val="left" w:pos="748"/>
          <w:tab w:val="num" w:pos="1440"/>
        </w:tabs>
        <w:ind w:left="720"/>
        <w:rPr>
          <w:rFonts w:ascii="Arial" w:hAnsi="Arial" w:cs="Arial"/>
          <w:snapToGrid w:val="0"/>
          <w:color w:val="0070C0"/>
        </w:rPr>
      </w:pPr>
    </w:p>
    <w:p w14:paraId="79CF0302" w14:textId="77777777" w:rsidR="00347AC7" w:rsidRPr="00327F64" w:rsidRDefault="00347AC7" w:rsidP="00347AC7">
      <w:pPr>
        <w:numPr>
          <w:ilvl w:val="0"/>
          <w:numId w:val="12"/>
        </w:numPr>
        <w:tabs>
          <w:tab w:val="clear" w:pos="360"/>
          <w:tab w:val="num" w:pos="720"/>
          <w:tab w:val="left" w:pos="748"/>
        </w:tabs>
        <w:ind w:left="720"/>
        <w:rPr>
          <w:rFonts w:ascii="Arial" w:hAnsi="Arial" w:cs="Arial"/>
          <w:snapToGrid w:val="0"/>
          <w:color w:val="0070C0"/>
        </w:rPr>
      </w:pPr>
      <w:r w:rsidRPr="00327F64">
        <w:rPr>
          <w:rFonts w:ascii="Arial" w:hAnsi="Arial" w:cs="Arial"/>
          <w:snapToGrid w:val="0"/>
          <w:color w:val="0070C0"/>
        </w:rPr>
        <w:t>the consequences of failure to reduce the level of sickness absence, i.e., that a further monitoring period will be set at Stage 2 of the procedure</w:t>
      </w:r>
    </w:p>
    <w:p w14:paraId="15B34FB3" w14:textId="77777777" w:rsidR="00347AC7" w:rsidRPr="00327F64" w:rsidRDefault="00347AC7" w:rsidP="00347AC7">
      <w:pPr>
        <w:tabs>
          <w:tab w:val="left" w:pos="720"/>
          <w:tab w:val="left" w:pos="748"/>
          <w:tab w:val="num" w:pos="1440"/>
        </w:tabs>
        <w:ind w:left="720"/>
        <w:rPr>
          <w:rFonts w:ascii="Arial" w:hAnsi="Arial" w:cs="Arial"/>
          <w:snapToGrid w:val="0"/>
          <w:color w:val="0070C0"/>
        </w:rPr>
      </w:pPr>
    </w:p>
    <w:p w14:paraId="1B055621" w14:textId="77777777" w:rsidR="00347AC7" w:rsidRPr="00327F64" w:rsidRDefault="00347AC7" w:rsidP="00347AC7">
      <w:pPr>
        <w:ind w:left="360"/>
        <w:rPr>
          <w:rFonts w:ascii="Arial" w:hAnsi="Arial" w:cs="Arial"/>
          <w:color w:val="0070C0"/>
        </w:rPr>
      </w:pPr>
      <w:r w:rsidRPr="00327F64">
        <w:rPr>
          <w:rFonts w:ascii="Arial" w:hAnsi="Arial" w:cs="Arial"/>
          <w:color w:val="0070C0"/>
        </w:rPr>
        <w:t xml:space="preserve">2.7  The target for improvement will be that </w:t>
      </w:r>
      <w:r>
        <w:rPr>
          <w:rFonts w:ascii="Arial" w:hAnsi="Arial" w:cs="Arial"/>
          <w:color w:val="0070C0"/>
        </w:rPr>
        <w:t xml:space="preserve">attendance should improve and there should be </w:t>
      </w:r>
      <w:r w:rsidRPr="00327F64">
        <w:rPr>
          <w:rFonts w:ascii="Arial" w:hAnsi="Arial" w:cs="Arial"/>
          <w:color w:val="0070C0"/>
        </w:rPr>
        <w:t xml:space="preserve">no more than 5 </w:t>
      </w:r>
      <w:r>
        <w:rPr>
          <w:rFonts w:ascii="Arial" w:hAnsi="Arial" w:cs="Arial"/>
          <w:color w:val="0070C0"/>
        </w:rPr>
        <w:t xml:space="preserve">working </w:t>
      </w:r>
      <w:r w:rsidRPr="00327F64">
        <w:rPr>
          <w:rFonts w:ascii="Arial" w:hAnsi="Arial" w:cs="Arial"/>
          <w:color w:val="0070C0"/>
        </w:rPr>
        <w:t xml:space="preserve">days sickness absence in the </w:t>
      </w:r>
      <w:r>
        <w:rPr>
          <w:rFonts w:ascii="Arial" w:hAnsi="Arial" w:cs="Arial"/>
          <w:color w:val="0070C0"/>
        </w:rPr>
        <w:t xml:space="preserve">coming </w:t>
      </w:r>
      <w:r w:rsidRPr="00327F64">
        <w:rPr>
          <w:rFonts w:ascii="Arial" w:hAnsi="Arial" w:cs="Arial"/>
          <w:color w:val="0070C0"/>
        </w:rPr>
        <w:t>12-week monitoring period.</w:t>
      </w:r>
    </w:p>
    <w:p w14:paraId="36C5EA22" w14:textId="77777777" w:rsidR="00347AC7" w:rsidRPr="00327F64" w:rsidRDefault="00347AC7" w:rsidP="00347AC7">
      <w:pPr>
        <w:ind w:left="360"/>
        <w:rPr>
          <w:rFonts w:ascii="Arial" w:hAnsi="Arial" w:cs="Arial"/>
          <w:snapToGrid w:val="0"/>
          <w:color w:val="0070C0"/>
        </w:rPr>
      </w:pPr>
    </w:p>
    <w:p w14:paraId="61B3F264" w14:textId="77777777" w:rsidR="00347AC7" w:rsidRPr="00327F64" w:rsidRDefault="00347AC7" w:rsidP="00347AC7">
      <w:pPr>
        <w:pStyle w:val="BodyTextIndent"/>
        <w:ind w:left="360"/>
        <w:rPr>
          <w:rFonts w:ascii="Arial" w:hAnsi="Arial" w:cs="Arial"/>
          <w:color w:val="0070C0"/>
          <w:szCs w:val="24"/>
        </w:rPr>
      </w:pPr>
      <w:r w:rsidRPr="00327F64">
        <w:rPr>
          <w:rFonts w:ascii="Arial" w:hAnsi="Arial" w:cs="Arial"/>
          <w:color w:val="0070C0"/>
          <w:szCs w:val="24"/>
        </w:rPr>
        <w:lastRenderedPageBreak/>
        <w:t>2.8  There is a right of appeal against the decision to set targets at this stage:</w:t>
      </w:r>
    </w:p>
    <w:p w14:paraId="4F66D093" w14:textId="77777777" w:rsidR="00347AC7" w:rsidRPr="00327F64" w:rsidRDefault="00347AC7" w:rsidP="00347AC7">
      <w:pPr>
        <w:tabs>
          <w:tab w:val="left" w:pos="720"/>
          <w:tab w:val="left" w:pos="952"/>
        </w:tabs>
        <w:spacing w:line="289" w:lineRule="exact"/>
        <w:rPr>
          <w:rFonts w:ascii="Arial" w:hAnsi="Arial" w:cs="Arial"/>
          <w:snapToGrid w:val="0"/>
          <w:color w:val="0070C0"/>
        </w:rPr>
      </w:pPr>
    </w:p>
    <w:p w14:paraId="365C86F9" w14:textId="77777777" w:rsidR="00347AC7" w:rsidRPr="00327F64" w:rsidRDefault="00347AC7" w:rsidP="00347AC7">
      <w:pPr>
        <w:numPr>
          <w:ilvl w:val="0"/>
          <w:numId w:val="13"/>
        </w:numPr>
        <w:tabs>
          <w:tab w:val="clear" w:pos="504"/>
          <w:tab w:val="num" w:pos="864"/>
        </w:tabs>
        <w:ind w:left="864"/>
        <w:rPr>
          <w:rFonts w:ascii="Arial" w:hAnsi="Arial" w:cs="Arial"/>
          <w:snapToGrid w:val="0"/>
          <w:color w:val="0070C0"/>
        </w:rPr>
      </w:pPr>
      <w:r w:rsidRPr="00327F64">
        <w:rPr>
          <w:rFonts w:ascii="Arial" w:hAnsi="Arial" w:cs="Arial"/>
          <w:snapToGrid w:val="0"/>
          <w:color w:val="0070C0"/>
        </w:rPr>
        <w:t>Appeals must be lodged with the Governing Body</w:t>
      </w:r>
      <w:r>
        <w:rPr>
          <w:rFonts w:ascii="Arial" w:hAnsi="Arial" w:cs="Arial"/>
          <w:snapToGrid w:val="0"/>
          <w:color w:val="0070C0"/>
        </w:rPr>
        <w:t>, via the School Business Manager,</w:t>
      </w:r>
      <w:r w:rsidRPr="00327F64">
        <w:rPr>
          <w:rFonts w:ascii="Arial" w:hAnsi="Arial" w:cs="Arial"/>
          <w:snapToGrid w:val="0"/>
          <w:color w:val="0070C0"/>
        </w:rPr>
        <w:t xml:space="preserve"> within 10 working days of receipt of the decision.</w:t>
      </w:r>
    </w:p>
    <w:p w14:paraId="16B2C3B2" w14:textId="77777777" w:rsidR="00347AC7" w:rsidRPr="00327F64" w:rsidRDefault="00347AC7" w:rsidP="00347AC7">
      <w:pPr>
        <w:tabs>
          <w:tab w:val="num" w:pos="1584"/>
        </w:tabs>
        <w:ind w:left="864"/>
        <w:rPr>
          <w:rFonts w:ascii="Arial" w:hAnsi="Arial" w:cs="Arial"/>
          <w:snapToGrid w:val="0"/>
          <w:color w:val="0070C0"/>
        </w:rPr>
      </w:pPr>
    </w:p>
    <w:p w14:paraId="630A30D8" w14:textId="77777777" w:rsidR="00347AC7" w:rsidRPr="00327F64" w:rsidRDefault="00347AC7" w:rsidP="00347AC7">
      <w:pPr>
        <w:numPr>
          <w:ilvl w:val="0"/>
          <w:numId w:val="13"/>
        </w:numPr>
        <w:tabs>
          <w:tab w:val="clear" w:pos="504"/>
          <w:tab w:val="num" w:pos="864"/>
        </w:tabs>
        <w:ind w:left="864"/>
        <w:rPr>
          <w:rFonts w:ascii="Arial" w:hAnsi="Arial" w:cs="Arial"/>
          <w:snapToGrid w:val="0"/>
          <w:color w:val="0070C0"/>
        </w:rPr>
      </w:pPr>
      <w:r w:rsidRPr="00327F64">
        <w:rPr>
          <w:rFonts w:ascii="Arial" w:hAnsi="Arial" w:cs="Arial"/>
          <w:snapToGrid w:val="0"/>
          <w:color w:val="0070C0"/>
        </w:rPr>
        <w:t>The reason for appealing must be explained in writing and must relate to one of the following grounds:</w:t>
      </w:r>
    </w:p>
    <w:p w14:paraId="1900BC9E" w14:textId="77777777" w:rsidR="00347AC7" w:rsidRPr="00327F64" w:rsidRDefault="00347AC7" w:rsidP="00347AC7">
      <w:pPr>
        <w:pStyle w:val="Footer"/>
        <w:tabs>
          <w:tab w:val="clear" w:pos="4153"/>
          <w:tab w:val="clear" w:pos="8306"/>
          <w:tab w:val="left" w:pos="720"/>
          <w:tab w:val="left" w:pos="963"/>
          <w:tab w:val="left" w:pos="1491"/>
        </w:tabs>
        <w:spacing w:line="289" w:lineRule="exact"/>
        <w:rPr>
          <w:rFonts w:ascii="Arial" w:hAnsi="Arial" w:cs="Arial"/>
          <w:snapToGrid w:val="0"/>
          <w:color w:val="0070C0"/>
          <w:szCs w:val="24"/>
        </w:rPr>
      </w:pPr>
    </w:p>
    <w:p w14:paraId="4C50AD53" w14:textId="77777777" w:rsidR="00347AC7" w:rsidRPr="00327F64" w:rsidRDefault="00347AC7" w:rsidP="00347AC7">
      <w:pPr>
        <w:numPr>
          <w:ilvl w:val="0"/>
          <w:numId w:val="27"/>
        </w:numPr>
        <w:rPr>
          <w:rFonts w:ascii="Arial" w:hAnsi="Arial" w:cs="Arial"/>
          <w:snapToGrid w:val="0"/>
          <w:color w:val="0070C0"/>
        </w:rPr>
      </w:pPr>
      <w:r w:rsidRPr="00327F64">
        <w:rPr>
          <w:rFonts w:ascii="Arial" w:hAnsi="Arial" w:cs="Arial"/>
          <w:snapToGrid w:val="0"/>
          <w:color w:val="0070C0"/>
        </w:rPr>
        <w:t>unreasonable delay in calling the meeting to review the sickness record</w:t>
      </w:r>
    </w:p>
    <w:p w14:paraId="4E161E45" w14:textId="77777777" w:rsidR="00347AC7" w:rsidRPr="00327F64" w:rsidRDefault="00347AC7" w:rsidP="00347AC7">
      <w:pPr>
        <w:ind w:left="900"/>
        <w:rPr>
          <w:rFonts w:ascii="Arial" w:hAnsi="Arial" w:cs="Arial"/>
          <w:snapToGrid w:val="0"/>
          <w:color w:val="0070C0"/>
        </w:rPr>
      </w:pPr>
    </w:p>
    <w:p w14:paraId="41942418" w14:textId="77777777" w:rsidR="00347AC7" w:rsidRPr="00327F64" w:rsidRDefault="00347AC7" w:rsidP="00347AC7">
      <w:pPr>
        <w:numPr>
          <w:ilvl w:val="0"/>
          <w:numId w:val="27"/>
        </w:numPr>
        <w:rPr>
          <w:rFonts w:ascii="Arial" w:hAnsi="Arial" w:cs="Arial"/>
          <w:snapToGrid w:val="0"/>
          <w:color w:val="0070C0"/>
        </w:rPr>
      </w:pPr>
      <w:r w:rsidRPr="00327F64">
        <w:rPr>
          <w:rFonts w:ascii="Arial" w:hAnsi="Arial" w:cs="Arial"/>
          <w:snapToGrid w:val="0"/>
          <w:color w:val="0070C0"/>
        </w:rPr>
        <w:t>unreasonable decision in the light of relevant medical information</w:t>
      </w:r>
    </w:p>
    <w:p w14:paraId="6B397D30" w14:textId="77777777" w:rsidR="00347AC7" w:rsidRPr="00327F64" w:rsidRDefault="00347AC7" w:rsidP="00347AC7">
      <w:pPr>
        <w:ind w:left="900"/>
        <w:rPr>
          <w:rFonts w:ascii="Arial" w:hAnsi="Arial" w:cs="Arial"/>
          <w:snapToGrid w:val="0"/>
          <w:color w:val="0070C0"/>
        </w:rPr>
      </w:pPr>
    </w:p>
    <w:p w14:paraId="17849DCA" w14:textId="77777777" w:rsidR="00347AC7" w:rsidRPr="00327F64" w:rsidRDefault="00347AC7" w:rsidP="00347AC7">
      <w:pPr>
        <w:numPr>
          <w:ilvl w:val="0"/>
          <w:numId w:val="27"/>
        </w:numPr>
        <w:rPr>
          <w:rFonts w:ascii="Arial" w:hAnsi="Arial" w:cs="Arial"/>
          <w:snapToGrid w:val="0"/>
          <w:color w:val="0070C0"/>
        </w:rPr>
      </w:pPr>
      <w:r w:rsidRPr="00327F64">
        <w:rPr>
          <w:rFonts w:ascii="Arial" w:hAnsi="Arial" w:cs="Arial"/>
          <w:snapToGrid w:val="0"/>
          <w:color w:val="0070C0"/>
        </w:rPr>
        <w:t>unreasonable decision in the light of personal information provided by the employee</w:t>
      </w:r>
    </w:p>
    <w:p w14:paraId="55A611E4" w14:textId="77777777" w:rsidR="00347AC7" w:rsidRPr="00327F64" w:rsidRDefault="00347AC7" w:rsidP="00347AC7">
      <w:pPr>
        <w:tabs>
          <w:tab w:val="left" w:pos="720"/>
          <w:tab w:val="left" w:pos="1689"/>
          <w:tab w:val="left" w:pos="2313"/>
        </w:tabs>
        <w:spacing w:line="289" w:lineRule="exact"/>
        <w:rPr>
          <w:rFonts w:ascii="Arial" w:hAnsi="Arial" w:cs="Arial"/>
          <w:snapToGrid w:val="0"/>
          <w:color w:val="0070C0"/>
        </w:rPr>
      </w:pPr>
    </w:p>
    <w:p w14:paraId="5F094AEB" w14:textId="77777777" w:rsidR="00347AC7" w:rsidRPr="00327F64" w:rsidRDefault="00347AC7" w:rsidP="00347AC7">
      <w:pPr>
        <w:ind w:left="360"/>
        <w:rPr>
          <w:rFonts w:ascii="Arial" w:hAnsi="Arial" w:cs="Arial"/>
          <w:snapToGrid w:val="0"/>
          <w:color w:val="0070C0"/>
        </w:rPr>
      </w:pPr>
      <w:r w:rsidRPr="00327F64">
        <w:rPr>
          <w:rFonts w:ascii="Arial" w:hAnsi="Arial" w:cs="Arial"/>
          <w:snapToGrid w:val="0"/>
          <w:color w:val="0070C0"/>
        </w:rPr>
        <w:t xml:space="preserve">2.9  At the end of the timescale for improvement (the ‘monitoring period’) the </w:t>
      </w:r>
      <w:smartTag w:uri="urn:schemas-microsoft-com:office:smarttags" w:element="PersonName">
        <w:r w:rsidRPr="00327F64">
          <w:rPr>
            <w:rFonts w:ascii="Arial" w:hAnsi="Arial" w:cs="Arial"/>
            <w:snapToGrid w:val="0"/>
            <w:color w:val="0070C0"/>
          </w:rPr>
          <w:t>Head</w:t>
        </w:r>
      </w:smartTag>
      <w:r w:rsidRPr="00327F64">
        <w:rPr>
          <w:rFonts w:ascii="Arial" w:hAnsi="Arial" w:cs="Arial"/>
          <w:snapToGrid w:val="0"/>
          <w:color w:val="0070C0"/>
        </w:rPr>
        <w:t xml:space="preserve">teacher will review the level of sickness absence. If it is satisfactory to the </w:t>
      </w:r>
      <w:smartTag w:uri="urn:schemas-microsoft-com:office:smarttags" w:element="PersonName">
        <w:r w:rsidRPr="00327F64">
          <w:rPr>
            <w:rFonts w:ascii="Arial" w:hAnsi="Arial" w:cs="Arial"/>
            <w:snapToGrid w:val="0"/>
            <w:color w:val="0070C0"/>
          </w:rPr>
          <w:t>Head</w:t>
        </w:r>
      </w:smartTag>
      <w:r w:rsidRPr="00327F64">
        <w:rPr>
          <w:rFonts w:ascii="Arial" w:hAnsi="Arial" w:cs="Arial"/>
          <w:snapToGrid w:val="0"/>
          <w:color w:val="0070C0"/>
        </w:rPr>
        <w:t>teacher, the employee will be advised in writing accordingly and reminded of the need to sustain the level of improvement.  The employee will be informed that if,</w:t>
      </w:r>
      <w:r w:rsidRPr="00327F64">
        <w:rPr>
          <w:rFonts w:ascii="Arial" w:hAnsi="Arial" w:cs="Arial"/>
          <w:i/>
          <w:snapToGrid w:val="0"/>
          <w:color w:val="0070C0"/>
        </w:rPr>
        <w:t xml:space="preserve"> </w:t>
      </w:r>
      <w:r w:rsidRPr="00327F64">
        <w:rPr>
          <w:rFonts w:ascii="Arial" w:hAnsi="Arial" w:cs="Arial"/>
          <w:snapToGrid w:val="0"/>
          <w:color w:val="0070C0"/>
        </w:rPr>
        <w:t xml:space="preserve">during the 12 months following the monitoring period the employee, has a further 9 </w:t>
      </w:r>
      <w:r>
        <w:rPr>
          <w:rFonts w:ascii="Arial" w:hAnsi="Arial" w:cs="Arial"/>
          <w:snapToGrid w:val="0"/>
          <w:color w:val="0070C0"/>
        </w:rPr>
        <w:t xml:space="preserve">working </w:t>
      </w:r>
      <w:r w:rsidRPr="00327F64">
        <w:rPr>
          <w:rFonts w:ascii="Arial" w:hAnsi="Arial" w:cs="Arial"/>
          <w:snapToGrid w:val="0"/>
          <w:color w:val="0070C0"/>
        </w:rPr>
        <w:t>days sickness absence, (or pro rata target if applicable) their attendance record will be reviewed at stage 2 of this procedure.</w:t>
      </w:r>
    </w:p>
    <w:p w14:paraId="028BF337" w14:textId="77777777" w:rsidR="00347AC7" w:rsidRPr="00327F64" w:rsidRDefault="00347AC7" w:rsidP="00347AC7">
      <w:pPr>
        <w:tabs>
          <w:tab w:val="left" w:pos="720"/>
          <w:tab w:val="left" w:pos="776"/>
        </w:tabs>
        <w:spacing w:line="289" w:lineRule="exact"/>
        <w:rPr>
          <w:rFonts w:ascii="Arial" w:hAnsi="Arial" w:cs="Arial"/>
          <w:snapToGrid w:val="0"/>
          <w:color w:val="0070C0"/>
        </w:rPr>
      </w:pPr>
    </w:p>
    <w:p w14:paraId="4DFE304A" w14:textId="77777777" w:rsidR="00347AC7" w:rsidRPr="00327F64" w:rsidRDefault="00347AC7" w:rsidP="00347AC7">
      <w:pPr>
        <w:pStyle w:val="BodyTextIndent"/>
        <w:ind w:left="360"/>
        <w:rPr>
          <w:rFonts w:ascii="Arial" w:hAnsi="Arial" w:cs="Arial"/>
          <w:color w:val="0070C0"/>
          <w:szCs w:val="24"/>
        </w:rPr>
      </w:pPr>
      <w:r w:rsidRPr="00327F64">
        <w:rPr>
          <w:rFonts w:ascii="Arial" w:hAnsi="Arial" w:cs="Arial"/>
          <w:color w:val="0070C0"/>
          <w:szCs w:val="24"/>
        </w:rPr>
        <w:t xml:space="preserve">Where the employee is absent on a continuous basis for a period in excess of 9 </w:t>
      </w:r>
      <w:r>
        <w:rPr>
          <w:rFonts w:ascii="Arial" w:hAnsi="Arial" w:cs="Arial"/>
          <w:color w:val="0070C0"/>
          <w:szCs w:val="24"/>
        </w:rPr>
        <w:t xml:space="preserve">working </w:t>
      </w:r>
      <w:r w:rsidRPr="00327F64">
        <w:rPr>
          <w:rFonts w:ascii="Arial" w:hAnsi="Arial" w:cs="Arial"/>
          <w:color w:val="0070C0"/>
          <w:szCs w:val="24"/>
        </w:rPr>
        <w:t xml:space="preserve">days, the </w:t>
      </w:r>
      <w:smartTag w:uri="urn:schemas-microsoft-com:office:smarttags" w:element="PersonName">
        <w:r w:rsidRPr="00327F64">
          <w:rPr>
            <w:rFonts w:ascii="Arial" w:hAnsi="Arial" w:cs="Arial"/>
            <w:color w:val="0070C0"/>
            <w:szCs w:val="24"/>
          </w:rPr>
          <w:t>Head</w:t>
        </w:r>
      </w:smartTag>
      <w:r w:rsidRPr="00327F64">
        <w:rPr>
          <w:rFonts w:ascii="Arial" w:hAnsi="Arial" w:cs="Arial"/>
          <w:color w:val="0070C0"/>
          <w:szCs w:val="24"/>
        </w:rPr>
        <w:t xml:space="preserve">teacher will review the reasons for absence. If it appears likely that there will be a period of long-term continuous sickness, the </w:t>
      </w:r>
      <w:smartTag w:uri="urn:schemas-microsoft-com:office:smarttags" w:element="PersonName">
        <w:r w:rsidRPr="00327F64">
          <w:rPr>
            <w:rFonts w:ascii="Arial" w:hAnsi="Arial" w:cs="Arial"/>
            <w:color w:val="0070C0"/>
            <w:szCs w:val="24"/>
          </w:rPr>
          <w:t>Head</w:t>
        </w:r>
      </w:smartTag>
      <w:r w:rsidRPr="00327F64">
        <w:rPr>
          <w:rFonts w:ascii="Arial" w:hAnsi="Arial" w:cs="Arial"/>
          <w:color w:val="0070C0"/>
          <w:szCs w:val="24"/>
        </w:rPr>
        <w:t>teacher should review and continue to regularly review the reasons for the sickness absence, all relevant factors including the likely timescale for recovery and a return to work. (See Continuous Long</w:t>
      </w:r>
      <w:r>
        <w:rPr>
          <w:rFonts w:ascii="Arial" w:hAnsi="Arial" w:cs="Arial"/>
          <w:color w:val="0070C0"/>
          <w:szCs w:val="24"/>
        </w:rPr>
        <w:t>-t</w:t>
      </w:r>
      <w:r w:rsidRPr="00327F64">
        <w:rPr>
          <w:rFonts w:ascii="Arial" w:hAnsi="Arial" w:cs="Arial"/>
          <w:color w:val="0070C0"/>
          <w:szCs w:val="24"/>
        </w:rPr>
        <w:t>erm Absence).</w:t>
      </w:r>
    </w:p>
    <w:p w14:paraId="2B8F6047" w14:textId="77777777" w:rsidR="00347AC7" w:rsidRPr="00327F64" w:rsidRDefault="00347AC7" w:rsidP="00347AC7">
      <w:pPr>
        <w:tabs>
          <w:tab w:val="left" w:pos="720"/>
          <w:tab w:val="left" w:pos="776"/>
        </w:tabs>
        <w:spacing w:line="289" w:lineRule="exact"/>
        <w:rPr>
          <w:rFonts w:ascii="Arial" w:hAnsi="Arial" w:cs="Arial"/>
          <w:snapToGrid w:val="0"/>
          <w:color w:val="0070C0"/>
        </w:rPr>
      </w:pPr>
    </w:p>
    <w:p w14:paraId="366D42A9" w14:textId="77777777" w:rsidR="00347AC7" w:rsidRPr="00327F64" w:rsidRDefault="00347AC7" w:rsidP="00347AC7">
      <w:pPr>
        <w:tabs>
          <w:tab w:val="left" w:pos="720"/>
        </w:tabs>
        <w:spacing w:line="283" w:lineRule="exact"/>
        <w:ind w:left="360"/>
        <w:outlineLvl w:val="0"/>
        <w:rPr>
          <w:rFonts w:ascii="Arial" w:hAnsi="Arial" w:cs="Arial"/>
          <w:b/>
          <w:snapToGrid w:val="0"/>
          <w:color w:val="0070C0"/>
          <w:u w:val="single"/>
        </w:rPr>
      </w:pPr>
      <w:r w:rsidRPr="00327F64">
        <w:rPr>
          <w:rFonts w:ascii="Arial" w:hAnsi="Arial" w:cs="Arial"/>
          <w:b/>
          <w:snapToGrid w:val="0"/>
          <w:color w:val="0070C0"/>
          <w:u w:val="single"/>
        </w:rPr>
        <w:t>3. Stage Two</w:t>
      </w:r>
    </w:p>
    <w:p w14:paraId="18A31015" w14:textId="77777777" w:rsidR="00347AC7" w:rsidRPr="00327F64" w:rsidRDefault="00347AC7" w:rsidP="00347AC7">
      <w:pPr>
        <w:tabs>
          <w:tab w:val="left" w:pos="720"/>
        </w:tabs>
        <w:rPr>
          <w:rFonts w:ascii="Arial" w:hAnsi="Arial" w:cs="Arial"/>
          <w:snapToGrid w:val="0"/>
          <w:color w:val="0070C0"/>
          <w:u w:val="single"/>
        </w:rPr>
      </w:pPr>
    </w:p>
    <w:p w14:paraId="42ACC26E" w14:textId="77777777" w:rsidR="00347AC7" w:rsidRPr="00327F64" w:rsidRDefault="00347AC7" w:rsidP="00347AC7">
      <w:pPr>
        <w:pStyle w:val="BodyTextIndent"/>
        <w:ind w:left="360"/>
        <w:rPr>
          <w:rFonts w:ascii="Arial" w:hAnsi="Arial" w:cs="Arial"/>
          <w:snapToGrid w:val="0"/>
          <w:color w:val="0070C0"/>
          <w:szCs w:val="24"/>
        </w:rPr>
      </w:pPr>
      <w:r w:rsidRPr="00327F64">
        <w:rPr>
          <w:rFonts w:ascii="Arial" w:hAnsi="Arial" w:cs="Arial"/>
          <w:snapToGrid w:val="0"/>
          <w:color w:val="0070C0"/>
          <w:szCs w:val="24"/>
        </w:rPr>
        <w:t>3.1  This stage is reached in the following circumstances:</w:t>
      </w:r>
    </w:p>
    <w:p w14:paraId="78ABD6C4" w14:textId="77777777" w:rsidR="00347AC7" w:rsidRPr="00327F64" w:rsidRDefault="00347AC7" w:rsidP="00347AC7">
      <w:pPr>
        <w:tabs>
          <w:tab w:val="left" w:pos="720"/>
          <w:tab w:val="left" w:pos="776"/>
        </w:tabs>
        <w:ind w:hanging="720"/>
        <w:rPr>
          <w:rFonts w:ascii="Arial" w:hAnsi="Arial" w:cs="Arial"/>
          <w:snapToGrid w:val="0"/>
          <w:color w:val="0070C0"/>
        </w:rPr>
      </w:pPr>
    </w:p>
    <w:p w14:paraId="735B111D" w14:textId="77777777" w:rsidR="00347AC7" w:rsidRPr="00DE4479" w:rsidRDefault="00347AC7" w:rsidP="00347AC7">
      <w:pPr>
        <w:ind w:firstLine="360"/>
        <w:rPr>
          <w:rFonts w:ascii="Arial" w:hAnsi="Arial" w:cs="Arial"/>
          <w:snapToGrid w:val="0"/>
          <w:color w:val="0070C0"/>
        </w:rPr>
      </w:pPr>
      <w:r w:rsidRPr="00327F64">
        <w:rPr>
          <w:rFonts w:ascii="Arial" w:hAnsi="Arial" w:cs="Arial"/>
          <w:snapToGrid w:val="0"/>
          <w:color w:val="0070C0"/>
        </w:rPr>
        <w:t>either:</w:t>
      </w:r>
    </w:p>
    <w:p w14:paraId="07AC85BE" w14:textId="77777777" w:rsidR="00347AC7" w:rsidRPr="00DE4479" w:rsidRDefault="00347AC7" w:rsidP="00347AC7">
      <w:pPr>
        <w:tabs>
          <w:tab w:val="left" w:pos="720"/>
          <w:tab w:val="left" w:pos="776"/>
        </w:tabs>
        <w:rPr>
          <w:rFonts w:ascii="Arial" w:hAnsi="Arial" w:cs="Arial"/>
          <w:snapToGrid w:val="0"/>
          <w:color w:val="0070C0"/>
        </w:rPr>
      </w:pPr>
    </w:p>
    <w:p w14:paraId="00937569" w14:textId="77777777" w:rsidR="00347AC7" w:rsidRPr="00DE4479" w:rsidRDefault="00347AC7" w:rsidP="00347AC7">
      <w:pPr>
        <w:pStyle w:val="BodyTextIndent"/>
        <w:numPr>
          <w:ilvl w:val="0"/>
          <w:numId w:val="14"/>
        </w:numPr>
        <w:tabs>
          <w:tab w:val="clear" w:pos="360"/>
          <w:tab w:val="num" w:pos="720"/>
        </w:tabs>
        <w:ind w:left="720"/>
        <w:rPr>
          <w:rFonts w:ascii="Arial" w:hAnsi="Arial" w:cs="Arial"/>
          <w:snapToGrid w:val="0"/>
          <w:color w:val="0070C0"/>
          <w:szCs w:val="24"/>
        </w:rPr>
      </w:pPr>
      <w:r>
        <w:rPr>
          <w:rFonts w:ascii="Arial" w:hAnsi="Arial" w:cs="Arial"/>
          <w:snapToGrid w:val="0"/>
          <w:color w:val="0070C0"/>
          <w:szCs w:val="24"/>
        </w:rPr>
        <w:t xml:space="preserve">the employee’s level of </w:t>
      </w:r>
      <w:r w:rsidRPr="00DE4479">
        <w:rPr>
          <w:rFonts w:ascii="Arial" w:hAnsi="Arial" w:cs="Arial"/>
          <w:snapToGrid w:val="0"/>
          <w:color w:val="0070C0"/>
          <w:szCs w:val="24"/>
        </w:rPr>
        <w:t>sickness absence has exceeded the improvement target set during or at the end of the stage one monitoring period.</w:t>
      </w:r>
    </w:p>
    <w:p w14:paraId="340BF724" w14:textId="77777777" w:rsidR="00347AC7" w:rsidRPr="00DE4479" w:rsidRDefault="00347AC7" w:rsidP="00347AC7">
      <w:pPr>
        <w:tabs>
          <w:tab w:val="left" w:pos="720"/>
          <w:tab w:val="left" w:pos="776"/>
        </w:tabs>
        <w:rPr>
          <w:rFonts w:ascii="Arial" w:hAnsi="Arial" w:cs="Arial"/>
          <w:snapToGrid w:val="0"/>
          <w:color w:val="0070C0"/>
        </w:rPr>
      </w:pPr>
    </w:p>
    <w:p w14:paraId="4A14EA2F" w14:textId="77777777" w:rsidR="00347AC7" w:rsidRPr="00DE4479" w:rsidRDefault="00347AC7" w:rsidP="00347AC7">
      <w:pPr>
        <w:ind w:left="360"/>
        <w:rPr>
          <w:rFonts w:ascii="Arial" w:hAnsi="Arial" w:cs="Arial"/>
          <w:snapToGrid w:val="0"/>
          <w:color w:val="0070C0"/>
        </w:rPr>
      </w:pPr>
      <w:r w:rsidRPr="00DE4479">
        <w:rPr>
          <w:rFonts w:ascii="Arial" w:hAnsi="Arial" w:cs="Arial"/>
          <w:snapToGrid w:val="0"/>
          <w:color w:val="0070C0"/>
        </w:rPr>
        <w:t>or</w:t>
      </w:r>
    </w:p>
    <w:p w14:paraId="1F68E4B5" w14:textId="77777777" w:rsidR="00347AC7" w:rsidRPr="00DE4479" w:rsidRDefault="00347AC7" w:rsidP="00347AC7">
      <w:pPr>
        <w:tabs>
          <w:tab w:val="left" w:pos="720"/>
          <w:tab w:val="left" w:pos="776"/>
        </w:tabs>
        <w:rPr>
          <w:rFonts w:ascii="Arial" w:hAnsi="Arial" w:cs="Arial"/>
          <w:snapToGrid w:val="0"/>
          <w:color w:val="0070C0"/>
        </w:rPr>
      </w:pPr>
    </w:p>
    <w:p w14:paraId="161AA476" w14:textId="77777777" w:rsidR="00347AC7" w:rsidRPr="00DE4479" w:rsidRDefault="00347AC7" w:rsidP="00347AC7">
      <w:pPr>
        <w:numPr>
          <w:ilvl w:val="0"/>
          <w:numId w:val="15"/>
        </w:numPr>
        <w:tabs>
          <w:tab w:val="clear" w:pos="360"/>
          <w:tab w:val="num" w:pos="720"/>
        </w:tabs>
        <w:ind w:left="720"/>
        <w:rPr>
          <w:rFonts w:ascii="Arial" w:hAnsi="Arial" w:cs="Arial"/>
          <w:snapToGrid w:val="0"/>
          <w:color w:val="0070C0"/>
        </w:rPr>
      </w:pPr>
      <w:r w:rsidRPr="00DE4479">
        <w:rPr>
          <w:rFonts w:ascii="Arial" w:hAnsi="Arial" w:cs="Arial"/>
          <w:snapToGrid w:val="0"/>
          <w:color w:val="0070C0"/>
        </w:rPr>
        <w:t>the initial improvement achieved at the end of the monitoring period has not been sustained over the following 12 months.</w:t>
      </w:r>
    </w:p>
    <w:p w14:paraId="1723F8E5" w14:textId="77777777" w:rsidR="00347AC7" w:rsidRPr="00DE4479" w:rsidRDefault="00347AC7" w:rsidP="00347AC7">
      <w:pPr>
        <w:tabs>
          <w:tab w:val="left" w:pos="720"/>
          <w:tab w:val="left" w:pos="776"/>
          <w:tab w:val="left" w:pos="1491"/>
        </w:tabs>
        <w:rPr>
          <w:rFonts w:ascii="Arial" w:hAnsi="Arial" w:cs="Arial"/>
          <w:snapToGrid w:val="0"/>
          <w:color w:val="0070C0"/>
        </w:rPr>
      </w:pPr>
    </w:p>
    <w:p w14:paraId="5A101B3E" w14:textId="77777777" w:rsidR="00347AC7" w:rsidRPr="00DE4479" w:rsidRDefault="00347AC7" w:rsidP="00347AC7">
      <w:pPr>
        <w:pStyle w:val="BodyTextIndent"/>
        <w:ind w:left="360" w:right="-154"/>
        <w:rPr>
          <w:rFonts w:ascii="Arial" w:hAnsi="Arial" w:cs="Arial"/>
          <w:color w:val="0070C0"/>
          <w:szCs w:val="24"/>
        </w:rPr>
      </w:pPr>
      <w:r w:rsidRPr="00DE4479">
        <w:rPr>
          <w:rFonts w:ascii="Arial" w:hAnsi="Arial" w:cs="Arial"/>
          <w:color w:val="0070C0"/>
          <w:szCs w:val="24"/>
        </w:rPr>
        <w:t xml:space="preserve">3.2  A further meeting will be arranged by the </w:t>
      </w:r>
      <w:smartTag w:uri="urn:schemas-microsoft-com:office:smarttags" w:element="PersonName">
        <w:r w:rsidRPr="00DE4479">
          <w:rPr>
            <w:rFonts w:ascii="Arial" w:hAnsi="Arial" w:cs="Arial"/>
            <w:color w:val="0070C0"/>
            <w:szCs w:val="24"/>
          </w:rPr>
          <w:t>Head</w:t>
        </w:r>
      </w:smartTag>
      <w:r w:rsidRPr="00DE4479">
        <w:rPr>
          <w:rFonts w:ascii="Arial" w:hAnsi="Arial" w:cs="Arial"/>
          <w:color w:val="0070C0"/>
          <w:szCs w:val="24"/>
        </w:rPr>
        <w:t xml:space="preserve">teacher, giving 5 </w:t>
      </w:r>
      <w:proofErr w:type="spellStart"/>
      <w:r w:rsidRPr="00DE4479">
        <w:rPr>
          <w:rFonts w:ascii="Arial" w:hAnsi="Arial" w:cs="Arial"/>
          <w:color w:val="0070C0"/>
          <w:szCs w:val="24"/>
        </w:rPr>
        <w:t>days notice</w:t>
      </w:r>
      <w:proofErr w:type="spellEnd"/>
      <w:r w:rsidRPr="00DE4479">
        <w:rPr>
          <w:rFonts w:ascii="Arial" w:hAnsi="Arial" w:cs="Arial"/>
          <w:color w:val="0070C0"/>
          <w:szCs w:val="24"/>
        </w:rPr>
        <w:t>, to review the sickness record. This will be a Formal Stage 2 Sickness  Review meeting.  Rights in relation to trade union/work colleague representation are as set out in Stage 1.</w:t>
      </w:r>
    </w:p>
    <w:p w14:paraId="36F20040" w14:textId="77777777" w:rsidR="00347AC7" w:rsidRPr="00DE4479" w:rsidRDefault="00347AC7" w:rsidP="00347AC7">
      <w:pPr>
        <w:tabs>
          <w:tab w:val="left" w:pos="720"/>
          <w:tab w:val="left" w:pos="861"/>
        </w:tabs>
        <w:rPr>
          <w:rFonts w:ascii="Arial" w:hAnsi="Arial" w:cs="Arial"/>
          <w:snapToGrid w:val="0"/>
          <w:color w:val="0070C0"/>
        </w:rPr>
      </w:pPr>
    </w:p>
    <w:p w14:paraId="7D007236" w14:textId="77777777" w:rsidR="00347AC7" w:rsidRPr="00DE4479" w:rsidRDefault="00347AC7" w:rsidP="00347AC7">
      <w:pPr>
        <w:ind w:left="360"/>
        <w:rPr>
          <w:rFonts w:ascii="Arial" w:hAnsi="Arial" w:cs="Arial"/>
          <w:color w:val="0070C0"/>
        </w:rPr>
      </w:pPr>
      <w:r w:rsidRPr="00DE4479">
        <w:rPr>
          <w:rFonts w:ascii="Arial" w:hAnsi="Arial" w:cs="Arial"/>
          <w:color w:val="0070C0"/>
        </w:rPr>
        <w:lastRenderedPageBreak/>
        <w:t xml:space="preserve">3.3  If the </w:t>
      </w:r>
      <w:smartTag w:uri="urn:schemas-microsoft-com:office:smarttags" w:element="PersonName">
        <w:r w:rsidRPr="00DE4479">
          <w:rPr>
            <w:rFonts w:ascii="Arial" w:hAnsi="Arial" w:cs="Arial"/>
            <w:color w:val="0070C0"/>
          </w:rPr>
          <w:t>Head</w:t>
        </w:r>
      </w:smartTag>
      <w:r w:rsidRPr="00DE4479">
        <w:rPr>
          <w:rFonts w:ascii="Arial" w:hAnsi="Arial" w:cs="Arial"/>
          <w:color w:val="0070C0"/>
        </w:rPr>
        <w:t>teacher considers the level of sickness absence to be unsatisfactory in the light of the information available:</w:t>
      </w:r>
    </w:p>
    <w:p w14:paraId="152A6F17" w14:textId="77777777" w:rsidR="00347AC7" w:rsidRPr="00DE4479" w:rsidRDefault="00347AC7" w:rsidP="00347AC7">
      <w:pPr>
        <w:pStyle w:val="Footer"/>
        <w:tabs>
          <w:tab w:val="clear" w:pos="4153"/>
          <w:tab w:val="clear" w:pos="8306"/>
          <w:tab w:val="left" w:pos="720"/>
          <w:tab w:val="left" w:pos="861"/>
        </w:tabs>
        <w:rPr>
          <w:rFonts w:ascii="Arial" w:hAnsi="Arial" w:cs="Arial"/>
          <w:snapToGrid w:val="0"/>
          <w:color w:val="0070C0"/>
          <w:szCs w:val="24"/>
        </w:rPr>
      </w:pPr>
    </w:p>
    <w:p w14:paraId="17F4875F" w14:textId="77777777" w:rsidR="00347AC7" w:rsidRPr="00DE4479" w:rsidRDefault="00347AC7" w:rsidP="00347AC7">
      <w:pPr>
        <w:numPr>
          <w:ilvl w:val="0"/>
          <w:numId w:val="16"/>
        </w:numPr>
        <w:tabs>
          <w:tab w:val="clear" w:pos="360"/>
          <w:tab w:val="num" w:pos="720"/>
          <w:tab w:val="left" w:pos="776"/>
          <w:tab w:val="left" w:pos="1542"/>
        </w:tabs>
        <w:ind w:left="720"/>
        <w:rPr>
          <w:rFonts w:ascii="Arial" w:hAnsi="Arial" w:cs="Arial"/>
          <w:snapToGrid w:val="0"/>
          <w:color w:val="0070C0"/>
        </w:rPr>
      </w:pPr>
      <w:r w:rsidRPr="00DE4479">
        <w:rPr>
          <w:rFonts w:ascii="Arial" w:hAnsi="Arial" w:cs="Arial"/>
          <w:snapToGrid w:val="0"/>
          <w:color w:val="0070C0"/>
        </w:rPr>
        <w:t>a further monitoring period will be set (normally 12 weeks)</w:t>
      </w:r>
    </w:p>
    <w:p w14:paraId="1AF9FBF7" w14:textId="77777777" w:rsidR="00347AC7" w:rsidRPr="00DE4479" w:rsidRDefault="00347AC7" w:rsidP="00347AC7">
      <w:pPr>
        <w:tabs>
          <w:tab w:val="left" w:pos="720"/>
          <w:tab w:val="left" w:pos="776"/>
          <w:tab w:val="num" w:pos="1440"/>
          <w:tab w:val="left" w:pos="1542"/>
        </w:tabs>
        <w:ind w:left="720"/>
        <w:rPr>
          <w:rFonts w:ascii="Arial" w:hAnsi="Arial" w:cs="Arial"/>
          <w:snapToGrid w:val="0"/>
          <w:color w:val="0070C0"/>
        </w:rPr>
      </w:pPr>
    </w:p>
    <w:p w14:paraId="0343EBE8" w14:textId="77777777" w:rsidR="00347AC7" w:rsidRPr="00DE4479" w:rsidRDefault="00347AC7" w:rsidP="00347AC7">
      <w:pPr>
        <w:numPr>
          <w:ilvl w:val="0"/>
          <w:numId w:val="16"/>
        </w:numPr>
        <w:tabs>
          <w:tab w:val="clear" w:pos="360"/>
          <w:tab w:val="num" w:pos="720"/>
          <w:tab w:val="left" w:pos="776"/>
          <w:tab w:val="left" w:pos="1542"/>
        </w:tabs>
        <w:ind w:left="720"/>
        <w:rPr>
          <w:rFonts w:ascii="Arial" w:hAnsi="Arial" w:cs="Arial"/>
          <w:snapToGrid w:val="0"/>
          <w:color w:val="0070C0"/>
        </w:rPr>
      </w:pPr>
      <w:r w:rsidRPr="00DE4479">
        <w:rPr>
          <w:rFonts w:ascii="Arial" w:hAnsi="Arial" w:cs="Arial"/>
          <w:snapToGrid w:val="0"/>
          <w:color w:val="0070C0"/>
        </w:rPr>
        <w:t>targets for improved attendance will be set (see Guidance Note 1 ).</w:t>
      </w:r>
    </w:p>
    <w:p w14:paraId="5FBDC718" w14:textId="77777777" w:rsidR="00347AC7" w:rsidRPr="00DE4479" w:rsidRDefault="00347AC7" w:rsidP="00347AC7">
      <w:pPr>
        <w:tabs>
          <w:tab w:val="left" w:pos="720"/>
          <w:tab w:val="left" w:pos="776"/>
          <w:tab w:val="num" w:pos="1440"/>
          <w:tab w:val="left" w:pos="1542"/>
        </w:tabs>
        <w:ind w:left="720"/>
        <w:rPr>
          <w:rFonts w:ascii="Arial" w:hAnsi="Arial" w:cs="Arial"/>
          <w:snapToGrid w:val="0"/>
          <w:color w:val="0070C0"/>
        </w:rPr>
      </w:pPr>
    </w:p>
    <w:p w14:paraId="0E8BDD2F" w14:textId="77777777" w:rsidR="00347AC7" w:rsidRPr="00DE4479" w:rsidRDefault="00347AC7" w:rsidP="00347AC7">
      <w:pPr>
        <w:numPr>
          <w:ilvl w:val="0"/>
          <w:numId w:val="16"/>
        </w:numPr>
        <w:tabs>
          <w:tab w:val="clear" w:pos="360"/>
          <w:tab w:val="num" w:pos="720"/>
          <w:tab w:val="left" w:pos="776"/>
          <w:tab w:val="left" w:pos="1542"/>
        </w:tabs>
        <w:ind w:left="720"/>
        <w:rPr>
          <w:rFonts w:ascii="Arial" w:hAnsi="Arial" w:cs="Arial"/>
          <w:snapToGrid w:val="0"/>
          <w:color w:val="0070C0"/>
        </w:rPr>
      </w:pPr>
      <w:r w:rsidRPr="00DE4479">
        <w:rPr>
          <w:rFonts w:ascii="Arial" w:hAnsi="Arial" w:cs="Arial"/>
          <w:snapToGrid w:val="0"/>
          <w:color w:val="0070C0"/>
        </w:rPr>
        <w:t>the employee will be warned that failure to reduce the level of sickness absence will result in moving to a review at Stage 3 of this procedure where a decision to dismiss could be made.</w:t>
      </w:r>
    </w:p>
    <w:p w14:paraId="26B1090D" w14:textId="77777777" w:rsidR="00347AC7" w:rsidRPr="00DE4479" w:rsidRDefault="00347AC7" w:rsidP="00347AC7">
      <w:pPr>
        <w:tabs>
          <w:tab w:val="left" w:pos="720"/>
          <w:tab w:val="left" w:pos="776"/>
          <w:tab w:val="left" w:pos="1542"/>
        </w:tabs>
        <w:rPr>
          <w:rFonts w:ascii="Arial" w:hAnsi="Arial" w:cs="Arial"/>
          <w:snapToGrid w:val="0"/>
          <w:color w:val="0070C0"/>
        </w:rPr>
      </w:pPr>
    </w:p>
    <w:p w14:paraId="70B4FB4E" w14:textId="77777777" w:rsidR="00347AC7" w:rsidRPr="00DE4479" w:rsidRDefault="00347AC7" w:rsidP="00347AC7">
      <w:pPr>
        <w:pStyle w:val="BodyTextIndent"/>
        <w:ind w:left="360"/>
        <w:rPr>
          <w:rFonts w:ascii="Arial" w:hAnsi="Arial" w:cs="Arial"/>
          <w:color w:val="0070C0"/>
          <w:szCs w:val="24"/>
        </w:rPr>
      </w:pPr>
      <w:r w:rsidRPr="00DE4479">
        <w:rPr>
          <w:rFonts w:ascii="Arial" w:hAnsi="Arial" w:cs="Arial"/>
          <w:color w:val="0070C0"/>
          <w:szCs w:val="24"/>
        </w:rPr>
        <w:t>3.4  There is a right of appeal against the decision to set targets at this stage. Employees must write to the Governing Body within 10 working days giving reasons for their appeal.  Trade Union/work colleague representation is available at the appeal hearing.</w:t>
      </w:r>
    </w:p>
    <w:p w14:paraId="6A19D964" w14:textId="77777777" w:rsidR="00347AC7" w:rsidRPr="00DE4479" w:rsidRDefault="00347AC7" w:rsidP="00347AC7">
      <w:pPr>
        <w:tabs>
          <w:tab w:val="left" w:pos="720"/>
          <w:tab w:val="left" w:pos="861"/>
        </w:tabs>
        <w:rPr>
          <w:rFonts w:ascii="Arial" w:hAnsi="Arial" w:cs="Arial"/>
          <w:snapToGrid w:val="0"/>
          <w:color w:val="0070C0"/>
        </w:rPr>
      </w:pPr>
    </w:p>
    <w:p w14:paraId="7CB5CD7B" w14:textId="77777777" w:rsidR="00347AC7" w:rsidRPr="00DE4479" w:rsidRDefault="00347AC7" w:rsidP="00347AC7">
      <w:pPr>
        <w:numPr>
          <w:ilvl w:val="0"/>
          <w:numId w:val="16"/>
        </w:numPr>
        <w:tabs>
          <w:tab w:val="clear" w:pos="360"/>
          <w:tab w:val="num" w:pos="720"/>
          <w:tab w:val="left" w:pos="776"/>
          <w:tab w:val="left" w:pos="1542"/>
        </w:tabs>
        <w:ind w:left="720"/>
        <w:rPr>
          <w:rFonts w:ascii="Arial" w:hAnsi="Arial" w:cs="Arial"/>
          <w:snapToGrid w:val="0"/>
          <w:color w:val="0070C0"/>
        </w:rPr>
      </w:pPr>
      <w:r w:rsidRPr="00DE4479">
        <w:rPr>
          <w:rFonts w:ascii="Arial" w:hAnsi="Arial" w:cs="Arial"/>
          <w:color w:val="0070C0"/>
        </w:rPr>
        <w:t xml:space="preserve">3.5  If the level of sickness absence is satisfactory at the end of the Stage 2 monitoring period the employee will be advised in writing accordingly and reminded of the need to sustain the level of improvement during the 12 months following the monitoring period.  The employee will be informed that if they have a further 9 </w:t>
      </w:r>
      <w:r>
        <w:rPr>
          <w:rFonts w:ascii="Arial" w:hAnsi="Arial" w:cs="Arial"/>
          <w:color w:val="0070C0"/>
        </w:rPr>
        <w:t xml:space="preserve">working </w:t>
      </w:r>
      <w:r w:rsidRPr="00DE4479">
        <w:rPr>
          <w:rFonts w:ascii="Arial" w:hAnsi="Arial" w:cs="Arial"/>
          <w:color w:val="0070C0"/>
        </w:rPr>
        <w:t>days sickness absence, in the coming 12 months their attendance record will be reviewed at Stage 3 of this procedure</w:t>
      </w:r>
      <w:r>
        <w:rPr>
          <w:rFonts w:ascii="Arial" w:hAnsi="Arial" w:cs="Arial"/>
          <w:color w:val="0070C0"/>
        </w:rPr>
        <w:t xml:space="preserve"> </w:t>
      </w:r>
      <w:r w:rsidRPr="00DE4479">
        <w:rPr>
          <w:rFonts w:ascii="Arial" w:hAnsi="Arial" w:cs="Arial"/>
          <w:snapToGrid w:val="0"/>
          <w:color w:val="0070C0"/>
        </w:rPr>
        <w:t>where a decision to dismiss could be made.</w:t>
      </w:r>
    </w:p>
    <w:p w14:paraId="6598E70F" w14:textId="77777777" w:rsidR="00347AC7" w:rsidRPr="00DE4479" w:rsidRDefault="00347AC7" w:rsidP="00347AC7">
      <w:pPr>
        <w:tabs>
          <w:tab w:val="left" w:pos="720"/>
          <w:tab w:val="left" w:pos="776"/>
          <w:tab w:val="left" w:pos="1542"/>
        </w:tabs>
        <w:rPr>
          <w:rFonts w:ascii="Arial" w:hAnsi="Arial" w:cs="Arial"/>
          <w:snapToGrid w:val="0"/>
          <w:color w:val="0070C0"/>
        </w:rPr>
      </w:pPr>
    </w:p>
    <w:p w14:paraId="35E5228F" w14:textId="77777777" w:rsidR="00347AC7" w:rsidRPr="00DE4479" w:rsidRDefault="00347AC7" w:rsidP="00347AC7">
      <w:pPr>
        <w:tabs>
          <w:tab w:val="left" w:pos="720"/>
          <w:tab w:val="left" w:pos="776"/>
        </w:tabs>
        <w:rPr>
          <w:rFonts w:ascii="Arial" w:hAnsi="Arial" w:cs="Arial"/>
          <w:snapToGrid w:val="0"/>
          <w:color w:val="0070C0"/>
        </w:rPr>
      </w:pPr>
    </w:p>
    <w:p w14:paraId="326BA84F" w14:textId="77777777" w:rsidR="00347AC7" w:rsidRPr="00DE4479" w:rsidRDefault="00347AC7" w:rsidP="00347AC7">
      <w:pPr>
        <w:ind w:left="360"/>
        <w:outlineLvl w:val="0"/>
        <w:rPr>
          <w:rFonts w:ascii="Arial" w:hAnsi="Arial" w:cs="Arial"/>
          <w:b/>
          <w:snapToGrid w:val="0"/>
          <w:color w:val="0070C0"/>
          <w:u w:val="single"/>
        </w:rPr>
      </w:pPr>
      <w:r w:rsidRPr="00DE4479">
        <w:rPr>
          <w:rFonts w:ascii="Arial" w:hAnsi="Arial" w:cs="Arial"/>
          <w:b/>
          <w:snapToGrid w:val="0"/>
          <w:color w:val="0070C0"/>
          <w:u w:val="single"/>
        </w:rPr>
        <w:t>4. Stage Three</w:t>
      </w:r>
    </w:p>
    <w:p w14:paraId="6724A8CD" w14:textId="77777777" w:rsidR="00347AC7" w:rsidRPr="00DE4479" w:rsidRDefault="00347AC7" w:rsidP="00347AC7">
      <w:pPr>
        <w:tabs>
          <w:tab w:val="left" w:pos="720"/>
          <w:tab w:val="left" w:pos="861"/>
        </w:tabs>
        <w:rPr>
          <w:rFonts w:ascii="Arial" w:hAnsi="Arial" w:cs="Arial"/>
          <w:snapToGrid w:val="0"/>
          <w:color w:val="0070C0"/>
        </w:rPr>
      </w:pPr>
    </w:p>
    <w:p w14:paraId="046CB2F8" w14:textId="77777777" w:rsidR="00347AC7" w:rsidRPr="00DE4479" w:rsidRDefault="00347AC7" w:rsidP="00347AC7">
      <w:pPr>
        <w:pStyle w:val="BodyTextIndent"/>
        <w:ind w:left="360"/>
        <w:rPr>
          <w:rFonts w:ascii="Arial" w:hAnsi="Arial" w:cs="Arial"/>
          <w:snapToGrid w:val="0"/>
          <w:color w:val="0070C0"/>
          <w:szCs w:val="24"/>
        </w:rPr>
      </w:pPr>
      <w:r w:rsidRPr="00DE4479">
        <w:rPr>
          <w:rFonts w:ascii="Arial" w:hAnsi="Arial" w:cs="Arial"/>
          <w:snapToGrid w:val="0"/>
          <w:color w:val="0070C0"/>
          <w:szCs w:val="24"/>
        </w:rPr>
        <w:t>4.1   This stage is reached:</w:t>
      </w:r>
    </w:p>
    <w:p w14:paraId="591A762F" w14:textId="77777777" w:rsidR="00347AC7" w:rsidRPr="00DE4479" w:rsidRDefault="00347AC7" w:rsidP="00347AC7">
      <w:pPr>
        <w:tabs>
          <w:tab w:val="left" w:pos="204"/>
          <w:tab w:val="left" w:pos="720"/>
        </w:tabs>
        <w:rPr>
          <w:rFonts w:ascii="Arial" w:hAnsi="Arial" w:cs="Arial"/>
          <w:snapToGrid w:val="0"/>
          <w:color w:val="0070C0"/>
        </w:rPr>
      </w:pPr>
    </w:p>
    <w:p w14:paraId="6734DBB6" w14:textId="77777777" w:rsidR="00347AC7" w:rsidRPr="00DE4479" w:rsidRDefault="00347AC7" w:rsidP="00347AC7">
      <w:pPr>
        <w:pStyle w:val="BodyTextIndent"/>
        <w:numPr>
          <w:ilvl w:val="0"/>
          <w:numId w:val="17"/>
        </w:numPr>
        <w:tabs>
          <w:tab w:val="clear" w:pos="360"/>
          <w:tab w:val="num" w:pos="720"/>
        </w:tabs>
        <w:ind w:left="720"/>
        <w:rPr>
          <w:rFonts w:ascii="Arial" w:hAnsi="Arial" w:cs="Arial"/>
          <w:snapToGrid w:val="0"/>
          <w:color w:val="0070C0"/>
          <w:szCs w:val="24"/>
        </w:rPr>
      </w:pPr>
      <w:r w:rsidRPr="00DE4479">
        <w:rPr>
          <w:rFonts w:ascii="Arial" w:hAnsi="Arial" w:cs="Arial"/>
          <w:snapToGrid w:val="0"/>
          <w:color w:val="0070C0"/>
          <w:szCs w:val="24"/>
        </w:rPr>
        <w:t>Where the employee’s sickness absence level fails to improve to meet the targets set during the monitoring period, at Stage 2.</w:t>
      </w:r>
    </w:p>
    <w:p w14:paraId="71DDD1DF" w14:textId="77777777" w:rsidR="00347AC7" w:rsidRPr="00DE4479" w:rsidRDefault="00347AC7" w:rsidP="00347AC7">
      <w:pPr>
        <w:rPr>
          <w:rFonts w:ascii="Arial" w:hAnsi="Arial" w:cs="Arial"/>
          <w:snapToGrid w:val="0"/>
          <w:color w:val="0070C0"/>
        </w:rPr>
      </w:pPr>
    </w:p>
    <w:p w14:paraId="65C94268" w14:textId="77777777" w:rsidR="00347AC7" w:rsidRPr="00DE4479" w:rsidRDefault="00347AC7" w:rsidP="00347AC7">
      <w:pPr>
        <w:ind w:left="360"/>
        <w:rPr>
          <w:rFonts w:ascii="Arial" w:hAnsi="Arial" w:cs="Arial"/>
          <w:snapToGrid w:val="0"/>
          <w:color w:val="0070C0"/>
        </w:rPr>
      </w:pPr>
      <w:r w:rsidRPr="00DE4479">
        <w:rPr>
          <w:rFonts w:ascii="Arial" w:hAnsi="Arial" w:cs="Arial"/>
          <w:snapToGrid w:val="0"/>
          <w:color w:val="0070C0"/>
        </w:rPr>
        <w:t>or</w:t>
      </w:r>
    </w:p>
    <w:p w14:paraId="75058D49" w14:textId="77777777" w:rsidR="00347AC7" w:rsidRPr="00DE4479" w:rsidRDefault="00347AC7" w:rsidP="00347AC7">
      <w:pPr>
        <w:rPr>
          <w:rFonts w:ascii="Arial" w:hAnsi="Arial" w:cs="Arial"/>
          <w:snapToGrid w:val="0"/>
          <w:color w:val="0070C0"/>
        </w:rPr>
      </w:pPr>
    </w:p>
    <w:p w14:paraId="710A0CDF" w14:textId="77777777" w:rsidR="00347AC7" w:rsidRPr="00DE4479" w:rsidRDefault="00347AC7" w:rsidP="00347AC7">
      <w:pPr>
        <w:numPr>
          <w:ilvl w:val="0"/>
          <w:numId w:val="18"/>
        </w:numPr>
        <w:tabs>
          <w:tab w:val="clear" w:pos="360"/>
          <w:tab w:val="num" w:pos="720"/>
        </w:tabs>
        <w:ind w:left="720"/>
        <w:rPr>
          <w:rFonts w:ascii="Arial" w:hAnsi="Arial" w:cs="Arial"/>
          <w:snapToGrid w:val="0"/>
          <w:color w:val="0070C0"/>
        </w:rPr>
      </w:pPr>
      <w:r w:rsidRPr="00DE4479">
        <w:rPr>
          <w:rFonts w:ascii="Arial" w:hAnsi="Arial" w:cs="Arial"/>
          <w:snapToGrid w:val="0"/>
          <w:color w:val="0070C0"/>
        </w:rPr>
        <w:t xml:space="preserve">during the 12 months following the monitoring period at Stage 2 the employee has a further 9 </w:t>
      </w:r>
      <w:r>
        <w:rPr>
          <w:rFonts w:ascii="Arial" w:hAnsi="Arial" w:cs="Arial"/>
          <w:snapToGrid w:val="0"/>
          <w:color w:val="0070C0"/>
        </w:rPr>
        <w:t xml:space="preserve">working </w:t>
      </w:r>
      <w:r w:rsidRPr="00DE4479">
        <w:rPr>
          <w:rFonts w:ascii="Arial" w:hAnsi="Arial" w:cs="Arial"/>
          <w:snapToGrid w:val="0"/>
          <w:color w:val="0070C0"/>
        </w:rPr>
        <w:t>days sickness absence.</w:t>
      </w:r>
    </w:p>
    <w:p w14:paraId="299CC1D2" w14:textId="77777777" w:rsidR="00347AC7" w:rsidRPr="00DE4479" w:rsidRDefault="00347AC7" w:rsidP="00347AC7">
      <w:pPr>
        <w:tabs>
          <w:tab w:val="left" w:pos="720"/>
          <w:tab w:val="left" w:pos="1440"/>
        </w:tabs>
        <w:rPr>
          <w:rFonts w:ascii="Arial" w:hAnsi="Arial" w:cs="Arial"/>
          <w:snapToGrid w:val="0"/>
          <w:color w:val="0070C0"/>
        </w:rPr>
      </w:pPr>
    </w:p>
    <w:p w14:paraId="7DC46409" w14:textId="77777777" w:rsidR="00347AC7" w:rsidRPr="00DE4479" w:rsidRDefault="00347AC7" w:rsidP="00347AC7">
      <w:pPr>
        <w:pStyle w:val="BodyTextIndent"/>
        <w:ind w:left="360"/>
        <w:rPr>
          <w:rFonts w:ascii="Arial" w:hAnsi="Arial" w:cs="Arial"/>
          <w:color w:val="0070C0"/>
          <w:szCs w:val="24"/>
        </w:rPr>
      </w:pPr>
      <w:r w:rsidRPr="00DE4479">
        <w:rPr>
          <w:rFonts w:ascii="Arial" w:hAnsi="Arial" w:cs="Arial"/>
          <w:color w:val="0070C0"/>
          <w:szCs w:val="24"/>
        </w:rPr>
        <w:t xml:space="preserve">In these circumstances the employee should be referred to the </w:t>
      </w:r>
      <w:proofErr w:type="gramStart"/>
      <w:r w:rsidRPr="00DE4479">
        <w:rPr>
          <w:rFonts w:ascii="Arial" w:hAnsi="Arial" w:cs="Arial"/>
          <w:color w:val="0070C0"/>
          <w:szCs w:val="24"/>
        </w:rPr>
        <w:t>School’s</w:t>
      </w:r>
      <w:proofErr w:type="gramEnd"/>
      <w:r w:rsidRPr="00DE4479">
        <w:rPr>
          <w:rFonts w:ascii="Arial" w:hAnsi="Arial" w:cs="Arial"/>
          <w:color w:val="0070C0"/>
          <w:szCs w:val="24"/>
        </w:rPr>
        <w:t xml:space="preserve"> occupational health provider for a report to be provided to the </w:t>
      </w:r>
      <w:smartTag w:uri="urn:schemas-microsoft-com:office:smarttags" w:element="PersonName">
        <w:r w:rsidRPr="00DE4479">
          <w:rPr>
            <w:rFonts w:ascii="Arial" w:hAnsi="Arial" w:cs="Arial"/>
            <w:color w:val="0070C0"/>
            <w:szCs w:val="24"/>
          </w:rPr>
          <w:t>Head</w:t>
        </w:r>
      </w:smartTag>
      <w:r w:rsidRPr="00DE4479">
        <w:rPr>
          <w:rFonts w:ascii="Arial" w:hAnsi="Arial" w:cs="Arial"/>
          <w:color w:val="0070C0"/>
          <w:szCs w:val="24"/>
        </w:rPr>
        <w:t xml:space="preserve">teacher </w:t>
      </w:r>
      <w:r w:rsidRPr="00067181">
        <w:rPr>
          <w:rFonts w:ascii="Arial" w:hAnsi="Arial" w:cs="Arial"/>
          <w:color w:val="0070C0"/>
          <w:szCs w:val="24"/>
        </w:rPr>
        <w:t>(see Guidance Note 2 ).</w:t>
      </w:r>
    </w:p>
    <w:p w14:paraId="723EA9CC" w14:textId="77777777" w:rsidR="00347AC7" w:rsidRPr="00DE4479" w:rsidRDefault="00347AC7" w:rsidP="00347AC7">
      <w:pPr>
        <w:tabs>
          <w:tab w:val="left" w:pos="720"/>
          <w:tab w:val="left" w:pos="776"/>
        </w:tabs>
        <w:rPr>
          <w:rFonts w:ascii="Arial" w:hAnsi="Arial" w:cs="Arial"/>
          <w:snapToGrid w:val="0"/>
          <w:color w:val="0070C0"/>
        </w:rPr>
      </w:pPr>
    </w:p>
    <w:p w14:paraId="6904F31D" w14:textId="77777777" w:rsidR="00347AC7" w:rsidRPr="00DE4479" w:rsidRDefault="00347AC7" w:rsidP="00347AC7">
      <w:pPr>
        <w:pStyle w:val="BodyTextIndent"/>
        <w:ind w:left="360"/>
        <w:rPr>
          <w:rFonts w:ascii="Arial" w:hAnsi="Arial" w:cs="Arial"/>
          <w:snapToGrid w:val="0"/>
          <w:color w:val="0070C0"/>
          <w:szCs w:val="24"/>
        </w:rPr>
      </w:pPr>
      <w:r w:rsidRPr="00DE4479">
        <w:rPr>
          <w:rFonts w:ascii="Arial" w:hAnsi="Arial" w:cs="Arial"/>
          <w:snapToGrid w:val="0"/>
          <w:color w:val="0070C0"/>
          <w:szCs w:val="24"/>
        </w:rPr>
        <w:t>4.2   In light of the medical report from Occupational Health, a decision will be made as to how to proceed. The options include:</w:t>
      </w:r>
    </w:p>
    <w:p w14:paraId="7DEF910C" w14:textId="77777777" w:rsidR="00347AC7" w:rsidRPr="00DE4479" w:rsidRDefault="00347AC7" w:rsidP="00347AC7">
      <w:pPr>
        <w:tabs>
          <w:tab w:val="left" w:pos="720"/>
          <w:tab w:val="left" w:pos="986"/>
        </w:tabs>
        <w:rPr>
          <w:rFonts w:ascii="Arial" w:hAnsi="Arial" w:cs="Arial"/>
          <w:snapToGrid w:val="0"/>
          <w:color w:val="0070C0"/>
        </w:rPr>
      </w:pPr>
    </w:p>
    <w:p w14:paraId="6A9C80AD" w14:textId="77777777" w:rsidR="00347AC7" w:rsidRPr="00DE4479" w:rsidRDefault="00347AC7" w:rsidP="00347AC7">
      <w:pPr>
        <w:numPr>
          <w:ilvl w:val="0"/>
          <w:numId w:val="19"/>
        </w:numPr>
        <w:tabs>
          <w:tab w:val="clear" w:pos="360"/>
          <w:tab w:val="num" w:pos="720"/>
          <w:tab w:val="left" w:pos="986"/>
          <w:tab w:val="left" w:pos="1689"/>
        </w:tabs>
        <w:ind w:left="720"/>
        <w:rPr>
          <w:rFonts w:ascii="Arial" w:hAnsi="Arial" w:cs="Arial"/>
          <w:snapToGrid w:val="0"/>
          <w:color w:val="0070C0"/>
        </w:rPr>
      </w:pPr>
      <w:r w:rsidRPr="00DE4479">
        <w:rPr>
          <w:rFonts w:ascii="Arial" w:hAnsi="Arial" w:cs="Arial"/>
          <w:snapToGrid w:val="0"/>
          <w:color w:val="0070C0"/>
        </w:rPr>
        <w:t>no further action at this time</w:t>
      </w:r>
    </w:p>
    <w:p w14:paraId="11016EDA" w14:textId="77777777" w:rsidR="00347AC7" w:rsidRPr="00DE4479" w:rsidRDefault="00347AC7" w:rsidP="00347AC7">
      <w:pPr>
        <w:tabs>
          <w:tab w:val="left" w:pos="720"/>
          <w:tab w:val="left" w:pos="986"/>
          <w:tab w:val="num" w:pos="1440"/>
          <w:tab w:val="left" w:pos="1689"/>
        </w:tabs>
        <w:ind w:left="720"/>
        <w:rPr>
          <w:rFonts w:ascii="Arial" w:hAnsi="Arial" w:cs="Arial"/>
          <w:snapToGrid w:val="0"/>
          <w:color w:val="0070C0"/>
        </w:rPr>
      </w:pPr>
    </w:p>
    <w:p w14:paraId="7F065A4A" w14:textId="77777777" w:rsidR="00347AC7" w:rsidRPr="00DE4479" w:rsidRDefault="00347AC7" w:rsidP="00347AC7">
      <w:pPr>
        <w:numPr>
          <w:ilvl w:val="0"/>
          <w:numId w:val="19"/>
        </w:numPr>
        <w:tabs>
          <w:tab w:val="clear" w:pos="360"/>
          <w:tab w:val="num" w:pos="720"/>
          <w:tab w:val="left" w:pos="986"/>
          <w:tab w:val="left" w:pos="1689"/>
        </w:tabs>
        <w:ind w:left="720"/>
        <w:rPr>
          <w:rFonts w:ascii="Arial" w:hAnsi="Arial" w:cs="Arial"/>
          <w:snapToGrid w:val="0"/>
          <w:color w:val="0070C0"/>
        </w:rPr>
      </w:pPr>
      <w:r w:rsidRPr="00DE4479">
        <w:rPr>
          <w:rFonts w:ascii="Arial" w:hAnsi="Arial" w:cs="Arial"/>
          <w:snapToGrid w:val="0"/>
          <w:color w:val="0070C0"/>
        </w:rPr>
        <w:t>consideration of any recommendations the occupational health provider may make in relation to redeployment or ill health retirement.  (See below).</w:t>
      </w:r>
    </w:p>
    <w:p w14:paraId="31C2B275" w14:textId="77777777" w:rsidR="00347AC7" w:rsidRPr="00DE4479" w:rsidRDefault="00347AC7" w:rsidP="00347AC7">
      <w:pPr>
        <w:tabs>
          <w:tab w:val="left" w:pos="720"/>
          <w:tab w:val="left" w:pos="986"/>
          <w:tab w:val="num" w:pos="1440"/>
          <w:tab w:val="left" w:pos="1689"/>
        </w:tabs>
        <w:ind w:left="720"/>
        <w:rPr>
          <w:rFonts w:ascii="Arial" w:hAnsi="Arial" w:cs="Arial"/>
          <w:snapToGrid w:val="0"/>
          <w:color w:val="0070C0"/>
        </w:rPr>
      </w:pPr>
    </w:p>
    <w:p w14:paraId="154509CC" w14:textId="77777777" w:rsidR="00347AC7" w:rsidRPr="00DE4479" w:rsidRDefault="00347AC7" w:rsidP="00347AC7">
      <w:pPr>
        <w:numPr>
          <w:ilvl w:val="0"/>
          <w:numId w:val="19"/>
        </w:numPr>
        <w:tabs>
          <w:tab w:val="clear" w:pos="360"/>
          <w:tab w:val="num" w:pos="720"/>
          <w:tab w:val="left" w:pos="986"/>
          <w:tab w:val="left" w:pos="1689"/>
        </w:tabs>
        <w:ind w:left="720"/>
        <w:rPr>
          <w:rFonts w:ascii="Arial" w:hAnsi="Arial" w:cs="Arial"/>
          <w:snapToGrid w:val="0"/>
          <w:color w:val="0070C0"/>
        </w:rPr>
      </w:pPr>
      <w:r w:rsidRPr="00DE4479">
        <w:rPr>
          <w:rFonts w:ascii="Arial" w:hAnsi="Arial" w:cs="Arial"/>
          <w:snapToGrid w:val="0"/>
          <w:color w:val="0070C0"/>
        </w:rPr>
        <w:t>extending the timescale for monitoring an improvement in attendance</w:t>
      </w:r>
    </w:p>
    <w:p w14:paraId="1495A20A" w14:textId="77777777" w:rsidR="00347AC7" w:rsidRPr="00DE4479" w:rsidRDefault="00347AC7" w:rsidP="00347AC7">
      <w:pPr>
        <w:tabs>
          <w:tab w:val="left" w:pos="720"/>
          <w:tab w:val="left" w:pos="986"/>
          <w:tab w:val="num" w:pos="1440"/>
          <w:tab w:val="left" w:pos="1689"/>
        </w:tabs>
        <w:ind w:left="720"/>
        <w:rPr>
          <w:rFonts w:ascii="Arial" w:hAnsi="Arial" w:cs="Arial"/>
          <w:snapToGrid w:val="0"/>
          <w:color w:val="0070C0"/>
        </w:rPr>
      </w:pPr>
    </w:p>
    <w:p w14:paraId="4B7625AF" w14:textId="77777777" w:rsidR="00347AC7" w:rsidRPr="00DE4479" w:rsidRDefault="00347AC7" w:rsidP="00347AC7">
      <w:pPr>
        <w:numPr>
          <w:ilvl w:val="0"/>
          <w:numId w:val="19"/>
        </w:numPr>
        <w:tabs>
          <w:tab w:val="clear" w:pos="360"/>
          <w:tab w:val="num" w:pos="720"/>
          <w:tab w:val="left" w:pos="986"/>
          <w:tab w:val="left" w:pos="1689"/>
        </w:tabs>
        <w:ind w:left="720"/>
        <w:rPr>
          <w:rFonts w:ascii="Arial" w:hAnsi="Arial" w:cs="Arial"/>
          <w:snapToGrid w:val="0"/>
          <w:color w:val="0070C0"/>
        </w:rPr>
      </w:pPr>
      <w:r w:rsidRPr="00DE4479">
        <w:rPr>
          <w:rFonts w:ascii="Arial" w:hAnsi="Arial" w:cs="Arial"/>
          <w:snapToGrid w:val="0"/>
          <w:color w:val="0070C0"/>
        </w:rPr>
        <w:t>referral to the Governing Body for consideration as to whether the employee should be dismissed from employment at the school</w:t>
      </w:r>
    </w:p>
    <w:p w14:paraId="0E90926E" w14:textId="77777777" w:rsidR="00347AC7" w:rsidRPr="00DE4479" w:rsidRDefault="00347AC7" w:rsidP="00347AC7">
      <w:pPr>
        <w:tabs>
          <w:tab w:val="left" w:pos="720"/>
          <w:tab w:val="left" w:pos="986"/>
          <w:tab w:val="left" w:pos="1689"/>
        </w:tabs>
        <w:rPr>
          <w:rFonts w:ascii="Arial" w:hAnsi="Arial" w:cs="Arial"/>
          <w:snapToGrid w:val="0"/>
          <w:color w:val="0070C0"/>
        </w:rPr>
      </w:pPr>
    </w:p>
    <w:p w14:paraId="5B4E2FFF" w14:textId="77777777" w:rsidR="00347AC7" w:rsidRPr="00DE4479" w:rsidRDefault="00347AC7" w:rsidP="00347AC7">
      <w:pPr>
        <w:pStyle w:val="BodyText"/>
        <w:ind w:left="360"/>
        <w:rPr>
          <w:rFonts w:ascii="Arial" w:hAnsi="Arial" w:cs="Arial"/>
          <w:color w:val="0070C0"/>
          <w:szCs w:val="24"/>
        </w:rPr>
      </w:pPr>
      <w:r w:rsidRPr="00DE4479">
        <w:rPr>
          <w:rFonts w:ascii="Arial" w:hAnsi="Arial" w:cs="Arial"/>
          <w:color w:val="0070C0"/>
          <w:szCs w:val="24"/>
        </w:rPr>
        <w:t xml:space="preserve">4.3   If the </w:t>
      </w:r>
      <w:smartTag w:uri="urn:schemas-microsoft-com:office:smarttags" w:element="PersonName">
        <w:r w:rsidRPr="00DE4479">
          <w:rPr>
            <w:rFonts w:ascii="Arial" w:hAnsi="Arial" w:cs="Arial"/>
            <w:color w:val="0070C0"/>
            <w:szCs w:val="24"/>
          </w:rPr>
          <w:t>Head</w:t>
        </w:r>
      </w:smartTag>
      <w:r w:rsidRPr="00DE4479">
        <w:rPr>
          <w:rFonts w:ascii="Arial" w:hAnsi="Arial" w:cs="Arial"/>
          <w:color w:val="0070C0"/>
          <w:szCs w:val="24"/>
        </w:rPr>
        <w:t xml:space="preserve">teacher decides on the basis of all the available information </w:t>
      </w:r>
      <w:r>
        <w:rPr>
          <w:rFonts w:ascii="Arial" w:hAnsi="Arial" w:cs="Arial"/>
          <w:color w:val="0070C0"/>
          <w:szCs w:val="24"/>
        </w:rPr>
        <w:t xml:space="preserve">and impact on the school </w:t>
      </w:r>
      <w:r w:rsidRPr="00DE4479">
        <w:rPr>
          <w:rFonts w:ascii="Arial" w:hAnsi="Arial" w:cs="Arial"/>
          <w:color w:val="0070C0"/>
          <w:szCs w:val="24"/>
        </w:rPr>
        <w:t xml:space="preserve">that dismissal should be considered the case will be referred to the Governing Body and a formal hearing will be arranged with a panel of 3 school governors.    The Headteacher and the employee will attend the hearing to present their respective cases </w:t>
      </w:r>
      <w:r>
        <w:rPr>
          <w:rFonts w:ascii="Arial" w:hAnsi="Arial" w:cs="Arial"/>
          <w:color w:val="0070C0"/>
          <w:szCs w:val="24"/>
        </w:rPr>
        <w:t xml:space="preserve">and available information </w:t>
      </w:r>
      <w:r w:rsidRPr="00DE4479">
        <w:rPr>
          <w:rFonts w:ascii="Arial" w:hAnsi="Arial" w:cs="Arial"/>
          <w:color w:val="0070C0"/>
          <w:szCs w:val="24"/>
        </w:rPr>
        <w:t>to the panel.</w:t>
      </w:r>
    </w:p>
    <w:p w14:paraId="61941FA7" w14:textId="77777777" w:rsidR="00347AC7" w:rsidRPr="00C4288F" w:rsidRDefault="00347AC7" w:rsidP="00347AC7">
      <w:pPr>
        <w:pStyle w:val="BodyText"/>
        <w:ind w:left="360"/>
        <w:rPr>
          <w:rFonts w:ascii="Arial" w:hAnsi="Arial" w:cs="Arial"/>
          <w:b/>
          <w:snapToGrid w:val="0"/>
          <w:color w:val="0070C0"/>
          <w:u w:val="single"/>
        </w:rPr>
      </w:pPr>
      <w:r w:rsidRPr="00C4288F">
        <w:rPr>
          <w:rFonts w:ascii="Arial" w:hAnsi="Arial" w:cs="Arial"/>
          <w:b/>
          <w:snapToGrid w:val="0"/>
          <w:color w:val="0070C0"/>
          <w:u w:val="single"/>
        </w:rPr>
        <w:t xml:space="preserve"> </w:t>
      </w:r>
    </w:p>
    <w:p w14:paraId="0A8F3797" w14:textId="77777777" w:rsidR="00347AC7" w:rsidRPr="00C4288F" w:rsidRDefault="00347AC7" w:rsidP="00347AC7">
      <w:pPr>
        <w:pStyle w:val="BodyText"/>
        <w:ind w:left="360"/>
        <w:rPr>
          <w:rFonts w:ascii="Arial" w:hAnsi="Arial" w:cs="Arial"/>
          <w:b/>
          <w:color w:val="0070C0"/>
          <w:szCs w:val="24"/>
        </w:rPr>
      </w:pPr>
      <w:r w:rsidRPr="00C4288F">
        <w:rPr>
          <w:rFonts w:ascii="Arial" w:hAnsi="Arial" w:cs="Arial"/>
          <w:b/>
          <w:color w:val="0070C0"/>
          <w:szCs w:val="24"/>
          <w:u w:val="single"/>
        </w:rPr>
        <w:t>5.  Continuous Long Term Absence</w:t>
      </w:r>
    </w:p>
    <w:p w14:paraId="3354613D" w14:textId="77777777" w:rsidR="00347AC7" w:rsidRPr="00DE4479" w:rsidRDefault="00347AC7" w:rsidP="00347AC7">
      <w:pPr>
        <w:tabs>
          <w:tab w:val="left" w:pos="720"/>
          <w:tab w:val="left" w:pos="833"/>
        </w:tabs>
        <w:rPr>
          <w:rFonts w:ascii="Arial" w:hAnsi="Arial" w:cs="Arial"/>
          <w:snapToGrid w:val="0"/>
          <w:color w:val="0070C0"/>
        </w:rPr>
      </w:pPr>
    </w:p>
    <w:p w14:paraId="472342A4" w14:textId="77777777" w:rsidR="00347AC7" w:rsidRPr="00DE4479" w:rsidRDefault="00347AC7" w:rsidP="00347AC7">
      <w:pPr>
        <w:ind w:left="360"/>
        <w:rPr>
          <w:rFonts w:ascii="Arial" w:hAnsi="Arial" w:cs="Arial"/>
          <w:color w:val="0070C0"/>
        </w:rPr>
      </w:pPr>
      <w:r w:rsidRPr="00DE4479">
        <w:rPr>
          <w:rFonts w:ascii="Arial" w:hAnsi="Arial" w:cs="Arial"/>
          <w:color w:val="0070C0"/>
        </w:rPr>
        <w:t>5.1   The potential for long-term sickness absence may well be apparent at Stage 1 when the case is reviewed due to 9 days continuous sickness absence having occurred.</w:t>
      </w:r>
    </w:p>
    <w:p w14:paraId="2EC0737B" w14:textId="77777777" w:rsidR="00347AC7" w:rsidRPr="00DE4479" w:rsidRDefault="00347AC7" w:rsidP="00347AC7">
      <w:pPr>
        <w:tabs>
          <w:tab w:val="left" w:pos="720"/>
          <w:tab w:val="left" w:pos="776"/>
        </w:tabs>
        <w:rPr>
          <w:rFonts w:ascii="Arial" w:hAnsi="Arial" w:cs="Arial"/>
          <w:snapToGrid w:val="0"/>
          <w:color w:val="0070C0"/>
        </w:rPr>
      </w:pPr>
    </w:p>
    <w:p w14:paraId="281B10B9" w14:textId="77777777" w:rsidR="00347AC7" w:rsidRPr="00DE4479" w:rsidRDefault="00347AC7" w:rsidP="00347AC7">
      <w:pPr>
        <w:ind w:left="360"/>
        <w:rPr>
          <w:rFonts w:ascii="Arial" w:hAnsi="Arial" w:cs="Arial"/>
          <w:snapToGrid w:val="0"/>
          <w:color w:val="0070C0"/>
        </w:rPr>
      </w:pPr>
      <w:r w:rsidRPr="00DE4479">
        <w:rPr>
          <w:rFonts w:ascii="Arial" w:hAnsi="Arial" w:cs="Arial"/>
          <w:snapToGrid w:val="0"/>
          <w:color w:val="0070C0"/>
        </w:rPr>
        <w:t xml:space="preserve">5.2   The case of an employee on continuous long-term sickness absence should be kept under regular review. It is the intention that long-term sickness should be approached in a sensitive yet practical way. </w:t>
      </w:r>
      <w:r>
        <w:rPr>
          <w:rFonts w:ascii="Arial" w:hAnsi="Arial" w:cs="Arial"/>
          <w:snapToGrid w:val="0"/>
          <w:color w:val="0070C0"/>
        </w:rPr>
        <w:t>It is recognised that a</w:t>
      </w:r>
      <w:r w:rsidRPr="00DE4479">
        <w:rPr>
          <w:rFonts w:ascii="Arial" w:hAnsi="Arial" w:cs="Arial"/>
          <w:snapToGrid w:val="0"/>
          <w:color w:val="0070C0"/>
        </w:rPr>
        <w:t xml:space="preserve">n employee on certificated long-term sick leave is unable to attend for work to carry out their normal duties.  However, it is important for the employee to maintain reasonable contact with the Headteacher as appropriate to the circumstances of the case.  </w:t>
      </w:r>
      <w:r>
        <w:rPr>
          <w:rFonts w:ascii="Arial" w:hAnsi="Arial" w:cs="Arial"/>
          <w:snapToGrid w:val="0"/>
          <w:color w:val="0070C0"/>
        </w:rPr>
        <w:t>Although not fit for work a</w:t>
      </w:r>
      <w:r w:rsidRPr="00DE4479">
        <w:rPr>
          <w:rFonts w:ascii="Arial" w:hAnsi="Arial" w:cs="Arial"/>
          <w:snapToGrid w:val="0"/>
          <w:color w:val="0070C0"/>
        </w:rPr>
        <w:t>n employee may be asked to attend review meetings with the Headteacher from time to time to discuss the absence</w:t>
      </w:r>
      <w:r>
        <w:rPr>
          <w:rFonts w:ascii="Arial" w:hAnsi="Arial" w:cs="Arial"/>
          <w:snapToGrid w:val="0"/>
          <w:color w:val="0070C0"/>
        </w:rPr>
        <w:t xml:space="preserve">, </w:t>
      </w:r>
      <w:r w:rsidRPr="00DE4479">
        <w:rPr>
          <w:rFonts w:ascii="Arial" w:hAnsi="Arial" w:cs="Arial"/>
          <w:snapToGrid w:val="0"/>
          <w:color w:val="0070C0"/>
        </w:rPr>
        <w:t xml:space="preserve">their progress towards recovery and a likely timescale for a return to work.  At an appropriate stage, but certainly after three months, a </w:t>
      </w:r>
      <w:smartTag w:uri="urn:schemas-microsoft-com:office:smarttags" w:element="PersonName">
        <w:r w:rsidRPr="00DE4479">
          <w:rPr>
            <w:rFonts w:ascii="Arial" w:hAnsi="Arial" w:cs="Arial"/>
            <w:snapToGrid w:val="0"/>
            <w:color w:val="0070C0"/>
          </w:rPr>
          <w:t>Head</w:t>
        </w:r>
      </w:smartTag>
      <w:r w:rsidRPr="00DE4479">
        <w:rPr>
          <w:rFonts w:ascii="Arial" w:hAnsi="Arial" w:cs="Arial"/>
          <w:snapToGrid w:val="0"/>
          <w:color w:val="0070C0"/>
        </w:rPr>
        <w:t>teacher shall, in normal circumstances, make an assessment of the position based on the available information including:</w:t>
      </w:r>
    </w:p>
    <w:p w14:paraId="315D5749" w14:textId="77777777" w:rsidR="00347AC7" w:rsidRPr="00DE4479" w:rsidRDefault="00347AC7" w:rsidP="00347AC7">
      <w:pPr>
        <w:tabs>
          <w:tab w:val="left" w:pos="720"/>
          <w:tab w:val="left" w:pos="776"/>
        </w:tabs>
        <w:rPr>
          <w:rFonts w:ascii="Arial" w:hAnsi="Arial" w:cs="Arial"/>
          <w:snapToGrid w:val="0"/>
          <w:color w:val="0070C0"/>
        </w:rPr>
      </w:pPr>
    </w:p>
    <w:p w14:paraId="64EA4955" w14:textId="77777777" w:rsidR="00347AC7" w:rsidRPr="00DE4479" w:rsidRDefault="00347AC7" w:rsidP="00347AC7">
      <w:pPr>
        <w:numPr>
          <w:ilvl w:val="0"/>
          <w:numId w:val="20"/>
        </w:numPr>
        <w:tabs>
          <w:tab w:val="clear" w:pos="360"/>
          <w:tab w:val="num" w:pos="720"/>
        </w:tabs>
        <w:ind w:left="720"/>
        <w:rPr>
          <w:rFonts w:ascii="Arial" w:hAnsi="Arial" w:cs="Arial"/>
          <w:snapToGrid w:val="0"/>
          <w:color w:val="0070C0"/>
        </w:rPr>
      </w:pPr>
      <w:r w:rsidRPr="00DE4479">
        <w:rPr>
          <w:rFonts w:ascii="Arial" w:hAnsi="Arial" w:cs="Arial"/>
          <w:snapToGrid w:val="0"/>
          <w:color w:val="0070C0"/>
        </w:rPr>
        <w:t>the nature of the illness and any medical information available.</w:t>
      </w:r>
    </w:p>
    <w:p w14:paraId="0B0C3C77" w14:textId="77777777" w:rsidR="00347AC7" w:rsidRPr="00DE4479" w:rsidRDefault="00347AC7" w:rsidP="00347AC7">
      <w:pPr>
        <w:tabs>
          <w:tab w:val="left" w:pos="720"/>
          <w:tab w:val="num" w:pos="1440"/>
        </w:tabs>
        <w:ind w:left="720"/>
        <w:rPr>
          <w:rFonts w:ascii="Arial" w:hAnsi="Arial" w:cs="Arial"/>
          <w:snapToGrid w:val="0"/>
          <w:color w:val="0070C0"/>
        </w:rPr>
      </w:pPr>
    </w:p>
    <w:p w14:paraId="6F785AFF" w14:textId="77777777" w:rsidR="00347AC7" w:rsidRPr="00936BF8" w:rsidRDefault="00347AC7" w:rsidP="00347AC7">
      <w:pPr>
        <w:numPr>
          <w:ilvl w:val="0"/>
          <w:numId w:val="20"/>
        </w:numPr>
        <w:tabs>
          <w:tab w:val="clear" w:pos="360"/>
          <w:tab w:val="num" w:pos="720"/>
        </w:tabs>
        <w:ind w:left="720"/>
        <w:rPr>
          <w:rFonts w:ascii="Arial" w:hAnsi="Arial" w:cs="Arial"/>
          <w:snapToGrid w:val="0"/>
          <w:color w:val="0070C0"/>
        </w:rPr>
      </w:pPr>
      <w:r w:rsidRPr="00936BF8">
        <w:rPr>
          <w:rFonts w:ascii="Arial" w:hAnsi="Arial" w:cs="Arial"/>
          <w:snapToGrid w:val="0"/>
          <w:color w:val="0070C0"/>
        </w:rPr>
        <w:t>the likely length of the continuing absence.</w:t>
      </w:r>
    </w:p>
    <w:p w14:paraId="7747EA8F" w14:textId="77777777" w:rsidR="00347AC7" w:rsidRPr="00936BF8" w:rsidRDefault="00347AC7" w:rsidP="00347AC7">
      <w:pPr>
        <w:tabs>
          <w:tab w:val="left" w:pos="720"/>
          <w:tab w:val="num" w:pos="1440"/>
        </w:tabs>
        <w:ind w:left="720"/>
        <w:rPr>
          <w:rFonts w:ascii="Arial" w:hAnsi="Arial" w:cs="Arial"/>
          <w:snapToGrid w:val="0"/>
          <w:color w:val="0070C0"/>
        </w:rPr>
      </w:pPr>
    </w:p>
    <w:p w14:paraId="1CFE6EF5" w14:textId="77777777" w:rsidR="00347AC7" w:rsidRPr="007A24A3" w:rsidRDefault="00347AC7" w:rsidP="00347AC7">
      <w:pPr>
        <w:pStyle w:val="BodyText"/>
        <w:numPr>
          <w:ilvl w:val="0"/>
          <w:numId w:val="20"/>
        </w:numPr>
        <w:tabs>
          <w:tab w:val="clear" w:pos="360"/>
          <w:tab w:val="num" w:pos="720"/>
        </w:tabs>
        <w:ind w:left="720"/>
        <w:rPr>
          <w:rFonts w:ascii="Arial" w:hAnsi="Arial" w:cs="Arial"/>
          <w:color w:val="0070C0"/>
          <w:szCs w:val="24"/>
        </w:rPr>
      </w:pPr>
      <w:r>
        <w:rPr>
          <w:rFonts w:ascii="Arial" w:hAnsi="Arial" w:cs="Arial"/>
          <w:color w:val="0070C0"/>
          <w:szCs w:val="24"/>
        </w:rPr>
        <w:t xml:space="preserve">The impact on the school, </w:t>
      </w:r>
      <w:r w:rsidRPr="007A24A3">
        <w:rPr>
          <w:rFonts w:ascii="Arial" w:hAnsi="Arial" w:cs="Arial"/>
          <w:color w:val="0070C0"/>
          <w:szCs w:val="24"/>
        </w:rPr>
        <w:t>whether the school can continue to cope with the employee’s absence and, if so, for how much longer</w:t>
      </w:r>
    </w:p>
    <w:p w14:paraId="67F35BFB" w14:textId="77777777" w:rsidR="00347AC7" w:rsidRPr="007A24A3" w:rsidRDefault="00347AC7" w:rsidP="00347AC7">
      <w:pPr>
        <w:tabs>
          <w:tab w:val="left" w:pos="720"/>
          <w:tab w:val="num" w:pos="1440"/>
        </w:tabs>
        <w:ind w:left="720"/>
        <w:rPr>
          <w:rFonts w:ascii="Arial" w:hAnsi="Arial" w:cs="Arial"/>
          <w:snapToGrid w:val="0"/>
          <w:color w:val="0070C0"/>
        </w:rPr>
      </w:pPr>
    </w:p>
    <w:p w14:paraId="7E1CA81D" w14:textId="77777777" w:rsidR="00347AC7" w:rsidRPr="007A24A3" w:rsidRDefault="00347AC7" w:rsidP="00347AC7">
      <w:pPr>
        <w:numPr>
          <w:ilvl w:val="0"/>
          <w:numId w:val="20"/>
        </w:numPr>
        <w:tabs>
          <w:tab w:val="clear" w:pos="360"/>
          <w:tab w:val="num" w:pos="720"/>
        </w:tabs>
        <w:ind w:left="720"/>
        <w:rPr>
          <w:rFonts w:ascii="Arial" w:hAnsi="Arial" w:cs="Arial"/>
          <w:snapToGrid w:val="0"/>
          <w:color w:val="0070C0"/>
        </w:rPr>
      </w:pPr>
      <w:r w:rsidRPr="007A24A3">
        <w:rPr>
          <w:rFonts w:ascii="Arial" w:hAnsi="Arial" w:cs="Arial"/>
          <w:snapToGrid w:val="0"/>
          <w:color w:val="0070C0"/>
        </w:rPr>
        <w:t>any other relevant circumstances</w:t>
      </w:r>
    </w:p>
    <w:p w14:paraId="2C6A4B03" w14:textId="77777777" w:rsidR="00347AC7" w:rsidRPr="007A24A3" w:rsidRDefault="00347AC7" w:rsidP="00347AC7">
      <w:pPr>
        <w:pStyle w:val="Footer"/>
        <w:tabs>
          <w:tab w:val="clear" w:pos="4153"/>
          <w:tab w:val="clear" w:pos="8306"/>
          <w:tab w:val="left" w:pos="720"/>
          <w:tab w:val="left" w:pos="1428"/>
        </w:tabs>
        <w:rPr>
          <w:rFonts w:ascii="Arial" w:hAnsi="Arial" w:cs="Arial"/>
          <w:snapToGrid w:val="0"/>
          <w:color w:val="0070C0"/>
          <w:szCs w:val="24"/>
        </w:rPr>
      </w:pPr>
    </w:p>
    <w:p w14:paraId="04CC69EA" w14:textId="77777777" w:rsidR="00347AC7" w:rsidRPr="007A24A3" w:rsidRDefault="00347AC7" w:rsidP="00347AC7">
      <w:pPr>
        <w:pStyle w:val="BodyText"/>
        <w:spacing w:line="283" w:lineRule="exact"/>
        <w:ind w:left="360"/>
        <w:rPr>
          <w:rFonts w:ascii="Arial" w:hAnsi="Arial" w:cs="Arial"/>
          <w:color w:val="0070C0"/>
          <w:szCs w:val="24"/>
        </w:rPr>
      </w:pPr>
      <w:r w:rsidRPr="007A24A3">
        <w:rPr>
          <w:rFonts w:ascii="Arial" w:hAnsi="Arial" w:cs="Arial"/>
          <w:color w:val="0070C0"/>
          <w:szCs w:val="24"/>
        </w:rPr>
        <w:t xml:space="preserve">5.3   In order to come to a reasonable decision on the merits of the case a </w:t>
      </w:r>
      <w:smartTag w:uri="urn:schemas-microsoft-com:office:smarttags" w:element="PersonName">
        <w:r w:rsidRPr="007A24A3">
          <w:rPr>
            <w:rFonts w:ascii="Arial" w:hAnsi="Arial" w:cs="Arial"/>
            <w:color w:val="0070C0"/>
            <w:szCs w:val="24"/>
          </w:rPr>
          <w:t>Head</w:t>
        </w:r>
      </w:smartTag>
      <w:r w:rsidRPr="007A24A3">
        <w:rPr>
          <w:rFonts w:ascii="Arial" w:hAnsi="Arial" w:cs="Arial"/>
          <w:color w:val="0070C0"/>
          <w:szCs w:val="24"/>
        </w:rPr>
        <w:t>teacher will require information about the medical prognosis. This will require an assessment by the school’s occupational health provider and may include the employee being required to attend an appointment with the occupational health doctor.</w:t>
      </w:r>
    </w:p>
    <w:p w14:paraId="3107F5D9" w14:textId="77777777" w:rsidR="00347AC7" w:rsidRPr="007A24A3" w:rsidRDefault="00347AC7" w:rsidP="00347AC7">
      <w:pPr>
        <w:pStyle w:val="BodyText"/>
        <w:tabs>
          <w:tab w:val="left" w:pos="720"/>
        </w:tabs>
        <w:spacing w:line="283" w:lineRule="exact"/>
        <w:ind w:left="0" w:hanging="720"/>
        <w:rPr>
          <w:rFonts w:ascii="Arial" w:hAnsi="Arial" w:cs="Arial"/>
          <w:color w:val="0070C0"/>
          <w:szCs w:val="24"/>
        </w:rPr>
      </w:pPr>
    </w:p>
    <w:p w14:paraId="196F5662" w14:textId="77777777" w:rsidR="00347AC7" w:rsidRPr="007A24A3" w:rsidRDefault="00347AC7" w:rsidP="00347AC7">
      <w:pPr>
        <w:pStyle w:val="BodyText"/>
        <w:spacing w:line="283" w:lineRule="exact"/>
        <w:ind w:left="360"/>
        <w:rPr>
          <w:rFonts w:ascii="Arial" w:hAnsi="Arial" w:cs="Arial"/>
          <w:color w:val="0070C0"/>
          <w:szCs w:val="24"/>
        </w:rPr>
      </w:pPr>
      <w:r w:rsidRPr="007A24A3">
        <w:rPr>
          <w:rFonts w:ascii="Arial" w:hAnsi="Arial" w:cs="Arial"/>
          <w:color w:val="0070C0"/>
          <w:szCs w:val="24"/>
        </w:rPr>
        <w:t>5.4   On receipt of information from the medical assessment, the case will be reviewed to take account of</w:t>
      </w:r>
      <w:r>
        <w:rPr>
          <w:rFonts w:ascii="Arial" w:hAnsi="Arial" w:cs="Arial"/>
          <w:color w:val="0070C0"/>
          <w:szCs w:val="24"/>
        </w:rPr>
        <w:t>:</w:t>
      </w:r>
      <w:r w:rsidRPr="007A24A3">
        <w:rPr>
          <w:rFonts w:ascii="Arial" w:hAnsi="Arial" w:cs="Arial"/>
          <w:color w:val="0070C0"/>
          <w:szCs w:val="24"/>
        </w:rPr>
        <w:t xml:space="preserve"> the medical information, the ongoing impact on the school, the children and colleagues and other factors as set out above. The </w:t>
      </w:r>
      <w:r w:rsidRPr="007A24A3">
        <w:rPr>
          <w:rFonts w:ascii="Arial" w:hAnsi="Arial" w:cs="Arial"/>
          <w:color w:val="0070C0"/>
          <w:szCs w:val="24"/>
        </w:rPr>
        <w:lastRenderedPageBreak/>
        <w:t xml:space="preserve">employee (and trade union representative/work colleague) will be invited to meet with the </w:t>
      </w:r>
      <w:smartTag w:uri="urn:schemas-microsoft-com:office:smarttags" w:element="PersonName">
        <w:r w:rsidRPr="007A24A3">
          <w:rPr>
            <w:rFonts w:ascii="Arial" w:hAnsi="Arial" w:cs="Arial"/>
            <w:color w:val="0070C0"/>
            <w:szCs w:val="24"/>
          </w:rPr>
          <w:t>Head</w:t>
        </w:r>
      </w:smartTag>
      <w:r w:rsidRPr="007A24A3">
        <w:rPr>
          <w:rFonts w:ascii="Arial" w:hAnsi="Arial" w:cs="Arial"/>
          <w:color w:val="0070C0"/>
          <w:szCs w:val="24"/>
        </w:rPr>
        <w:t>teacher to discuss the situation and to explore any relevant options that may be available e.g.:</w:t>
      </w:r>
    </w:p>
    <w:p w14:paraId="5F51AB31" w14:textId="77777777" w:rsidR="00347AC7" w:rsidRPr="007A24A3" w:rsidRDefault="00347AC7" w:rsidP="00347AC7">
      <w:pPr>
        <w:tabs>
          <w:tab w:val="left" w:pos="720"/>
          <w:tab w:val="left" w:pos="929"/>
        </w:tabs>
        <w:spacing w:line="289" w:lineRule="exact"/>
        <w:rPr>
          <w:rFonts w:ascii="Arial" w:hAnsi="Arial" w:cs="Arial"/>
          <w:snapToGrid w:val="0"/>
          <w:color w:val="0070C0"/>
        </w:rPr>
      </w:pPr>
    </w:p>
    <w:p w14:paraId="5B215C7A" w14:textId="77777777" w:rsidR="00347AC7" w:rsidRPr="007A24A3" w:rsidRDefault="00347AC7" w:rsidP="00347AC7">
      <w:pPr>
        <w:pStyle w:val="BodyText"/>
        <w:numPr>
          <w:ilvl w:val="0"/>
          <w:numId w:val="21"/>
        </w:numPr>
        <w:tabs>
          <w:tab w:val="clear" w:pos="504"/>
          <w:tab w:val="left" w:pos="720"/>
          <w:tab w:val="num" w:pos="864"/>
          <w:tab w:val="left" w:pos="1689"/>
        </w:tabs>
        <w:ind w:left="864"/>
        <w:rPr>
          <w:rFonts w:ascii="Arial" w:hAnsi="Arial" w:cs="Arial"/>
          <w:color w:val="0070C0"/>
          <w:szCs w:val="24"/>
        </w:rPr>
      </w:pPr>
      <w:r w:rsidRPr="007A24A3">
        <w:rPr>
          <w:rFonts w:ascii="Arial" w:hAnsi="Arial" w:cs="Arial"/>
          <w:color w:val="0070C0"/>
          <w:szCs w:val="24"/>
        </w:rPr>
        <w:t xml:space="preserve">  a recommendation from Occupational Health in relation to any adjustments that are deemed reasonable to support a return to work and which are viable within the workplace </w:t>
      </w:r>
      <w:proofErr w:type="gramStart"/>
      <w:r w:rsidRPr="007A24A3">
        <w:rPr>
          <w:rFonts w:ascii="Arial" w:hAnsi="Arial" w:cs="Arial"/>
          <w:color w:val="0070C0"/>
          <w:szCs w:val="24"/>
        </w:rPr>
        <w:t>i.e.</w:t>
      </w:r>
      <w:proofErr w:type="gramEnd"/>
      <w:r w:rsidRPr="007A24A3">
        <w:rPr>
          <w:rFonts w:ascii="Arial" w:hAnsi="Arial" w:cs="Arial"/>
          <w:color w:val="0070C0"/>
          <w:szCs w:val="24"/>
        </w:rPr>
        <w:t xml:space="preserve"> adjustment to job duties/hours/etc., or other support on return to work</w:t>
      </w:r>
    </w:p>
    <w:p w14:paraId="29E5A0D1" w14:textId="77777777" w:rsidR="00347AC7" w:rsidRPr="007A24A3" w:rsidRDefault="00347AC7" w:rsidP="00347AC7">
      <w:pPr>
        <w:pStyle w:val="BodyText"/>
        <w:numPr>
          <w:ilvl w:val="0"/>
          <w:numId w:val="21"/>
        </w:numPr>
        <w:tabs>
          <w:tab w:val="clear" w:pos="504"/>
          <w:tab w:val="left" w:pos="720"/>
          <w:tab w:val="num" w:pos="864"/>
          <w:tab w:val="left" w:pos="1689"/>
        </w:tabs>
        <w:ind w:left="864"/>
        <w:rPr>
          <w:rFonts w:ascii="Arial" w:hAnsi="Arial" w:cs="Arial"/>
          <w:color w:val="0070C0"/>
          <w:szCs w:val="24"/>
        </w:rPr>
      </w:pPr>
      <w:r w:rsidRPr="007A24A3">
        <w:rPr>
          <w:rFonts w:ascii="Arial" w:hAnsi="Arial" w:cs="Arial"/>
          <w:color w:val="0070C0"/>
          <w:szCs w:val="24"/>
        </w:rPr>
        <w:t xml:space="preserve">  a recommendation from Occupational Health in relation to the employee’s ability to carry out the role for which they are employed (noting that with regard to redeployment that neither </w:t>
      </w:r>
      <w:r>
        <w:rPr>
          <w:rFonts w:ascii="Arial" w:hAnsi="Arial" w:cs="Arial"/>
          <w:color w:val="0070C0"/>
          <w:szCs w:val="24"/>
        </w:rPr>
        <w:t xml:space="preserve">individual </w:t>
      </w:r>
      <w:r w:rsidRPr="007A24A3">
        <w:rPr>
          <w:rFonts w:ascii="Arial" w:hAnsi="Arial" w:cs="Arial"/>
          <w:color w:val="0070C0"/>
          <w:szCs w:val="24"/>
        </w:rPr>
        <w:t xml:space="preserve">schools nor the Council has the power to redeploy staff from one school to another) </w:t>
      </w:r>
    </w:p>
    <w:p w14:paraId="69574C5D" w14:textId="77777777" w:rsidR="00347AC7" w:rsidRPr="007A24A3" w:rsidRDefault="00347AC7" w:rsidP="00347AC7">
      <w:pPr>
        <w:tabs>
          <w:tab w:val="left" w:pos="720"/>
          <w:tab w:val="left" w:pos="986"/>
          <w:tab w:val="left" w:pos="1689"/>
        </w:tabs>
        <w:spacing w:line="289" w:lineRule="exact"/>
        <w:rPr>
          <w:rFonts w:ascii="Arial" w:hAnsi="Arial" w:cs="Arial"/>
          <w:snapToGrid w:val="0"/>
          <w:color w:val="0070C0"/>
        </w:rPr>
      </w:pPr>
    </w:p>
    <w:p w14:paraId="55196ED7" w14:textId="77777777" w:rsidR="00347AC7" w:rsidRPr="007A24A3" w:rsidRDefault="00347AC7" w:rsidP="00347AC7">
      <w:pPr>
        <w:pStyle w:val="BodyText"/>
        <w:ind w:left="360"/>
        <w:rPr>
          <w:rFonts w:ascii="Arial" w:hAnsi="Arial" w:cs="Arial"/>
          <w:color w:val="0070C0"/>
          <w:szCs w:val="24"/>
        </w:rPr>
      </w:pPr>
      <w:r w:rsidRPr="007A24A3">
        <w:rPr>
          <w:rFonts w:ascii="Arial" w:hAnsi="Arial" w:cs="Arial"/>
          <w:color w:val="0070C0"/>
          <w:szCs w:val="24"/>
        </w:rPr>
        <w:t xml:space="preserve">It is important at this stage that the employee understands the serious concern which exists about the length of sickness absence and the impact on the school and is given reasonable opportunity to tell their </w:t>
      </w:r>
      <w:smartTag w:uri="urn:schemas-microsoft-com:office:smarttags" w:element="PersonName">
        <w:r w:rsidRPr="007A24A3">
          <w:rPr>
            <w:rFonts w:ascii="Arial" w:hAnsi="Arial" w:cs="Arial"/>
            <w:color w:val="0070C0"/>
            <w:szCs w:val="24"/>
          </w:rPr>
          <w:t>Head</w:t>
        </w:r>
      </w:smartTag>
      <w:r w:rsidRPr="007A24A3">
        <w:rPr>
          <w:rFonts w:ascii="Arial" w:hAnsi="Arial" w:cs="Arial"/>
          <w:color w:val="0070C0"/>
          <w:szCs w:val="24"/>
        </w:rPr>
        <w:t>teacher of any factors or personal circumstances which they would like taken into account in the overall assessment.  (Alternatively, the employee can provide written information if they prefer). Any representations submitted from the trade union/work colleague representative should also be considered.</w:t>
      </w:r>
    </w:p>
    <w:p w14:paraId="4BBE0CE4" w14:textId="77777777" w:rsidR="00347AC7" w:rsidRPr="007A24A3" w:rsidRDefault="00347AC7" w:rsidP="00347AC7">
      <w:pPr>
        <w:tabs>
          <w:tab w:val="left" w:pos="720"/>
          <w:tab w:val="left" w:pos="878"/>
          <w:tab w:val="left" w:pos="952"/>
        </w:tabs>
        <w:spacing w:line="289" w:lineRule="exact"/>
        <w:rPr>
          <w:rFonts w:ascii="Arial" w:hAnsi="Arial" w:cs="Arial"/>
          <w:snapToGrid w:val="0"/>
          <w:color w:val="0070C0"/>
        </w:rPr>
      </w:pPr>
    </w:p>
    <w:p w14:paraId="5501580D" w14:textId="77777777" w:rsidR="00347AC7" w:rsidRPr="007A24A3" w:rsidRDefault="00347AC7" w:rsidP="00347AC7">
      <w:pPr>
        <w:pStyle w:val="BodyText"/>
        <w:ind w:left="360"/>
        <w:rPr>
          <w:rFonts w:ascii="Arial" w:hAnsi="Arial" w:cs="Arial"/>
          <w:color w:val="0070C0"/>
          <w:szCs w:val="24"/>
        </w:rPr>
      </w:pPr>
      <w:r w:rsidRPr="007A24A3">
        <w:rPr>
          <w:rFonts w:ascii="Arial" w:hAnsi="Arial" w:cs="Arial"/>
          <w:color w:val="0070C0"/>
          <w:szCs w:val="24"/>
        </w:rPr>
        <w:t xml:space="preserve">5.5   If the </w:t>
      </w:r>
      <w:smartTag w:uri="urn:schemas-microsoft-com:office:smarttags" w:element="PersonName">
        <w:r w:rsidRPr="007A24A3">
          <w:rPr>
            <w:rFonts w:ascii="Arial" w:hAnsi="Arial" w:cs="Arial"/>
            <w:color w:val="0070C0"/>
            <w:szCs w:val="24"/>
          </w:rPr>
          <w:t>Head</w:t>
        </w:r>
      </w:smartTag>
      <w:r w:rsidRPr="007A24A3">
        <w:rPr>
          <w:rFonts w:ascii="Arial" w:hAnsi="Arial" w:cs="Arial"/>
          <w:color w:val="0070C0"/>
          <w:szCs w:val="24"/>
        </w:rPr>
        <w:t xml:space="preserve">teacher decides, on reviewing all the information that it is not possible to wait any longer for the employee to return, a letter will be sent advising the employee that termination of service is being considered. The employee will be advised that they can make further representations in person, or in writing ,to a formal hearing with a panel of 3 governors  of the Governing Body (staffing committee) which will convene to consider </w:t>
      </w:r>
      <w:r>
        <w:rPr>
          <w:rFonts w:ascii="Arial" w:hAnsi="Arial" w:cs="Arial"/>
          <w:color w:val="0070C0"/>
          <w:szCs w:val="24"/>
        </w:rPr>
        <w:t xml:space="preserve">the case.  The panel will consider </w:t>
      </w:r>
      <w:r w:rsidRPr="007A24A3">
        <w:rPr>
          <w:rFonts w:ascii="Arial" w:hAnsi="Arial" w:cs="Arial"/>
          <w:color w:val="0070C0"/>
          <w:szCs w:val="24"/>
        </w:rPr>
        <w:t xml:space="preserve">the available information, the employee </w:t>
      </w:r>
      <w:proofErr w:type="gramStart"/>
      <w:r w:rsidRPr="007A24A3">
        <w:rPr>
          <w:rFonts w:ascii="Arial" w:hAnsi="Arial" w:cs="Arial"/>
          <w:color w:val="0070C0"/>
          <w:szCs w:val="24"/>
        </w:rPr>
        <w:t>case</w:t>
      </w:r>
      <w:proofErr w:type="gramEnd"/>
      <w:r w:rsidRPr="007A24A3">
        <w:rPr>
          <w:rFonts w:ascii="Arial" w:hAnsi="Arial" w:cs="Arial"/>
          <w:color w:val="0070C0"/>
          <w:szCs w:val="24"/>
        </w:rPr>
        <w:t xml:space="preserve"> and the impact on the school  to decide if the employee should be dismissed. The procedure for setting up a formal governor committee hearing</w:t>
      </w:r>
      <w:r>
        <w:rPr>
          <w:rFonts w:ascii="Arial" w:hAnsi="Arial" w:cs="Arial"/>
          <w:color w:val="0070C0"/>
          <w:szCs w:val="24"/>
        </w:rPr>
        <w:t xml:space="preserve"> </w:t>
      </w:r>
      <w:r w:rsidRPr="00340BE6">
        <w:rPr>
          <w:rFonts w:ascii="Arial" w:hAnsi="Arial" w:cs="Arial"/>
          <w:color w:val="0070C0"/>
          <w:szCs w:val="24"/>
        </w:rPr>
        <w:t>is set out in Guidance Note</w:t>
      </w:r>
      <w:r>
        <w:rPr>
          <w:rFonts w:ascii="Arial" w:hAnsi="Arial" w:cs="Arial"/>
          <w:color w:val="0070C0"/>
          <w:szCs w:val="24"/>
        </w:rPr>
        <w:t>.</w:t>
      </w:r>
    </w:p>
    <w:p w14:paraId="2F9BC0AB" w14:textId="77777777" w:rsidR="00347AC7" w:rsidRPr="002D5620" w:rsidRDefault="00347AC7" w:rsidP="00347AC7">
      <w:pPr>
        <w:tabs>
          <w:tab w:val="left" w:pos="720"/>
          <w:tab w:val="left" w:pos="782"/>
        </w:tabs>
        <w:spacing w:line="289" w:lineRule="exact"/>
        <w:rPr>
          <w:rFonts w:ascii="Arial" w:hAnsi="Arial" w:cs="Arial"/>
          <w:snapToGrid w:val="0"/>
          <w:color w:val="0070C0"/>
        </w:rPr>
      </w:pPr>
    </w:p>
    <w:p w14:paraId="053B20B7" w14:textId="77777777" w:rsidR="00347AC7" w:rsidRPr="002D5620" w:rsidRDefault="00347AC7" w:rsidP="00347AC7">
      <w:pPr>
        <w:ind w:left="360"/>
        <w:outlineLvl w:val="0"/>
        <w:rPr>
          <w:rFonts w:ascii="Arial" w:hAnsi="Arial" w:cs="Arial"/>
          <w:b/>
          <w:snapToGrid w:val="0"/>
          <w:color w:val="0070C0"/>
          <w:u w:val="single"/>
        </w:rPr>
      </w:pPr>
      <w:r w:rsidRPr="002D5620">
        <w:rPr>
          <w:rFonts w:ascii="Arial" w:hAnsi="Arial" w:cs="Arial"/>
          <w:b/>
          <w:snapToGrid w:val="0"/>
          <w:color w:val="0070C0"/>
          <w:u w:val="single"/>
        </w:rPr>
        <w:t xml:space="preserve">6.  Ill-Health Retirement </w:t>
      </w:r>
    </w:p>
    <w:p w14:paraId="4862AF9F" w14:textId="77777777" w:rsidR="00347AC7" w:rsidRPr="002D5620" w:rsidRDefault="00347AC7" w:rsidP="00347AC7">
      <w:pPr>
        <w:tabs>
          <w:tab w:val="left" w:pos="720"/>
        </w:tabs>
        <w:rPr>
          <w:rFonts w:ascii="Arial" w:hAnsi="Arial" w:cs="Arial"/>
          <w:snapToGrid w:val="0"/>
          <w:color w:val="0070C0"/>
        </w:rPr>
      </w:pPr>
    </w:p>
    <w:p w14:paraId="0CF847DF" w14:textId="77777777" w:rsidR="00347AC7" w:rsidRPr="002D5620" w:rsidRDefault="00347AC7" w:rsidP="00347AC7">
      <w:pPr>
        <w:spacing w:line="289" w:lineRule="exact"/>
        <w:ind w:left="360"/>
        <w:rPr>
          <w:rFonts w:ascii="Arial" w:hAnsi="Arial" w:cs="Arial"/>
          <w:snapToGrid w:val="0"/>
          <w:color w:val="0070C0"/>
        </w:rPr>
      </w:pPr>
      <w:r w:rsidRPr="002D5620">
        <w:rPr>
          <w:rFonts w:ascii="Arial" w:hAnsi="Arial" w:cs="Arial"/>
          <w:snapToGrid w:val="0"/>
          <w:color w:val="0070C0"/>
        </w:rPr>
        <w:t xml:space="preserve">6.1   The employee and the school should arrange for an assessment by  occupational health to look at ways to help an employee manage their illness. This should include exploring options that could help an employee to remain in or return to work, for example through action to reduce their working hours or moving to a role of lesser responsibility. Ill-health retirement is a significant move and should only be contemplated once it is clear that other options will not work for an employee. In cases of chronic ill </w:t>
      </w:r>
      <w:proofErr w:type="gramStart"/>
      <w:r w:rsidRPr="002D5620">
        <w:rPr>
          <w:rFonts w:ascii="Arial" w:hAnsi="Arial" w:cs="Arial"/>
          <w:snapToGrid w:val="0"/>
          <w:color w:val="0070C0"/>
        </w:rPr>
        <w:t>health</w:t>
      </w:r>
      <w:proofErr w:type="gramEnd"/>
      <w:r w:rsidRPr="002D5620">
        <w:rPr>
          <w:rFonts w:ascii="Arial" w:hAnsi="Arial" w:cs="Arial"/>
          <w:snapToGrid w:val="0"/>
          <w:color w:val="0070C0"/>
        </w:rPr>
        <w:t xml:space="preserve"> </w:t>
      </w:r>
      <w:r w:rsidRPr="002D5620">
        <w:rPr>
          <w:rFonts w:ascii="Arial" w:hAnsi="Arial" w:cs="Arial"/>
          <w:i/>
          <w:snapToGrid w:val="0"/>
          <w:color w:val="0070C0"/>
        </w:rPr>
        <w:t xml:space="preserve">I </w:t>
      </w:r>
      <w:r w:rsidRPr="002D5620">
        <w:rPr>
          <w:rFonts w:ascii="Arial" w:hAnsi="Arial" w:cs="Arial"/>
          <w:snapToGrid w:val="0"/>
          <w:color w:val="0070C0"/>
        </w:rPr>
        <w:t xml:space="preserve">permanent incapability to undertake the duties of the post, a recommendation may be made by the occupational health doctor that the employee be retired on medical grounds. </w:t>
      </w:r>
    </w:p>
    <w:p w14:paraId="2BE9F913" w14:textId="77777777" w:rsidR="00347AC7" w:rsidRPr="002D5620" w:rsidRDefault="00347AC7" w:rsidP="00347AC7">
      <w:pPr>
        <w:spacing w:line="289" w:lineRule="exact"/>
        <w:ind w:left="360"/>
        <w:rPr>
          <w:rFonts w:ascii="Arial" w:hAnsi="Arial" w:cs="Arial"/>
          <w:snapToGrid w:val="0"/>
          <w:color w:val="0070C0"/>
        </w:rPr>
      </w:pPr>
    </w:p>
    <w:p w14:paraId="4A05172F" w14:textId="77777777" w:rsidR="00347AC7" w:rsidRPr="002D5620" w:rsidRDefault="00347AC7" w:rsidP="00347AC7">
      <w:pPr>
        <w:spacing w:line="289" w:lineRule="exact"/>
        <w:ind w:left="360"/>
        <w:rPr>
          <w:rFonts w:ascii="Arial" w:hAnsi="Arial" w:cs="Arial"/>
          <w:snapToGrid w:val="0"/>
          <w:color w:val="0070C0"/>
        </w:rPr>
      </w:pPr>
      <w:r w:rsidRPr="002D5620">
        <w:rPr>
          <w:rFonts w:ascii="Arial" w:hAnsi="Arial" w:cs="Arial"/>
          <w:snapToGrid w:val="0"/>
          <w:color w:val="0070C0"/>
        </w:rPr>
        <w:t>For support staff a recommendation for ill health retirement is made in accordance with the criteria set by the Local Government Pension Scheme for Local Government Services.</w:t>
      </w:r>
    </w:p>
    <w:p w14:paraId="40573247" w14:textId="77777777" w:rsidR="00347AC7" w:rsidRPr="002D5620" w:rsidRDefault="00347AC7" w:rsidP="00347AC7">
      <w:pPr>
        <w:spacing w:line="289" w:lineRule="exact"/>
        <w:ind w:left="360"/>
        <w:rPr>
          <w:rFonts w:ascii="Arial" w:hAnsi="Arial" w:cs="Arial"/>
          <w:snapToGrid w:val="0"/>
          <w:color w:val="0070C0"/>
        </w:rPr>
      </w:pPr>
    </w:p>
    <w:p w14:paraId="6C309D37" w14:textId="77777777" w:rsidR="00347AC7" w:rsidRPr="002D5620" w:rsidRDefault="00347AC7" w:rsidP="00347AC7">
      <w:pPr>
        <w:spacing w:line="289" w:lineRule="exact"/>
        <w:ind w:left="360"/>
        <w:rPr>
          <w:rFonts w:ascii="Arial" w:hAnsi="Arial" w:cs="Arial"/>
          <w:snapToGrid w:val="0"/>
          <w:color w:val="0070C0"/>
        </w:rPr>
      </w:pPr>
      <w:r w:rsidRPr="002D5620">
        <w:rPr>
          <w:rFonts w:ascii="Arial" w:hAnsi="Arial" w:cs="Arial"/>
          <w:snapToGrid w:val="0"/>
          <w:color w:val="0070C0"/>
        </w:rPr>
        <w:t xml:space="preserve">Separate provisions apply for schoolteachers as the relevant pension scheme is Teachers’ Pensions. Teachers should refer to the latest ill health retirement guide  on the Teachers’ Pensions web site for further information.  </w:t>
      </w:r>
    </w:p>
    <w:p w14:paraId="200C3581" w14:textId="77777777" w:rsidR="00347AC7" w:rsidRPr="002D5620" w:rsidRDefault="00347AC7" w:rsidP="00347AC7">
      <w:pPr>
        <w:spacing w:line="289" w:lineRule="exact"/>
        <w:ind w:left="360"/>
        <w:rPr>
          <w:rFonts w:ascii="Arial" w:hAnsi="Arial" w:cs="Arial"/>
          <w:snapToGrid w:val="0"/>
          <w:color w:val="0070C0"/>
        </w:rPr>
      </w:pPr>
    </w:p>
    <w:p w14:paraId="0F6D4658" w14:textId="77777777" w:rsidR="00347AC7" w:rsidRPr="002D5620" w:rsidRDefault="00347AC7" w:rsidP="00347AC7">
      <w:pPr>
        <w:pStyle w:val="BodyTextIndent"/>
        <w:spacing w:line="289" w:lineRule="exact"/>
        <w:ind w:left="360"/>
        <w:rPr>
          <w:rFonts w:ascii="Arial" w:hAnsi="Arial" w:cs="Arial"/>
          <w:snapToGrid w:val="0"/>
          <w:color w:val="0070C0"/>
          <w:szCs w:val="24"/>
        </w:rPr>
      </w:pPr>
      <w:r w:rsidRPr="002D5620">
        <w:rPr>
          <w:rFonts w:ascii="Arial" w:hAnsi="Arial" w:cs="Arial"/>
          <w:snapToGrid w:val="0"/>
          <w:color w:val="0070C0"/>
          <w:szCs w:val="24"/>
        </w:rPr>
        <w:t xml:space="preserve">6.2   Where the employee is opposed to the recommendation from occupational health to retire on ill health grounds, they must be given the opportunity to appeal and make representations to a panel of 3 school governors (Staffing Committee) of the Governing Body. </w:t>
      </w:r>
    </w:p>
    <w:p w14:paraId="6E306573" w14:textId="77777777" w:rsidR="00347AC7" w:rsidRPr="002D5620" w:rsidRDefault="00347AC7" w:rsidP="00347AC7">
      <w:pPr>
        <w:tabs>
          <w:tab w:val="left" w:pos="720"/>
          <w:tab w:val="left" w:pos="805"/>
        </w:tabs>
        <w:spacing w:line="289" w:lineRule="exact"/>
        <w:rPr>
          <w:rFonts w:ascii="Arial" w:hAnsi="Arial" w:cs="Arial"/>
          <w:snapToGrid w:val="0"/>
          <w:color w:val="0070C0"/>
        </w:rPr>
      </w:pPr>
    </w:p>
    <w:p w14:paraId="51B0D18E" w14:textId="77777777" w:rsidR="00347AC7" w:rsidRPr="002D5620" w:rsidRDefault="00347AC7" w:rsidP="00347AC7">
      <w:pPr>
        <w:pStyle w:val="BodyTextIndent"/>
        <w:spacing w:line="289" w:lineRule="exact"/>
        <w:ind w:left="360"/>
        <w:rPr>
          <w:rFonts w:ascii="Arial" w:hAnsi="Arial" w:cs="Arial"/>
          <w:snapToGrid w:val="0"/>
          <w:color w:val="0070C0"/>
          <w:szCs w:val="24"/>
        </w:rPr>
      </w:pPr>
      <w:r w:rsidRPr="002D5620">
        <w:rPr>
          <w:rFonts w:ascii="Arial" w:hAnsi="Arial" w:cs="Arial"/>
          <w:snapToGrid w:val="0"/>
          <w:color w:val="0070C0"/>
          <w:szCs w:val="24"/>
        </w:rPr>
        <w:t>6.3   Where there is a clear conflict of medical opinion between that of the occupational health doctor and the employee’s own doctor, an independent medical opinion will be sought.</w:t>
      </w:r>
    </w:p>
    <w:p w14:paraId="07641A44" w14:textId="77777777" w:rsidR="00347AC7" w:rsidRDefault="00347AC7" w:rsidP="00347AC7">
      <w:pPr>
        <w:tabs>
          <w:tab w:val="left" w:pos="720"/>
          <w:tab w:val="left" w:pos="782"/>
        </w:tabs>
        <w:rPr>
          <w:rFonts w:ascii="Arial" w:hAnsi="Arial" w:cs="Arial"/>
          <w:snapToGrid w:val="0"/>
        </w:rPr>
      </w:pPr>
    </w:p>
    <w:p w14:paraId="265068D7" w14:textId="77777777" w:rsidR="00347AC7" w:rsidRDefault="00347AC7" w:rsidP="00347AC7">
      <w:pPr>
        <w:tabs>
          <w:tab w:val="left" w:pos="720"/>
          <w:tab w:val="left" w:pos="782"/>
        </w:tabs>
        <w:rPr>
          <w:rFonts w:ascii="Arial" w:hAnsi="Arial" w:cs="Arial"/>
          <w:snapToGrid w:val="0"/>
        </w:rPr>
      </w:pPr>
    </w:p>
    <w:p w14:paraId="75D2B42D" w14:textId="77777777" w:rsidR="00347AC7" w:rsidRDefault="00347AC7" w:rsidP="00347AC7">
      <w:pPr>
        <w:tabs>
          <w:tab w:val="left" w:pos="720"/>
          <w:tab w:val="left" w:pos="782"/>
        </w:tabs>
        <w:rPr>
          <w:rFonts w:ascii="Arial" w:hAnsi="Arial" w:cs="Arial"/>
          <w:snapToGrid w:val="0"/>
        </w:rPr>
      </w:pPr>
    </w:p>
    <w:p w14:paraId="2F572BC4" w14:textId="77777777" w:rsidR="00347AC7" w:rsidRPr="002D5620" w:rsidRDefault="00347AC7" w:rsidP="00347AC7">
      <w:pPr>
        <w:ind w:left="360"/>
        <w:outlineLvl w:val="0"/>
        <w:rPr>
          <w:rFonts w:ascii="Arial" w:hAnsi="Arial" w:cs="Arial"/>
          <w:b/>
          <w:snapToGrid w:val="0"/>
          <w:color w:val="0070C0"/>
          <w:u w:val="single"/>
        </w:rPr>
      </w:pPr>
      <w:r w:rsidRPr="002D5620">
        <w:rPr>
          <w:rFonts w:ascii="Arial" w:hAnsi="Arial" w:cs="Arial"/>
          <w:b/>
          <w:snapToGrid w:val="0"/>
          <w:color w:val="0070C0"/>
          <w:u w:val="single"/>
        </w:rPr>
        <w:t>7.  Ill-Health Redeployment</w:t>
      </w:r>
      <w:r>
        <w:rPr>
          <w:rFonts w:ascii="Arial" w:hAnsi="Arial" w:cs="Arial"/>
          <w:b/>
          <w:snapToGrid w:val="0"/>
          <w:color w:val="0070C0"/>
          <w:u w:val="single"/>
        </w:rPr>
        <w:t xml:space="preserve"> and schools</w:t>
      </w:r>
    </w:p>
    <w:p w14:paraId="3E36DD23" w14:textId="77777777" w:rsidR="00347AC7" w:rsidRPr="002D5620" w:rsidRDefault="00347AC7" w:rsidP="00347AC7">
      <w:pPr>
        <w:tabs>
          <w:tab w:val="left" w:pos="720"/>
          <w:tab w:val="left" w:pos="782"/>
        </w:tabs>
        <w:rPr>
          <w:rFonts w:ascii="Arial" w:hAnsi="Arial" w:cs="Arial"/>
          <w:snapToGrid w:val="0"/>
          <w:color w:val="0070C0"/>
        </w:rPr>
      </w:pPr>
    </w:p>
    <w:p w14:paraId="59CE66DF" w14:textId="77777777" w:rsidR="00347AC7" w:rsidRPr="002D5620" w:rsidRDefault="00347AC7" w:rsidP="00347AC7">
      <w:pPr>
        <w:pStyle w:val="BodyText"/>
        <w:ind w:left="360"/>
        <w:rPr>
          <w:rFonts w:ascii="Arial" w:hAnsi="Arial" w:cs="Arial"/>
          <w:color w:val="0070C0"/>
          <w:szCs w:val="24"/>
        </w:rPr>
      </w:pPr>
      <w:r w:rsidRPr="002D5620">
        <w:rPr>
          <w:rFonts w:ascii="Arial" w:hAnsi="Arial" w:cs="Arial"/>
          <w:color w:val="0070C0"/>
          <w:szCs w:val="24"/>
        </w:rPr>
        <w:t xml:space="preserve">7.1   If the </w:t>
      </w:r>
      <w:smartTag w:uri="urn:schemas-microsoft-com:office:smarttags" w:element="PersonName">
        <w:r w:rsidRPr="002D5620">
          <w:rPr>
            <w:rFonts w:ascii="Arial" w:hAnsi="Arial" w:cs="Arial"/>
            <w:color w:val="0070C0"/>
            <w:szCs w:val="24"/>
          </w:rPr>
          <w:t>Occupational Health</w:t>
        </w:r>
      </w:smartTag>
      <w:r w:rsidRPr="002D5620">
        <w:rPr>
          <w:rFonts w:ascii="Arial" w:hAnsi="Arial" w:cs="Arial"/>
          <w:color w:val="0070C0"/>
          <w:szCs w:val="24"/>
        </w:rPr>
        <w:t xml:space="preserve"> doctor recommends that the employee is not fit to carry out the role for which they are employed occupational health may make a recommendation as to the </w:t>
      </w:r>
      <w:r>
        <w:rPr>
          <w:rFonts w:ascii="Arial" w:hAnsi="Arial" w:cs="Arial"/>
          <w:color w:val="0070C0"/>
          <w:szCs w:val="24"/>
        </w:rPr>
        <w:t xml:space="preserve">type of </w:t>
      </w:r>
      <w:r w:rsidRPr="002D5620">
        <w:rPr>
          <w:rFonts w:ascii="Arial" w:hAnsi="Arial" w:cs="Arial"/>
          <w:color w:val="0070C0"/>
          <w:szCs w:val="24"/>
        </w:rPr>
        <w:t xml:space="preserve">alternative duties that the employee may be fit to undertake.  </w:t>
      </w:r>
      <w:r>
        <w:rPr>
          <w:rFonts w:ascii="Arial" w:hAnsi="Arial" w:cs="Arial"/>
          <w:color w:val="0070C0"/>
          <w:szCs w:val="24"/>
        </w:rPr>
        <w:t>S</w:t>
      </w:r>
      <w:r w:rsidRPr="002D5620">
        <w:rPr>
          <w:rFonts w:ascii="Arial" w:hAnsi="Arial" w:cs="Arial"/>
          <w:color w:val="0070C0"/>
          <w:szCs w:val="24"/>
        </w:rPr>
        <w:t>chools are not obliged to create a</w:t>
      </w:r>
      <w:r>
        <w:rPr>
          <w:rFonts w:ascii="Arial" w:hAnsi="Arial" w:cs="Arial"/>
          <w:color w:val="0070C0"/>
          <w:szCs w:val="24"/>
        </w:rPr>
        <w:t xml:space="preserve">n alternative new </w:t>
      </w:r>
      <w:r w:rsidRPr="002D5620">
        <w:rPr>
          <w:rFonts w:ascii="Arial" w:hAnsi="Arial" w:cs="Arial"/>
          <w:color w:val="0070C0"/>
          <w:szCs w:val="24"/>
        </w:rPr>
        <w:t xml:space="preserve">post </w:t>
      </w:r>
      <w:r>
        <w:rPr>
          <w:rFonts w:ascii="Arial" w:hAnsi="Arial" w:cs="Arial"/>
          <w:color w:val="0070C0"/>
          <w:szCs w:val="24"/>
        </w:rPr>
        <w:t xml:space="preserve">for an employee </w:t>
      </w:r>
      <w:r w:rsidRPr="002D5620">
        <w:rPr>
          <w:rFonts w:ascii="Arial" w:hAnsi="Arial" w:cs="Arial"/>
          <w:color w:val="0070C0"/>
          <w:szCs w:val="24"/>
        </w:rPr>
        <w:t xml:space="preserve">in such circumstances.  </w:t>
      </w:r>
      <w:r>
        <w:rPr>
          <w:rFonts w:ascii="Arial" w:hAnsi="Arial" w:cs="Arial"/>
          <w:color w:val="0070C0"/>
          <w:szCs w:val="24"/>
        </w:rPr>
        <w:t xml:space="preserve">In addition, it should be noted that </w:t>
      </w:r>
      <w:r w:rsidRPr="002D5620">
        <w:rPr>
          <w:rFonts w:ascii="Arial" w:hAnsi="Arial" w:cs="Arial"/>
          <w:color w:val="0070C0"/>
          <w:szCs w:val="24"/>
        </w:rPr>
        <w:t xml:space="preserve">schools have no power to redeploy staff </w:t>
      </w:r>
      <w:r>
        <w:rPr>
          <w:rFonts w:ascii="Arial" w:hAnsi="Arial" w:cs="Arial"/>
          <w:color w:val="0070C0"/>
          <w:szCs w:val="24"/>
        </w:rPr>
        <w:t xml:space="preserve">from one school </w:t>
      </w:r>
      <w:r w:rsidRPr="002D5620">
        <w:rPr>
          <w:rFonts w:ascii="Arial" w:hAnsi="Arial" w:cs="Arial"/>
          <w:color w:val="0070C0"/>
          <w:szCs w:val="24"/>
        </w:rPr>
        <w:t>to another</w:t>
      </w:r>
      <w:r>
        <w:rPr>
          <w:rFonts w:ascii="Arial" w:hAnsi="Arial" w:cs="Arial"/>
          <w:color w:val="0070C0"/>
          <w:szCs w:val="24"/>
        </w:rPr>
        <w:t>.</w:t>
      </w:r>
      <w:r w:rsidRPr="002D5620">
        <w:rPr>
          <w:rFonts w:ascii="Arial" w:hAnsi="Arial" w:cs="Arial"/>
          <w:color w:val="0070C0"/>
          <w:szCs w:val="24"/>
        </w:rPr>
        <w:t xml:space="preserve">  The </w:t>
      </w:r>
      <w:smartTag w:uri="urn:schemas-microsoft-com:office:smarttags" w:element="PersonName">
        <w:r w:rsidRPr="002D5620">
          <w:rPr>
            <w:rFonts w:ascii="Arial" w:hAnsi="Arial" w:cs="Arial"/>
            <w:color w:val="0070C0"/>
            <w:szCs w:val="24"/>
          </w:rPr>
          <w:t>Head</w:t>
        </w:r>
      </w:smartTag>
      <w:r w:rsidRPr="002D5620">
        <w:rPr>
          <w:rFonts w:ascii="Arial" w:hAnsi="Arial" w:cs="Arial"/>
          <w:color w:val="0070C0"/>
          <w:szCs w:val="24"/>
        </w:rPr>
        <w:t xml:space="preserve">teacher should liaise with the Council to establish how </w:t>
      </w:r>
      <w:r>
        <w:rPr>
          <w:rFonts w:ascii="Arial" w:hAnsi="Arial" w:cs="Arial"/>
          <w:color w:val="0070C0"/>
          <w:szCs w:val="24"/>
        </w:rPr>
        <w:t xml:space="preserve">an employee in such circumstances </w:t>
      </w:r>
      <w:r w:rsidRPr="002D5620">
        <w:rPr>
          <w:rFonts w:ascii="Arial" w:hAnsi="Arial" w:cs="Arial"/>
          <w:color w:val="0070C0"/>
          <w:szCs w:val="24"/>
        </w:rPr>
        <w:t xml:space="preserve">can be made aware of </w:t>
      </w:r>
      <w:r>
        <w:rPr>
          <w:rFonts w:ascii="Arial" w:hAnsi="Arial" w:cs="Arial"/>
          <w:color w:val="0070C0"/>
          <w:szCs w:val="24"/>
        </w:rPr>
        <w:t xml:space="preserve">how to access information about </w:t>
      </w:r>
      <w:r w:rsidRPr="002D5620">
        <w:rPr>
          <w:rFonts w:ascii="Arial" w:hAnsi="Arial" w:cs="Arial"/>
          <w:color w:val="0070C0"/>
          <w:szCs w:val="24"/>
        </w:rPr>
        <w:t xml:space="preserve">job vacancies across the Council </w:t>
      </w:r>
      <w:r>
        <w:rPr>
          <w:rFonts w:ascii="Arial" w:hAnsi="Arial" w:cs="Arial"/>
          <w:color w:val="0070C0"/>
          <w:szCs w:val="24"/>
        </w:rPr>
        <w:t xml:space="preserve">that are being advertised </w:t>
      </w:r>
      <w:r w:rsidRPr="002D5620">
        <w:rPr>
          <w:rFonts w:ascii="Arial" w:hAnsi="Arial" w:cs="Arial"/>
          <w:color w:val="0070C0"/>
          <w:szCs w:val="24"/>
        </w:rPr>
        <w:t xml:space="preserve">for which the employee may apply. </w:t>
      </w:r>
    </w:p>
    <w:p w14:paraId="5E4D6D13" w14:textId="77777777" w:rsidR="00347AC7" w:rsidRPr="00910A2A" w:rsidRDefault="00347AC7" w:rsidP="00347AC7">
      <w:pPr>
        <w:tabs>
          <w:tab w:val="left" w:pos="720"/>
          <w:tab w:val="left" w:pos="929"/>
        </w:tabs>
        <w:spacing w:line="289" w:lineRule="exact"/>
        <w:rPr>
          <w:rFonts w:ascii="Arial" w:hAnsi="Arial" w:cs="Arial"/>
          <w:snapToGrid w:val="0"/>
        </w:rPr>
      </w:pPr>
    </w:p>
    <w:p w14:paraId="5B5E599A" w14:textId="77777777" w:rsidR="00347AC7" w:rsidRPr="00E2789B" w:rsidRDefault="00347AC7" w:rsidP="00347AC7">
      <w:pPr>
        <w:ind w:left="360"/>
        <w:outlineLvl w:val="0"/>
        <w:rPr>
          <w:rFonts w:ascii="Arial" w:hAnsi="Arial" w:cs="Arial"/>
          <w:b/>
          <w:snapToGrid w:val="0"/>
          <w:color w:val="0070C0"/>
          <w:u w:val="single"/>
        </w:rPr>
      </w:pPr>
      <w:r w:rsidRPr="00E2789B">
        <w:rPr>
          <w:rFonts w:ascii="Arial" w:hAnsi="Arial" w:cs="Arial"/>
          <w:b/>
          <w:snapToGrid w:val="0"/>
          <w:color w:val="0070C0"/>
          <w:u w:val="single"/>
        </w:rPr>
        <w:t>8.  Termination of Service</w:t>
      </w:r>
    </w:p>
    <w:p w14:paraId="4DA051C5" w14:textId="77777777" w:rsidR="00347AC7" w:rsidRPr="00E2789B" w:rsidRDefault="00347AC7" w:rsidP="00347AC7">
      <w:pPr>
        <w:tabs>
          <w:tab w:val="left" w:pos="720"/>
          <w:tab w:val="left" w:pos="833"/>
        </w:tabs>
        <w:rPr>
          <w:rFonts w:ascii="Arial" w:hAnsi="Arial" w:cs="Arial"/>
          <w:snapToGrid w:val="0"/>
          <w:color w:val="0070C0"/>
        </w:rPr>
      </w:pPr>
    </w:p>
    <w:p w14:paraId="1A6DD0D4" w14:textId="77777777" w:rsidR="00347AC7" w:rsidRPr="00E2789B" w:rsidRDefault="00347AC7" w:rsidP="00347AC7">
      <w:pPr>
        <w:pStyle w:val="BodyTextIndent"/>
        <w:spacing w:line="289" w:lineRule="exact"/>
        <w:ind w:left="360"/>
        <w:rPr>
          <w:rFonts w:ascii="Arial" w:hAnsi="Arial" w:cs="Arial"/>
          <w:snapToGrid w:val="0"/>
          <w:color w:val="0070C0"/>
          <w:szCs w:val="24"/>
        </w:rPr>
      </w:pPr>
      <w:r w:rsidRPr="00E2789B">
        <w:rPr>
          <w:rFonts w:ascii="Arial" w:hAnsi="Arial" w:cs="Arial"/>
          <w:snapToGrid w:val="0"/>
          <w:color w:val="0070C0"/>
          <w:szCs w:val="24"/>
        </w:rPr>
        <w:t xml:space="preserve">8.1   If </w:t>
      </w:r>
      <w:r>
        <w:rPr>
          <w:rFonts w:ascii="Arial" w:hAnsi="Arial" w:cs="Arial"/>
          <w:snapToGrid w:val="0"/>
          <w:color w:val="0070C0"/>
          <w:szCs w:val="24"/>
        </w:rPr>
        <w:t xml:space="preserve">following </w:t>
      </w:r>
      <w:proofErr w:type="gramStart"/>
      <w:r>
        <w:rPr>
          <w:rFonts w:ascii="Arial" w:hAnsi="Arial" w:cs="Arial"/>
          <w:snapToGrid w:val="0"/>
          <w:color w:val="0070C0"/>
          <w:szCs w:val="24"/>
        </w:rPr>
        <w:t>assessment</w:t>
      </w:r>
      <w:proofErr w:type="gramEnd"/>
      <w:r>
        <w:rPr>
          <w:rFonts w:ascii="Arial" w:hAnsi="Arial" w:cs="Arial"/>
          <w:snapToGrid w:val="0"/>
          <w:color w:val="0070C0"/>
          <w:szCs w:val="24"/>
        </w:rPr>
        <w:t xml:space="preserve"> </w:t>
      </w:r>
      <w:r w:rsidRPr="00E2789B">
        <w:rPr>
          <w:rFonts w:ascii="Arial" w:hAnsi="Arial" w:cs="Arial"/>
          <w:snapToGrid w:val="0"/>
          <w:color w:val="0070C0"/>
          <w:szCs w:val="24"/>
        </w:rPr>
        <w:t xml:space="preserve">the occupational health doctor does not recommend retirement on ill health grounds this does not preclude </w:t>
      </w:r>
      <w:r>
        <w:rPr>
          <w:rFonts w:ascii="Arial" w:hAnsi="Arial" w:cs="Arial"/>
          <w:snapToGrid w:val="0"/>
          <w:color w:val="0070C0"/>
          <w:szCs w:val="24"/>
        </w:rPr>
        <w:t>a decision being taken by the school governing body to dismiss</w:t>
      </w:r>
      <w:r w:rsidRPr="00E2789B">
        <w:rPr>
          <w:rFonts w:ascii="Arial" w:hAnsi="Arial" w:cs="Arial"/>
          <w:snapToGrid w:val="0"/>
          <w:color w:val="0070C0"/>
          <w:szCs w:val="24"/>
        </w:rPr>
        <w:t xml:space="preserve"> from employment </w:t>
      </w:r>
      <w:r>
        <w:rPr>
          <w:rFonts w:ascii="Arial" w:hAnsi="Arial" w:cs="Arial"/>
          <w:snapToGrid w:val="0"/>
          <w:color w:val="0070C0"/>
          <w:szCs w:val="24"/>
        </w:rPr>
        <w:t xml:space="preserve">at the school </w:t>
      </w:r>
      <w:r w:rsidRPr="00E2789B">
        <w:rPr>
          <w:rFonts w:ascii="Arial" w:hAnsi="Arial" w:cs="Arial"/>
          <w:snapToGrid w:val="0"/>
          <w:color w:val="0070C0"/>
          <w:szCs w:val="24"/>
        </w:rPr>
        <w:t>as the decision to dismiss from employment is a managerial one. If there is a decision to dismiss immediate pension benefits will not be triggered.</w:t>
      </w:r>
    </w:p>
    <w:p w14:paraId="01F11BD4" w14:textId="77777777" w:rsidR="00347AC7" w:rsidRPr="00E2789B" w:rsidRDefault="00347AC7" w:rsidP="00347AC7">
      <w:pPr>
        <w:tabs>
          <w:tab w:val="left" w:pos="720"/>
          <w:tab w:val="left" w:pos="776"/>
        </w:tabs>
        <w:spacing w:line="289" w:lineRule="exact"/>
        <w:rPr>
          <w:rFonts w:ascii="Arial" w:hAnsi="Arial" w:cs="Arial"/>
          <w:snapToGrid w:val="0"/>
          <w:color w:val="0070C0"/>
        </w:rPr>
      </w:pPr>
    </w:p>
    <w:p w14:paraId="19C53A15" w14:textId="77777777" w:rsidR="00347AC7" w:rsidRPr="00E2789B" w:rsidRDefault="00347AC7" w:rsidP="00347AC7">
      <w:pPr>
        <w:pStyle w:val="BodyTextIndent3"/>
        <w:spacing w:line="289" w:lineRule="exact"/>
        <w:ind w:left="360"/>
        <w:rPr>
          <w:rFonts w:ascii="Arial" w:hAnsi="Arial" w:cs="Arial"/>
          <w:color w:val="0070C0"/>
          <w:szCs w:val="24"/>
        </w:rPr>
      </w:pPr>
      <w:r w:rsidRPr="00E2789B">
        <w:rPr>
          <w:rFonts w:ascii="Arial" w:hAnsi="Arial" w:cs="Arial"/>
          <w:color w:val="0070C0"/>
          <w:szCs w:val="24"/>
        </w:rPr>
        <w:t xml:space="preserve">8.2   Where there is a clear conflict of medical opinion between that of the </w:t>
      </w:r>
      <w:smartTag w:uri="urn:schemas-microsoft-com:office:smarttags" w:element="PersonName">
        <w:r w:rsidRPr="00E2789B">
          <w:rPr>
            <w:rFonts w:ascii="Arial" w:hAnsi="Arial" w:cs="Arial"/>
            <w:color w:val="0070C0"/>
            <w:szCs w:val="24"/>
          </w:rPr>
          <w:t>Occupational Health</w:t>
        </w:r>
      </w:smartTag>
      <w:r w:rsidRPr="00E2789B">
        <w:rPr>
          <w:rFonts w:ascii="Arial" w:hAnsi="Arial" w:cs="Arial"/>
          <w:color w:val="0070C0"/>
          <w:szCs w:val="24"/>
        </w:rPr>
        <w:t xml:space="preserve"> doctor and the employee’s own doctor, an independent medical opinion will be sought.</w:t>
      </w:r>
    </w:p>
    <w:p w14:paraId="3E51F599" w14:textId="77777777" w:rsidR="00347AC7" w:rsidRPr="00E2789B" w:rsidRDefault="00347AC7" w:rsidP="00347AC7">
      <w:pPr>
        <w:tabs>
          <w:tab w:val="left" w:pos="720"/>
          <w:tab w:val="left" w:pos="776"/>
        </w:tabs>
        <w:spacing w:line="289" w:lineRule="exact"/>
        <w:rPr>
          <w:rFonts w:ascii="Arial" w:hAnsi="Arial" w:cs="Arial"/>
          <w:snapToGrid w:val="0"/>
          <w:color w:val="0070C0"/>
        </w:rPr>
      </w:pPr>
    </w:p>
    <w:p w14:paraId="6947C160" w14:textId="77777777" w:rsidR="00347AC7" w:rsidRPr="00E2789B" w:rsidRDefault="00347AC7" w:rsidP="00347AC7">
      <w:pPr>
        <w:ind w:left="360"/>
        <w:outlineLvl w:val="0"/>
        <w:rPr>
          <w:rFonts w:ascii="Arial" w:hAnsi="Arial" w:cs="Arial"/>
          <w:b/>
          <w:snapToGrid w:val="0"/>
          <w:color w:val="0070C0"/>
          <w:u w:val="single"/>
        </w:rPr>
      </w:pPr>
      <w:r w:rsidRPr="00E2789B">
        <w:rPr>
          <w:rFonts w:ascii="Arial" w:hAnsi="Arial" w:cs="Arial"/>
          <w:b/>
          <w:snapToGrid w:val="0"/>
          <w:color w:val="0070C0"/>
          <w:u w:val="single"/>
        </w:rPr>
        <w:t>9. Right of Appeal</w:t>
      </w:r>
    </w:p>
    <w:p w14:paraId="00D27511" w14:textId="77777777" w:rsidR="00347AC7" w:rsidRPr="00E2789B" w:rsidRDefault="00347AC7" w:rsidP="00347AC7">
      <w:pPr>
        <w:tabs>
          <w:tab w:val="left" w:pos="720"/>
          <w:tab w:val="left" w:pos="833"/>
        </w:tabs>
        <w:rPr>
          <w:rFonts w:ascii="Arial" w:hAnsi="Arial" w:cs="Arial"/>
          <w:snapToGrid w:val="0"/>
          <w:color w:val="0070C0"/>
        </w:rPr>
      </w:pPr>
    </w:p>
    <w:p w14:paraId="24E1C3F3" w14:textId="77777777" w:rsidR="00347AC7" w:rsidRPr="00E2789B" w:rsidRDefault="00347AC7" w:rsidP="00347AC7">
      <w:pPr>
        <w:ind w:left="360"/>
        <w:rPr>
          <w:rFonts w:ascii="Arial" w:hAnsi="Arial" w:cs="Arial"/>
          <w:color w:val="0070C0"/>
        </w:rPr>
      </w:pPr>
      <w:r w:rsidRPr="00E2789B">
        <w:rPr>
          <w:rFonts w:ascii="Arial" w:hAnsi="Arial" w:cs="Arial"/>
          <w:color w:val="0070C0"/>
        </w:rPr>
        <w:t xml:space="preserve">9.1 This is to a Staffing Committee of three school governors of the Governing Body. </w:t>
      </w:r>
    </w:p>
    <w:p w14:paraId="042712A8" w14:textId="77777777" w:rsidR="00347AC7" w:rsidRPr="00E2789B" w:rsidRDefault="00347AC7" w:rsidP="00347AC7">
      <w:pPr>
        <w:ind w:left="360"/>
        <w:rPr>
          <w:rFonts w:ascii="Arial" w:hAnsi="Arial" w:cs="Arial"/>
          <w:color w:val="0070C0"/>
        </w:rPr>
      </w:pPr>
      <w:r w:rsidRPr="00E2789B">
        <w:rPr>
          <w:rFonts w:ascii="Arial" w:hAnsi="Arial" w:cs="Arial"/>
          <w:color w:val="0070C0"/>
        </w:rPr>
        <w:br w:type="page"/>
      </w:r>
    </w:p>
    <w:p w14:paraId="6A0359AF" w14:textId="77777777" w:rsidR="00347AC7" w:rsidRPr="004811C4" w:rsidRDefault="00347AC7" w:rsidP="00347AC7">
      <w:pPr>
        <w:pStyle w:val="Heading5"/>
        <w:rPr>
          <w:rFonts w:cs="Arial"/>
          <w:sz w:val="24"/>
          <w:szCs w:val="24"/>
        </w:rPr>
      </w:pPr>
      <w:bookmarkStart w:id="10" w:name="_Toc474909929"/>
      <w:r w:rsidRPr="004811C4">
        <w:rPr>
          <w:rFonts w:cs="Arial"/>
          <w:sz w:val="24"/>
          <w:szCs w:val="24"/>
        </w:rPr>
        <w:lastRenderedPageBreak/>
        <w:t xml:space="preserve">Guidance Notes (1, 2 and 3) on Managing Sickness Absence </w:t>
      </w:r>
      <w:bookmarkEnd w:id="10"/>
    </w:p>
    <w:p w14:paraId="1D947BEF" w14:textId="77777777" w:rsidR="00347AC7" w:rsidRPr="006905CB" w:rsidRDefault="00347AC7" w:rsidP="00347AC7">
      <w:pPr>
        <w:pStyle w:val="Footer"/>
        <w:tabs>
          <w:tab w:val="clear" w:pos="4153"/>
          <w:tab w:val="clear" w:pos="8306"/>
        </w:tabs>
        <w:outlineLvl w:val="0"/>
        <w:rPr>
          <w:rFonts w:ascii="Arial" w:hAnsi="Arial" w:cs="Arial"/>
          <w:color w:val="0070C0"/>
          <w:szCs w:val="24"/>
        </w:rPr>
      </w:pPr>
    </w:p>
    <w:p w14:paraId="64634A73" w14:textId="77777777" w:rsidR="00347AC7" w:rsidRPr="006905CB" w:rsidRDefault="00347AC7" w:rsidP="00347AC7">
      <w:pPr>
        <w:pStyle w:val="Footer"/>
        <w:tabs>
          <w:tab w:val="clear" w:pos="4153"/>
          <w:tab w:val="clear" w:pos="8306"/>
        </w:tabs>
        <w:outlineLvl w:val="0"/>
        <w:rPr>
          <w:rFonts w:ascii="Arial" w:hAnsi="Arial" w:cs="Arial"/>
          <w:color w:val="0070C0"/>
          <w:szCs w:val="24"/>
        </w:rPr>
      </w:pPr>
    </w:p>
    <w:p w14:paraId="502C1AAF" w14:textId="77777777" w:rsidR="00347AC7" w:rsidRPr="004811C4" w:rsidRDefault="00347AC7" w:rsidP="00347AC7">
      <w:pPr>
        <w:pStyle w:val="Heading8"/>
        <w:rPr>
          <w:rFonts w:ascii="Arial" w:hAnsi="Arial" w:cs="Arial"/>
          <w:szCs w:val="24"/>
        </w:rPr>
      </w:pPr>
      <w:r w:rsidRPr="004811C4">
        <w:rPr>
          <w:rFonts w:ascii="Arial" w:hAnsi="Arial" w:cs="Arial"/>
          <w:szCs w:val="24"/>
        </w:rPr>
        <w:t>GUIDANCE NOTE 1</w:t>
      </w:r>
    </w:p>
    <w:p w14:paraId="47087D8C" w14:textId="77777777" w:rsidR="00347AC7" w:rsidRPr="004811C4" w:rsidRDefault="00347AC7" w:rsidP="00347AC7">
      <w:pPr>
        <w:tabs>
          <w:tab w:val="left" w:pos="720"/>
          <w:tab w:val="left" w:pos="771"/>
        </w:tabs>
        <w:rPr>
          <w:rFonts w:ascii="Arial" w:hAnsi="Arial" w:cs="Arial"/>
          <w:snapToGrid w:val="0"/>
        </w:rPr>
      </w:pPr>
    </w:p>
    <w:p w14:paraId="2BC532C3" w14:textId="77777777" w:rsidR="00347AC7" w:rsidRPr="004811C4" w:rsidRDefault="00347AC7" w:rsidP="00347AC7">
      <w:pPr>
        <w:pStyle w:val="Heading9"/>
        <w:ind w:left="0"/>
        <w:rPr>
          <w:rFonts w:ascii="Arial" w:hAnsi="Arial" w:cs="Arial"/>
          <w:szCs w:val="24"/>
        </w:rPr>
      </w:pPr>
      <w:r w:rsidRPr="004811C4">
        <w:rPr>
          <w:rFonts w:ascii="Arial" w:hAnsi="Arial" w:cs="Arial"/>
          <w:szCs w:val="24"/>
        </w:rPr>
        <w:t>Setting targets for an improvement in attendance and reduction of sickness absence</w:t>
      </w:r>
    </w:p>
    <w:p w14:paraId="47392095" w14:textId="77777777" w:rsidR="00347AC7" w:rsidRDefault="00347AC7" w:rsidP="00347AC7">
      <w:pPr>
        <w:tabs>
          <w:tab w:val="left" w:pos="720"/>
        </w:tabs>
        <w:rPr>
          <w:rFonts w:ascii="Arial" w:hAnsi="Arial" w:cs="Arial"/>
          <w:snapToGrid w:val="0"/>
        </w:rPr>
      </w:pPr>
    </w:p>
    <w:p w14:paraId="75A3C161" w14:textId="77777777" w:rsidR="00347AC7" w:rsidRPr="006905CB" w:rsidRDefault="00347AC7" w:rsidP="00347AC7">
      <w:pPr>
        <w:tabs>
          <w:tab w:val="left" w:pos="720"/>
        </w:tabs>
        <w:rPr>
          <w:rFonts w:ascii="Arial" w:hAnsi="Arial" w:cs="Arial"/>
          <w:snapToGrid w:val="0"/>
          <w:color w:val="0070C0"/>
        </w:rPr>
      </w:pPr>
      <w:r>
        <w:rPr>
          <w:rFonts w:ascii="Arial" w:hAnsi="Arial" w:cs="Arial"/>
          <w:snapToGrid w:val="0"/>
          <w:color w:val="0070C0"/>
        </w:rPr>
        <w:t>To enable the effective running of the school l</w:t>
      </w:r>
      <w:r w:rsidRPr="006905CB">
        <w:rPr>
          <w:rFonts w:ascii="Arial" w:hAnsi="Arial" w:cs="Arial"/>
          <w:snapToGrid w:val="0"/>
          <w:color w:val="0070C0"/>
        </w:rPr>
        <w:t>evels of employee attendance will be monitored</w:t>
      </w:r>
      <w:r>
        <w:rPr>
          <w:rFonts w:ascii="Arial" w:hAnsi="Arial" w:cs="Arial"/>
          <w:snapToGrid w:val="0"/>
          <w:color w:val="0070C0"/>
        </w:rPr>
        <w:t>.</w:t>
      </w:r>
      <w:r w:rsidRPr="006905CB">
        <w:rPr>
          <w:rFonts w:ascii="Arial" w:hAnsi="Arial" w:cs="Arial"/>
          <w:snapToGrid w:val="0"/>
          <w:color w:val="0070C0"/>
        </w:rPr>
        <w:t xml:space="preserve">  The normal trigger for a review of an employee’s attendance record will be when an employee has</w:t>
      </w:r>
      <w:r>
        <w:rPr>
          <w:rFonts w:ascii="Arial" w:hAnsi="Arial" w:cs="Arial"/>
          <w:snapToGrid w:val="0"/>
          <w:color w:val="0070C0"/>
        </w:rPr>
        <w:t xml:space="preserve"> 9 working </w:t>
      </w:r>
      <w:r w:rsidRPr="006905CB">
        <w:rPr>
          <w:rFonts w:ascii="Arial" w:hAnsi="Arial" w:cs="Arial"/>
          <w:snapToGrid w:val="0"/>
          <w:color w:val="0070C0"/>
        </w:rPr>
        <w:t xml:space="preserve">days absence.  (Pro rata trigger for part time staff).   </w:t>
      </w:r>
    </w:p>
    <w:p w14:paraId="263E8A7F" w14:textId="77777777" w:rsidR="00347AC7" w:rsidRPr="006905CB" w:rsidRDefault="00347AC7" w:rsidP="00347AC7">
      <w:pPr>
        <w:tabs>
          <w:tab w:val="left" w:pos="720"/>
        </w:tabs>
        <w:rPr>
          <w:rFonts w:ascii="Arial" w:hAnsi="Arial" w:cs="Arial"/>
          <w:snapToGrid w:val="0"/>
          <w:color w:val="0070C0"/>
        </w:rPr>
      </w:pPr>
    </w:p>
    <w:p w14:paraId="4853DF1C" w14:textId="77777777" w:rsidR="00347AC7" w:rsidRPr="006905CB" w:rsidRDefault="00347AC7" w:rsidP="00347AC7">
      <w:pPr>
        <w:tabs>
          <w:tab w:val="left" w:pos="720"/>
        </w:tabs>
        <w:rPr>
          <w:rFonts w:ascii="Arial" w:hAnsi="Arial" w:cs="Arial"/>
          <w:snapToGrid w:val="0"/>
          <w:color w:val="0070C0"/>
        </w:rPr>
      </w:pPr>
      <w:r w:rsidRPr="006905CB">
        <w:rPr>
          <w:rFonts w:ascii="Arial" w:hAnsi="Arial" w:cs="Arial"/>
          <w:snapToGrid w:val="0"/>
          <w:color w:val="0070C0"/>
        </w:rPr>
        <w:t>However, if there are concerns about patterns of absence</w:t>
      </w:r>
      <w:r>
        <w:rPr>
          <w:rFonts w:ascii="Arial" w:hAnsi="Arial" w:cs="Arial"/>
          <w:snapToGrid w:val="0"/>
          <w:color w:val="0070C0"/>
        </w:rPr>
        <w:t xml:space="preserve"> </w:t>
      </w:r>
      <w:r w:rsidRPr="006905CB">
        <w:rPr>
          <w:rFonts w:ascii="Arial" w:hAnsi="Arial" w:cs="Arial"/>
          <w:snapToGrid w:val="0"/>
          <w:color w:val="0070C0"/>
        </w:rPr>
        <w:t>of less than</w:t>
      </w:r>
      <w:r>
        <w:rPr>
          <w:rFonts w:ascii="Arial" w:hAnsi="Arial" w:cs="Arial"/>
          <w:snapToGrid w:val="0"/>
          <w:color w:val="0070C0"/>
        </w:rPr>
        <w:t xml:space="preserve"> 9 working days </w:t>
      </w:r>
      <w:proofErr w:type="gramStart"/>
      <w:r w:rsidRPr="006905CB">
        <w:rPr>
          <w:rFonts w:ascii="Arial" w:hAnsi="Arial" w:cs="Arial"/>
          <w:snapToGrid w:val="0"/>
          <w:color w:val="0070C0"/>
        </w:rPr>
        <w:t>i.e.</w:t>
      </w:r>
      <w:proofErr w:type="gramEnd"/>
      <w:r w:rsidRPr="006905CB">
        <w:rPr>
          <w:rFonts w:ascii="Arial" w:hAnsi="Arial" w:cs="Arial"/>
          <w:snapToGrid w:val="0"/>
          <w:color w:val="0070C0"/>
        </w:rPr>
        <w:t xml:space="preserve"> sickness regularly occurring on Mondays and Fridays or adjacent to the last or first day of a school term) a Headteacher may meet with an employee to discuss this.</w:t>
      </w:r>
    </w:p>
    <w:p w14:paraId="54A31F1F" w14:textId="77777777" w:rsidR="00347AC7" w:rsidRPr="006905CB" w:rsidRDefault="00347AC7" w:rsidP="00347AC7">
      <w:pPr>
        <w:tabs>
          <w:tab w:val="left" w:pos="720"/>
        </w:tabs>
        <w:rPr>
          <w:rFonts w:ascii="Arial" w:hAnsi="Arial" w:cs="Arial"/>
          <w:snapToGrid w:val="0"/>
          <w:color w:val="0070C0"/>
        </w:rPr>
      </w:pPr>
    </w:p>
    <w:p w14:paraId="10EDBBF6" w14:textId="77777777" w:rsidR="00347AC7" w:rsidRPr="006905CB" w:rsidRDefault="00347AC7" w:rsidP="00347AC7">
      <w:pPr>
        <w:ind w:left="720" w:hanging="720"/>
        <w:rPr>
          <w:rFonts w:ascii="Arial" w:hAnsi="Arial" w:cs="Arial"/>
          <w:snapToGrid w:val="0"/>
          <w:color w:val="0070C0"/>
        </w:rPr>
      </w:pPr>
      <w:r w:rsidRPr="006905CB">
        <w:rPr>
          <w:rFonts w:ascii="Arial" w:hAnsi="Arial" w:cs="Arial"/>
          <w:snapToGrid w:val="0"/>
          <w:color w:val="0070C0"/>
        </w:rPr>
        <w:t>1.</w:t>
      </w:r>
      <w:r w:rsidRPr="006905CB">
        <w:rPr>
          <w:rFonts w:ascii="Arial" w:hAnsi="Arial" w:cs="Arial"/>
          <w:snapToGrid w:val="0"/>
          <w:color w:val="0070C0"/>
        </w:rPr>
        <w:tab/>
        <w:t xml:space="preserve">To take formal action about sickness absence below </w:t>
      </w:r>
      <w:r>
        <w:rPr>
          <w:rFonts w:ascii="Arial" w:hAnsi="Arial" w:cs="Arial"/>
          <w:snapToGrid w:val="0"/>
          <w:color w:val="0070C0"/>
        </w:rPr>
        <w:t>9</w:t>
      </w:r>
      <w:r w:rsidRPr="006905CB">
        <w:rPr>
          <w:rFonts w:ascii="Arial" w:hAnsi="Arial" w:cs="Arial"/>
          <w:snapToGrid w:val="0"/>
          <w:color w:val="0070C0"/>
        </w:rPr>
        <w:t xml:space="preserve"> </w:t>
      </w:r>
      <w:r>
        <w:rPr>
          <w:rFonts w:ascii="Arial" w:hAnsi="Arial" w:cs="Arial"/>
          <w:snapToGrid w:val="0"/>
          <w:color w:val="0070C0"/>
        </w:rPr>
        <w:t xml:space="preserve">working </w:t>
      </w:r>
      <w:r w:rsidRPr="006905CB">
        <w:rPr>
          <w:rFonts w:ascii="Arial" w:hAnsi="Arial" w:cs="Arial"/>
          <w:snapToGrid w:val="0"/>
          <w:color w:val="0070C0"/>
        </w:rPr>
        <w:t xml:space="preserve">days there need to be clear reasons for the concern to avoid complaints of discrimination. </w:t>
      </w:r>
    </w:p>
    <w:p w14:paraId="0B507BBA" w14:textId="77777777" w:rsidR="00347AC7" w:rsidRPr="006905CB" w:rsidRDefault="00347AC7" w:rsidP="00347AC7">
      <w:pPr>
        <w:pStyle w:val="Footer"/>
        <w:tabs>
          <w:tab w:val="clear" w:pos="4153"/>
          <w:tab w:val="clear" w:pos="8306"/>
          <w:tab w:val="left" w:pos="720"/>
          <w:tab w:val="left" w:pos="986"/>
        </w:tabs>
        <w:spacing w:line="289" w:lineRule="exact"/>
        <w:rPr>
          <w:rFonts w:ascii="Arial" w:hAnsi="Arial" w:cs="Arial"/>
          <w:snapToGrid w:val="0"/>
          <w:color w:val="0070C0"/>
          <w:szCs w:val="24"/>
        </w:rPr>
      </w:pPr>
    </w:p>
    <w:p w14:paraId="29A73A41" w14:textId="77777777" w:rsidR="00347AC7" w:rsidRPr="006905CB" w:rsidRDefault="00347AC7" w:rsidP="00347AC7">
      <w:pPr>
        <w:ind w:left="720" w:hanging="720"/>
        <w:rPr>
          <w:rFonts w:ascii="Arial" w:hAnsi="Arial" w:cs="Arial"/>
          <w:color w:val="0070C0"/>
        </w:rPr>
      </w:pPr>
      <w:r w:rsidRPr="006905CB">
        <w:rPr>
          <w:rFonts w:ascii="Arial" w:hAnsi="Arial" w:cs="Arial"/>
          <w:snapToGrid w:val="0"/>
          <w:color w:val="0070C0"/>
        </w:rPr>
        <w:t>2.</w:t>
      </w:r>
      <w:r w:rsidRPr="006905CB">
        <w:rPr>
          <w:rFonts w:ascii="Arial" w:hAnsi="Arial" w:cs="Arial"/>
          <w:snapToGrid w:val="0"/>
          <w:color w:val="0070C0"/>
        </w:rPr>
        <w:tab/>
      </w:r>
      <w:smartTag w:uri="urn:schemas-microsoft-com:office:smarttags" w:element="PersonName">
        <w:r w:rsidRPr="006905CB">
          <w:rPr>
            <w:rFonts w:ascii="Arial" w:hAnsi="Arial" w:cs="Arial"/>
            <w:snapToGrid w:val="0"/>
            <w:color w:val="0070C0"/>
          </w:rPr>
          <w:t>Head</w:t>
        </w:r>
      </w:smartTag>
      <w:r w:rsidRPr="006905CB">
        <w:rPr>
          <w:rFonts w:ascii="Arial" w:hAnsi="Arial" w:cs="Arial"/>
          <w:snapToGrid w:val="0"/>
          <w:color w:val="0070C0"/>
        </w:rPr>
        <w:t xml:space="preserve">teachers </w:t>
      </w:r>
      <w:r w:rsidRPr="006905CB">
        <w:rPr>
          <w:rFonts w:ascii="Arial" w:hAnsi="Arial" w:cs="Arial"/>
          <w:snapToGrid w:val="0"/>
          <w:color w:val="0070C0"/>
          <w:u w:val="single"/>
        </w:rPr>
        <w:t>must</w:t>
      </w:r>
      <w:r w:rsidRPr="006905CB">
        <w:rPr>
          <w:rFonts w:ascii="Arial" w:hAnsi="Arial" w:cs="Arial"/>
          <w:snapToGrid w:val="0"/>
          <w:color w:val="0070C0"/>
        </w:rPr>
        <w:t xml:space="preserve"> review the position when there has been</w:t>
      </w:r>
      <w:r>
        <w:rPr>
          <w:rFonts w:ascii="Arial" w:hAnsi="Arial" w:cs="Arial"/>
          <w:snapToGrid w:val="0"/>
          <w:color w:val="0070C0"/>
        </w:rPr>
        <w:t xml:space="preserve"> 9 working</w:t>
      </w:r>
      <w:r w:rsidRPr="006905CB">
        <w:rPr>
          <w:rFonts w:ascii="Arial" w:hAnsi="Arial" w:cs="Arial"/>
          <w:snapToGrid w:val="0"/>
          <w:color w:val="0070C0"/>
        </w:rPr>
        <w:t xml:space="preserve"> days sickness absence in a 12 month period and, where there is cause for concern, meet with the employee as soon as possible. Intermittent sickness absence may be due to a variety of minor, unlinked illnesses, </w:t>
      </w:r>
      <w:r w:rsidRPr="006905CB">
        <w:rPr>
          <w:rFonts w:ascii="Arial" w:hAnsi="Arial" w:cs="Arial"/>
          <w:snapToGrid w:val="0"/>
          <w:color w:val="0070C0"/>
          <w:u w:val="single"/>
        </w:rPr>
        <w:t>or</w:t>
      </w:r>
      <w:r w:rsidRPr="006905CB">
        <w:rPr>
          <w:rFonts w:ascii="Arial" w:hAnsi="Arial" w:cs="Arial"/>
          <w:snapToGrid w:val="0"/>
          <w:color w:val="0070C0"/>
        </w:rPr>
        <w:t xml:space="preserve"> it may be due to one (or more) underlying medical cause.  However, all absence</w:t>
      </w:r>
      <w:r>
        <w:rPr>
          <w:rFonts w:ascii="Arial" w:hAnsi="Arial" w:cs="Arial"/>
          <w:snapToGrid w:val="0"/>
          <w:color w:val="0070C0"/>
        </w:rPr>
        <w:t xml:space="preserve">, whatever the reason, </w:t>
      </w:r>
      <w:r w:rsidRPr="006905CB">
        <w:rPr>
          <w:rFonts w:ascii="Arial" w:hAnsi="Arial" w:cs="Arial"/>
          <w:snapToGrid w:val="0"/>
          <w:color w:val="0070C0"/>
        </w:rPr>
        <w:t xml:space="preserve"> has an impact and attendance will be reviewed .</w:t>
      </w:r>
      <w:r w:rsidRPr="006905CB">
        <w:rPr>
          <w:rFonts w:ascii="Arial" w:hAnsi="Arial" w:cs="Arial"/>
          <w:snapToGrid w:val="0"/>
          <w:color w:val="0070C0"/>
        </w:rPr>
        <w:br/>
      </w:r>
      <w:r w:rsidRPr="006905CB">
        <w:rPr>
          <w:rFonts w:ascii="Arial" w:hAnsi="Arial" w:cs="Arial"/>
          <w:snapToGrid w:val="0"/>
          <w:color w:val="0070C0"/>
        </w:rPr>
        <w:br/>
      </w:r>
      <w:r w:rsidRPr="006905CB">
        <w:rPr>
          <w:rFonts w:ascii="Arial" w:hAnsi="Arial" w:cs="Arial"/>
          <w:color w:val="0070C0"/>
        </w:rPr>
        <w:t>It is important that an employee’s personal circumstances and record are taken into account when considering appropriate action. When reviewing an employee’s attendance record the issues which should be considered include:</w:t>
      </w:r>
    </w:p>
    <w:p w14:paraId="0F72A57C" w14:textId="77777777" w:rsidR="00347AC7" w:rsidRPr="006905CB" w:rsidRDefault="00347AC7" w:rsidP="00347AC7">
      <w:pPr>
        <w:ind w:left="720" w:hanging="720"/>
        <w:rPr>
          <w:rFonts w:ascii="Arial" w:hAnsi="Arial" w:cs="Arial"/>
          <w:color w:val="0070C0"/>
        </w:rPr>
      </w:pPr>
    </w:p>
    <w:p w14:paraId="3C433FAB" w14:textId="77777777" w:rsidR="00347AC7" w:rsidRPr="006905CB" w:rsidRDefault="00347AC7" w:rsidP="00347AC7">
      <w:pPr>
        <w:numPr>
          <w:ilvl w:val="0"/>
          <w:numId w:val="28"/>
        </w:numPr>
        <w:tabs>
          <w:tab w:val="left" w:pos="720"/>
          <w:tab w:val="left" w:pos="782"/>
        </w:tabs>
        <w:spacing w:line="289" w:lineRule="exact"/>
        <w:rPr>
          <w:rFonts w:ascii="Arial" w:hAnsi="Arial" w:cs="Arial"/>
          <w:snapToGrid w:val="0"/>
          <w:color w:val="0070C0"/>
        </w:rPr>
      </w:pPr>
      <w:r w:rsidRPr="006905CB">
        <w:rPr>
          <w:rFonts w:ascii="Arial" w:hAnsi="Arial" w:cs="Arial"/>
          <w:snapToGrid w:val="0"/>
          <w:color w:val="0070C0"/>
        </w:rPr>
        <w:t>how long has the employee worked at the school?</w:t>
      </w:r>
    </w:p>
    <w:p w14:paraId="7AEE50BE" w14:textId="77777777" w:rsidR="00347AC7" w:rsidRPr="006905CB" w:rsidRDefault="00347AC7" w:rsidP="00347AC7">
      <w:pPr>
        <w:numPr>
          <w:ilvl w:val="0"/>
          <w:numId w:val="6"/>
        </w:numPr>
        <w:tabs>
          <w:tab w:val="left" w:pos="782"/>
          <w:tab w:val="left" w:pos="1491"/>
        </w:tabs>
        <w:spacing w:line="289" w:lineRule="exact"/>
        <w:rPr>
          <w:rFonts w:ascii="Arial" w:hAnsi="Arial" w:cs="Arial"/>
          <w:snapToGrid w:val="0"/>
          <w:color w:val="0070C0"/>
        </w:rPr>
      </w:pPr>
      <w:r w:rsidRPr="006905CB">
        <w:rPr>
          <w:rFonts w:ascii="Arial" w:hAnsi="Arial" w:cs="Arial"/>
          <w:snapToGrid w:val="0"/>
          <w:color w:val="0070C0"/>
        </w:rPr>
        <w:t>does the employee have a good work/sickness record?</w:t>
      </w:r>
    </w:p>
    <w:p w14:paraId="239C901F" w14:textId="77777777" w:rsidR="00347AC7" w:rsidRPr="006905CB" w:rsidRDefault="00347AC7" w:rsidP="00347AC7">
      <w:pPr>
        <w:numPr>
          <w:ilvl w:val="0"/>
          <w:numId w:val="6"/>
        </w:numPr>
        <w:tabs>
          <w:tab w:val="left" w:pos="1496"/>
        </w:tabs>
        <w:spacing w:line="289" w:lineRule="exact"/>
        <w:rPr>
          <w:rFonts w:ascii="Arial" w:hAnsi="Arial" w:cs="Arial"/>
          <w:snapToGrid w:val="0"/>
          <w:color w:val="0070C0"/>
        </w:rPr>
      </w:pPr>
      <w:r w:rsidRPr="006905CB">
        <w:rPr>
          <w:rFonts w:ascii="Arial" w:hAnsi="Arial" w:cs="Arial"/>
          <w:snapToGrid w:val="0"/>
          <w:color w:val="0070C0"/>
        </w:rPr>
        <w:t>the employee’s length of service, the demands of the post and the importance of the position to the school</w:t>
      </w:r>
    </w:p>
    <w:p w14:paraId="4851BBEB" w14:textId="77777777" w:rsidR="00347AC7" w:rsidRPr="006905CB" w:rsidRDefault="00347AC7" w:rsidP="00347AC7">
      <w:pPr>
        <w:numPr>
          <w:ilvl w:val="0"/>
          <w:numId w:val="6"/>
        </w:numPr>
        <w:tabs>
          <w:tab w:val="left" w:pos="782"/>
          <w:tab w:val="left" w:pos="1491"/>
        </w:tabs>
        <w:spacing w:line="289" w:lineRule="exact"/>
        <w:rPr>
          <w:rFonts w:ascii="Arial" w:hAnsi="Arial" w:cs="Arial"/>
          <w:snapToGrid w:val="0"/>
          <w:color w:val="0070C0"/>
        </w:rPr>
      </w:pPr>
      <w:r w:rsidRPr="006905CB">
        <w:rPr>
          <w:rFonts w:ascii="Arial" w:hAnsi="Arial" w:cs="Arial"/>
          <w:snapToGrid w:val="0"/>
          <w:color w:val="0070C0"/>
        </w:rPr>
        <w:t>the medical information available e.g., medical certificate(s), advice from occupational health.</w:t>
      </w:r>
    </w:p>
    <w:p w14:paraId="02A30B3B" w14:textId="77777777" w:rsidR="00347AC7" w:rsidRPr="006905CB" w:rsidRDefault="00347AC7" w:rsidP="00347AC7">
      <w:pPr>
        <w:numPr>
          <w:ilvl w:val="0"/>
          <w:numId w:val="6"/>
        </w:numPr>
        <w:tabs>
          <w:tab w:val="left" w:pos="1502"/>
        </w:tabs>
        <w:spacing w:line="283" w:lineRule="exact"/>
        <w:rPr>
          <w:rFonts w:ascii="Arial" w:hAnsi="Arial" w:cs="Arial"/>
          <w:snapToGrid w:val="0"/>
          <w:color w:val="0070C0"/>
        </w:rPr>
      </w:pPr>
      <w:r w:rsidRPr="006905CB">
        <w:rPr>
          <w:rFonts w:ascii="Arial" w:hAnsi="Arial" w:cs="Arial"/>
          <w:snapToGrid w:val="0"/>
          <w:color w:val="0070C0"/>
        </w:rPr>
        <w:t>Does the employee have a disability as defined by the Equalit</w:t>
      </w:r>
      <w:r>
        <w:rPr>
          <w:rFonts w:ascii="Arial" w:hAnsi="Arial" w:cs="Arial"/>
          <w:snapToGrid w:val="0"/>
          <w:color w:val="0070C0"/>
        </w:rPr>
        <w:t>y Act 2010</w:t>
      </w:r>
      <w:r w:rsidRPr="006905CB">
        <w:rPr>
          <w:rFonts w:ascii="Arial" w:hAnsi="Arial" w:cs="Arial"/>
          <w:snapToGrid w:val="0"/>
          <w:color w:val="0070C0"/>
        </w:rPr>
        <w:t>……….have there been problems of sickness in the workplace generally?</w:t>
      </w:r>
    </w:p>
    <w:p w14:paraId="43F27647" w14:textId="77777777" w:rsidR="00347AC7" w:rsidRPr="006905CB" w:rsidRDefault="00347AC7" w:rsidP="00347AC7">
      <w:pPr>
        <w:numPr>
          <w:ilvl w:val="0"/>
          <w:numId w:val="6"/>
        </w:numPr>
        <w:tabs>
          <w:tab w:val="left" w:pos="805"/>
          <w:tab w:val="left" w:pos="1411"/>
        </w:tabs>
        <w:rPr>
          <w:rFonts w:ascii="Arial" w:hAnsi="Arial" w:cs="Arial"/>
          <w:snapToGrid w:val="0"/>
          <w:color w:val="0070C0"/>
        </w:rPr>
      </w:pPr>
      <w:r w:rsidRPr="006905CB">
        <w:rPr>
          <w:rFonts w:ascii="Arial" w:hAnsi="Arial" w:cs="Arial"/>
          <w:snapToGrid w:val="0"/>
          <w:color w:val="0070C0"/>
        </w:rPr>
        <w:t>have work problems caused or exacerbated sickness?</w:t>
      </w:r>
    </w:p>
    <w:p w14:paraId="47B06334" w14:textId="77777777" w:rsidR="00347AC7" w:rsidRPr="006905CB" w:rsidRDefault="00347AC7" w:rsidP="00347AC7">
      <w:pPr>
        <w:numPr>
          <w:ilvl w:val="0"/>
          <w:numId w:val="6"/>
        </w:numPr>
        <w:tabs>
          <w:tab w:val="left" w:pos="782"/>
          <w:tab w:val="left" w:pos="1491"/>
        </w:tabs>
        <w:spacing w:line="289" w:lineRule="exact"/>
        <w:rPr>
          <w:rFonts w:ascii="Arial" w:hAnsi="Arial" w:cs="Arial"/>
          <w:snapToGrid w:val="0"/>
          <w:color w:val="0070C0"/>
        </w:rPr>
      </w:pPr>
      <w:r w:rsidRPr="006905CB">
        <w:rPr>
          <w:rFonts w:ascii="Arial" w:hAnsi="Arial" w:cs="Arial"/>
          <w:snapToGrid w:val="0"/>
          <w:color w:val="0070C0"/>
        </w:rPr>
        <w:t xml:space="preserve">is the employee suffering from </w:t>
      </w:r>
      <w:r>
        <w:rPr>
          <w:rFonts w:ascii="Arial" w:hAnsi="Arial" w:cs="Arial"/>
          <w:snapToGrid w:val="0"/>
          <w:color w:val="0070C0"/>
        </w:rPr>
        <w:t>personal/</w:t>
      </w:r>
      <w:r w:rsidRPr="006905CB">
        <w:rPr>
          <w:rFonts w:ascii="Arial" w:hAnsi="Arial" w:cs="Arial"/>
          <w:snapToGrid w:val="0"/>
          <w:color w:val="0070C0"/>
        </w:rPr>
        <w:t>domestic problems?</w:t>
      </w:r>
    </w:p>
    <w:p w14:paraId="54DA9177" w14:textId="77777777" w:rsidR="00347AC7" w:rsidRPr="000346E4" w:rsidRDefault="00347AC7" w:rsidP="00347AC7">
      <w:pPr>
        <w:numPr>
          <w:ilvl w:val="0"/>
          <w:numId w:val="6"/>
        </w:numPr>
        <w:tabs>
          <w:tab w:val="left" w:pos="771"/>
          <w:tab w:val="left" w:pos="1564"/>
        </w:tabs>
        <w:spacing w:line="283" w:lineRule="exact"/>
        <w:rPr>
          <w:rFonts w:ascii="Arial" w:hAnsi="Arial" w:cs="Arial"/>
          <w:snapToGrid w:val="0"/>
          <w:color w:val="0070C0"/>
        </w:rPr>
      </w:pPr>
      <w:r w:rsidRPr="000346E4">
        <w:rPr>
          <w:rFonts w:ascii="Arial" w:hAnsi="Arial" w:cs="Arial"/>
          <w:snapToGrid w:val="0"/>
          <w:color w:val="0070C0"/>
        </w:rPr>
        <w:t>is the employee suffering from an industrial injury?</w:t>
      </w:r>
    </w:p>
    <w:p w14:paraId="600B5852" w14:textId="77777777" w:rsidR="00347AC7" w:rsidRPr="006905CB" w:rsidRDefault="00347AC7" w:rsidP="00347AC7">
      <w:pPr>
        <w:ind w:left="720" w:hanging="720"/>
        <w:rPr>
          <w:rFonts w:ascii="Arial" w:hAnsi="Arial" w:cs="Arial"/>
          <w:color w:val="0070C0"/>
        </w:rPr>
      </w:pPr>
      <w:r w:rsidRPr="006905CB">
        <w:rPr>
          <w:rFonts w:ascii="Arial" w:hAnsi="Arial" w:cs="Arial"/>
          <w:color w:val="0070C0"/>
        </w:rPr>
        <w:tab/>
        <w:t xml:space="preserve">Assessment of this information will enable a </w:t>
      </w:r>
      <w:smartTag w:uri="urn:schemas-microsoft-com:office:smarttags" w:element="PersonName">
        <w:r w:rsidRPr="006905CB">
          <w:rPr>
            <w:rFonts w:ascii="Arial" w:hAnsi="Arial" w:cs="Arial"/>
            <w:color w:val="0070C0"/>
          </w:rPr>
          <w:t>Head</w:t>
        </w:r>
      </w:smartTag>
      <w:r w:rsidRPr="006905CB">
        <w:rPr>
          <w:rFonts w:ascii="Arial" w:hAnsi="Arial" w:cs="Arial"/>
          <w:color w:val="0070C0"/>
        </w:rPr>
        <w:t>teacher to decide whether or not to set a target for reduction in the sickness level, and what the target should be.</w:t>
      </w:r>
    </w:p>
    <w:p w14:paraId="2E4836AE" w14:textId="77777777" w:rsidR="00347AC7" w:rsidRPr="006905CB" w:rsidRDefault="00347AC7" w:rsidP="00347AC7">
      <w:pPr>
        <w:tabs>
          <w:tab w:val="left" w:pos="720"/>
        </w:tabs>
        <w:spacing w:line="283" w:lineRule="exact"/>
        <w:rPr>
          <w:rFonts w:ascii="Arial" w:hAnsi="Arial" w:cs="Arial"/>
          <w:snapToGrid w:val="0"/>
          <w:color w:val="0070C0"/>
        </w:rPr>
      </w:pPr>
    </w:p>
    <w:p w14:paraId="2366727A" w14:textId="77777777" w:rsidR="00347AC7" w:rsidRPr="006905CB" w:rsidRDefault="00347AC7" w:rsidP="00347AC7">
      <w:pPr>
        <w:ind w:left="720" w:hanging="720"/>
        <w:rPr>
          <w:rFonts w:ascii="Arial" w:hAnsi="Arial" w:cs="Arial"/>
          <w:color w:val="0070C0"/>
        </w:rPr>
      </w:pPr>
      <w:r w:rsidRPr="006905CB">
        <w:rPr>
          <w:rFonts w:ascii="Arial" w:hAnsi="Arial" w:cs="Arial"/>
          <w:color w:val="0070C0"/>
        </w:rPr>
        <w:t>3.</w:t>
      </w:r>
      <w:r w:rsidRPr="006905CB">
        <w:rPr>
          <w:rFonts w:ascii="Arial" w:hAnsi="Arial" w:cs="Arial"/>
          <w:color w:val="0070C0"/>
        </w:rPr>
        <w:tab/>
        <w:t xml:space="preserve">The existence of an underlying medical condition, while accepted as the reason for absence, will not mean that it is “set aside”. All absences will be </w:t>
      </w:r>
      <w:r w:rsidRPr="006905CB">
        <w:rPr>
          <w:rFonts w:ascii="Arial" w:hAnsi="Arial" w:cs="Arial"/>
          <w:color w:val="0070C0"/>
        </w:rPr>
        <w:lastRenderedPageBreak/>
        <w:t>counted and the total picture of an employee’s level of sickness absence considered, together with the factors set out above</w:t>
      </w:r>
    </w:p>
    <w:p w14:paraId="2C426DD1" w14:textId="77777777" w:rsidR="00347AC7" w:rsidRPr="006905CB" w:rsidRDefault="00347AC7" w:rsidP="00347AC7">
      <w:pPr>
        <w:tabs>
          <w:tab w:val="left" w:pos="720"/>
        </w:tabs>
        <w:spacing w:line="283" w:lineRule="exact"/>
        <w:rPr>
          <w:rFonts w:ascii="Arial" w:hAnsi="Arial" w:cs="Arial"/>
          <w:snapToGrid w:val="0"/>
          <w:color w:val="0070C0"/>
        </w:rPr>
      </w:pPr>
    </w:p>
    <w:p w14:paraId="0B7BA6F2" w14:textId="77777777" w:rsidR="00347AC7" w:rsidRPr="006905CB" w:rsidRDefault="00347AC7" w:rsidP="00347AC7">
      <w:pPr>
        <w:ind w:left="720" w:hanging="720"/>
        <w:rPr>
          <w:rFonts w:ascii="Arial" w:hAnsi="Arial" w:cs="Arial"/>
          <w:snapToGrid w:val="0"/>
          <w:color w:val="0070C0"/>
        </w:rPr>
      </w:pPr>
      <w:r w:rsidRPr="006905CB">
        <w:rPr>
          <w:rFonts w:ascii="Arial" w:hAnsi="Arial" w:cs="Arial"/>
          <w:snapToGrid w:val="0"/>
          <w:color w:val="0070C0"/>
        </w:rPr>
        <w:t>4..</w:t>
      </w:r>
      <w:r w:rsidRPr="006905CB">
        <w:rPr>
          <w:rFonts w:ascii="Arial" w:hAnsi="Arial" w:cs="Arial"/>
          <w:snapToGrid w:val="0"/>
          <w:color w:val="0070C0"/>
        </w:rPr>
        <w:tab/>
        <w:t>The target for reduction in the level of sickness absence will normally be that no more than …. days sickness absence should occur during the monitoring period of 12 weeks( normally a school term).</w:t>
      </w:r>
    </w:p>
    <w:p w14:paraId="21C05859" w14:textId="77777777" w:rsidR="00347AC7" w:rsidRPr="006905CB" w:rsidRDefault="00347AC7" w:rsidP="00347AC7">
      <w:pPr>
        <w:tabs>
          <w:tab w:val="left" w:pos="720"/>
        </w:tabs>
        <w:spacing w:line="283" w:lineRule="exact"/>
        <w:rPr>
          <w:rFonts w:ascii="Arial" w:hAnsi="Arial" w:cs="Arial"/>
          <w:snapToGrid w:val="0"/>
          <w:color w:val="0070C0"/>
        </w:rPr>
      </w:pPr>
    </w:p>
    <w:p w14:paraId="6B0A1E47" w14:textId="77777777" w:rsidR="00347AC7" w:rsidRPr="006905CB" w:rsidRDefault="00347AC7" w:rsidP="00347AC7">
      <w:pPr>
        <w:tabs>
          <w:tab w:val="left" w:pos="720"/>
        </w:tabs>
        <w:spacing w:line="283" w:lineRule="exact"/>
        <w:rPr>
          <w:rFonts w:ascii="Arial" w:hAnsi="Arial" w:cs="Arial"/>
          <w:snapToGrid w:val="0"/>
          <w:color w:val="0070C0"/>
        </w:rPr>
      </w:pPr>
      <w:r w:rsidRPr="006905CB">
        <w:rPr>
          <w:rFonts w:ascii="Arial" w:hAnsi="Arial" w:cs="Arial"/>
          <w:snapToGrid w:val="0"/>
          <w:color w:val="0070C0"/>
        </w:rPr>
        <w:t>5.</w:t>
      </w:r>
      <w:r w:rsidRPr="006905CB">
        <w:rPr>
          <w:rFonts w:ascii="Arial" w:hAnsi="Arial" w:cs="Arial"/>
          <w:snapToGrid w:val="0"/>
          <w:color w:val="0070C0"/>
        </w:rPr>
        <w:tab/>
        <w:t>Decisions should be confirmed in writing within five working days.</w:t>
      </w:r>
    </w:p>
    <w:p w14:paraId="7E3882B9" w14:textId="77777777" w:rsidR="00347AC7" w:rsidRPr="006905CB" w:rsidRDefault="00347AC7" w:rsidP="00347AC7">
      <w:pPr>
        <w:tabs>
          <w:tab w:val="left" w:pos="720"/>
        </w:tabs>
        <w:spacing w:line="283" w:lineRule="exact"/>
        <w:rPr>
          <w:rFonts w:ascii="Arial" w:hAnsi="Arial" w:cs="Arial"/>
          <w:snapToGrid w:val="0"/>
          <w:color w:val="0070C0"/>
        </w:rPr>
      </w:pPr>
    </w:p>
    <w:p w14:paraId="58FBFA00" w14:textId="77777777" w:rsidR="00347AC7" w:rsidRDefault="00347AC7" w:rsidP="00347AC7">
      <w:pPr>
        <w:tabs>
          <w:tab w:val="left" w:pos="720"/>
        </w:tabs>
        <w:spacing w:line="283" w:lineRule="exact"/>
        <w:rPr>
          <w:rFonts w:ascii="Arial" w:hAnsi="Arial" w:cs="Arial"/>
          <w:snapToGrid w:val="0"/>
          <w:color w:val="0070C0"/>
        </w:rPr>
      </w:pPr>
      <w:r w:rsidRPr="006905CB">
        <w:rPr>
          <w:rFonts w:ascii="Arial" w:hAnsi="Arial" w:cs="Arial"/>
          <w:snapToGrid w:val="0"/>
          <w:color w:val="0070C0"/>
        </w:rPr>
        <w:t xml:space="preserve">Where an improvement target is set there is a right of appeal to </w:t>
      </w:r>
      <w:r>
        <w:rPr>
          <w:rFonts w:ascii="Arial" w:hAnsi="Arial" w:cs="Arial"/>
          <w:snapToGrid w:val="0"/>
          <w:color w:val="0070C0"/>
        </w:rPr>
        <w:t xml:space="preserve">a staffing panel of </w:t>
      </w:r>
      <w:r w:rsidRPr="006905CB">
        <w:rPr>
          <w:rFonts w:ascii="Arial" w:hAnsi="Arial" w:cs="Arial"/>
          <w:snapToGrid w:val="0"/>
          <w:color w:val="0070C0"/>
        </w:rPr>
        <w:t>the school governors</w:t>
      </w:r>
      <w:r>
        <w:rPr>
          <w:rFonts w:ascii="Arial" w:hAnsi="Arial" w:cs="Arial"/>
          <w:snapToGrid w:val="0"/>
          <w:color w:val="0070C0"/>
        </w:rPr>
        <w:t>.</w:t>
      </w:r>
    </w:p>
    <w:p w14:paraId="55B2C982" w14:textId="77777777" w:rsidR="00347AC7" w:rsidRPr="006905CB" w:rsidRDefault="00347AC7" w:rsidP="00347AC7">
      <w:pPr>
        <w:tabs>
          <w:tab w:val="left" w:pos="720"/>
        </w:tabs>
        <w:spacing w:line="283" w:lineRule="exact"/>
        <w:rPr>
          <w:rFonts w:ascii="Arial" w:hAnsi="Arial" w:cs="Arial"/>
          <w:snapToGrid w:val="0"/>
          <w:color w:val="0070C0"/>
        </w:rPr>
      </w:pPr>
      <w:r w:rsidRPr="006905CB">
        <w:rPr>
          <w:rFonts w:ascii="Arial" w:hAnsi="Arial" w:cs="Arial"/>
          <w:snapToGrid w:val="0"/>
          <w:color w:val="0070C0"/>
        </w:rPr>
        <w:t xml:space="preserve"> </w:t>
      </w:r>
    </w:p>
    <w:p w14:paraId="46E97590" w14:textId="77777777" w:rsidR="00347AC7" w:rsidRDefault="00347AC7" w:rsidP="00347AC7">
      <w:pPr>
        <w:pStyle w:val="Heading8"/>
        <w:rPr>
          <w:rFonts w:ascii="Arial" w:hAnsi="Arial" w:cs="Arial"/>
          <w:color w:val="0070C0"/>
          <w:szCs w:val="24"/>
        </w:rPr>
      </w:pPr>
      <w:bookmarkStart w:id="11" w:name="_Toc465049806"/>
      <w:bookmarkStart w:id="12" w:name="_Toc465137226"/>
      <w:bookmarkStart w:id="13" w:name="_Toc466180133"/>
      <w:bookmarkStart w:id="14" w:name="_Toc466447665"/>
      <w:bookmarkStart w:id="15" w:name="_Toc466783366"/>
      <w:bookmarkStart w:id="16" w:name="_Toc467486239"/>
    </w:p>
    <w:p w14:paraId="05500064" w14:textId="77777777" w:rsidR="00347AC7" w:rsidRPr="006905CB" w:rsidRDefault="00347AC7" w:rsidP="00347AC7">
      <w:pPr>
        <w:pStyle w:val="Heading8"/>
        <w:rPr>
          <w:rFonts w:ascii="Arial" w:hAnsi="Arial" w:cs="Arial"/>
          <w:color w:val="0070C0"/>
          <w:szCs w:val="24"/>
        </w:rPr>
      </w:pPr>
      <w:r w:rsidRPr="006905CB">
        <w:rPr>
          <w:rFonts w:ascii="Arial" w:hAnsi="Arial" w:cs="Arial"/>
          <w:color w:val="0070C0"/>
          <w:szCs w:val="24"/>
        </w:rPr>
        <w:t>Long-term/Continuous absence</w:t>
      </w:r>
      <w:bookmarkEnd w:id="11"/>
      <w:bookmarkEnd w:id="12"/>
      <w:bookmarkEnd w:id="13"/>
      <w:bookmarkEnd w:id="14"/>
      <w:bookmarkEnd w:id="15"/>
      <w:bookmarkEnd w:id="16"/>
    </w:p>
    <w:p w14:paraId="692B9F18" w14:textId="77777777" w:rsidR="00347AC7" w:rsidRPr="006905CB" w:rsidRDefault="00347AC7" w:rsidP="00347AC7">
      <w:pPr>
        <w:rPr>
          <w:rFonts w:ascii="Arial" w:hAnsi="Arial" w:cs="Arial"/>
          <w:snapToGrid w:val="0"/>
          <w:color w:val="0070C0"/>
        </w:rPr>
      </w:pPr>
    </w:p>
    <w:p w14:paraId="49834059" w14:textId="77777777" w:rsidR="00347AC7" w:rsidRPr="004811C4" w:rsidRDefault="00347AC7" w:rsidP="00347AC7">
      <w:pPr>
        <w:rPr>
          <w:rFonts w:ascii="Arial" w:hAnsi="Arial" w:cs="Arial"/>
          <w:color w:val="0070C0"/>
        </w:rPr>
      </w:pPr>
      <w:r w:rsidRPr="004811C4">
        <w:rPr>
          <w:rFonts w:ascii="Arial" w:hAnsi="Arial" w:cs="Arial"/>
          <w:color w:val="0070C0"/>
        </w:rPr>
        <w:t xml:space="preserve">Where an employee is likely to be continuously absent for a prolonged period the </w:t>
      </w:r>
      <w:smartTag w:uri="urn:schemas-microsoft-com:office:smarttags" w:element="PersonName">
        <w:r w:rsidRPr="004811C4">
          <w:rPr>
            <w:rFonts w:ascii="Arial" w:hAnsi="Arial" w:cs="Arial"/>
            <w:color w:val="0070C0"/>
          </w:rPr>
          <w:t>Head</w:t>
        </w:r>
      </w:smartTag>
      <w:r w:rsidRPr="004811C4">
        <w:rPr>
          <w:rFonts w:ascii="Arial" w:hAnsi="Arial" w:cs="Arial"/>
          <w:color w:val="0070C0"/>
        </w:rPr>
        <w:t>teacher should monitor the position by regularly reviewing and (if necessary) updating the medical information. Absence at 3 months is the trigger for a review of the available information and assessment of the impact on the school and the employee’s employment position. A balance needs to be struck between “keeping in touch” with the absent employee in a supportive manner and putting pressure on them by excessive or inappropriate communications.</w:t>
      </w:r>
    </w:p>
    <w:p w14:paraId="4B486DFF" w14:textId="77777777" w:rsidR="00347AC7" w:rsidRPr="004811C4" w:rsidRDefault="00347AC7" w:rsidP="00347AC7">
      <w:pPr>
        <w:rPr>
          <w:rFonts w:ascii="Arial" w:hAnsi="Arial" w:cs="Arial"/>
          <w:snapToGrid w:val="0"/>
          <w:color w:val="0070C0"/>
        </w:rPr>
      </w:pPr>
    </w:p>
    <w:p w14:paraId="34B0BD68" w14:textId="77777777" w:rsidR="00347AC7" w:rsidRPr="004811C4" w:rsidRDefault="00347AC7" w:rsidP="00347AC7">
      <w:pPr>
        <w:rPr>
          <w:rFonts w:ascii="Arial" w:hAnsi="Arial" w:cs="Arial"/>
          <w:color w:val="0070C0"/>
        </w:rPr>
      </w:pPr>
      <w:r w:rsidRPr="004811C4">
        <w:rPr>
          <w:rFonts w:ascii="Arial" w:hAnsi="Arial" w:cs="Arial"/>
          <w:snapToGrid w:val="0"/>
          <w:color w:val="0070C0"/>
        </w:rPr>
        <w:br w:type="page"/>
      </w:r>
    </w:p>
    <w:p w14:paraId="7B5F1C97" w14:textId="77777777" w:rsidR="00347AC7" w:rsidRPr="004811C4" w:rsidRDefault="00347AC7" w:rsidP="00347AC7">
      <w:pPr>
        <w:pStyle w:val="Heading8"/>
        <w:rPr>
          <w:rFonts w:ascii="Arial" w:hAnsi="Arial" w:cs="Arial"/>
          <w:szCs w:val="24"/>
        </w:rPr>
      </w:pPr>
      <w:r w:rsidRPr="004811C4">
        <w:rPr>
          <w:rFonts w:ascii="Arial" w:hAnsi="Arial" w:cs="Arial"/>
          <w:szCs w:val="24"/>
        </w:rPr>
        <w:lastRenderedPageBreak/>
        <w:t>GUIDANCE NOTE 2</w:t>
      </w:r>
    </w:p>
    <w:p w14:paraId="0AD8B695" w14:textId="77777777" w:rsidR="00347AC7" w:rsidRPr="006905CB" w:rsidRDefault="00347AC7" w:rsidP="00347AC7">
      <w:pPr>
        <w:rPr>
          <w:rFonts w:ascii="Arial" w:hAnsi="Arial" w:cs="Arial"/>
          <w:snapToGrid w:val="0"/>
          <w:color w:val="0070C0"/>
        </w:rPr>
      </w:pPr>
    </w:p>
    <w:p w14:paraId="36E130FF" w14:textId="77777777" w:rsidR="00347AC7" w:rsidRPr="004811C4" w:rsidRDefault="00347AC7" w:rsidP="00347AC7">
      <w:pPr>
        <w:rPr>
          <w:rFonts w:ascii="Arial" w:hAnsi="Arial" w:cs="Arial"/>
          <w:snapToGrid w:val="0"/>
        </w:rPr>
      </w:pPr>
    </w:p>
    <w:p w14:paraId="78216952" w14:textId="77777777" w:rsidR="00347AC7" w:rsidRPr="004811C4" w:rsidRDefault="00347AC7" w:rsidP="00347AC7">
      <w:pPr>
        <w:outlineLvl w:val="0"/>
        <w:rPr>
          <w:rFonts w:ascii="Arial" w:hAnsi="Arial" w:cs="Arial"/>
          <w:b/>
        </w:rPr>
      </w:pPr>
      <w:bookmarkStart w:id="17" w:name="_Toc465049807"/>
      <w:bookmarkStart w:id="18" w:name="_Toc465137227"/>
      <w:bookmarkStart w:id="19" w:name="_Toc466180134"/>
      <w:bookmarkStart w:id="20" w:name="_Toc466447666"/>
      <w:bookmarkStart w:id="21" w:name="_Toc466783367"/>
      <w:bookmarkStart w:id="22" w:name="_Toc467486240"/>
      <w:r w:rsidRPr="004811C4">
        <w:rPr>
          <w:rFonts w:ascii="Arial" w:hAnsi="Arial" w:cs="Arial"/>
          <w:b/>
        </w:rPr>
        <w:t xml:space="preserve">Medical Advice: Referral to the school’s occupational health </w:t>
      </w:r>
      <w:bookmarkEnd w:id="17"/>
      <w:bookmarkEnd w:id="18"/>
      <w:bookmarkEnd w:id="19"/>
      <w:bookmarkEnd w:id="20"/>
      <w:bookmarkEnd w:id="21"/>
      <w:bookmarkEnd w:id="22"/>
      <w:r w:rsidRPr="004811C4">
        <w:rPr>
          <w:rFonts w:ascii="Arial" w:hAnsi="Arial" w:cs="Arial"/>
          <w:b/>
        </w:rPr>
        <w:t>provider</w:t>
      </w:r>
    </w:p>
    <w:p w14:paraId="34D261F4" w14:textId="77777777" w:rsidR="00347AC7" w:rsidRPr="00626A6C" w:rsidRDefault="00347AC7" w:rsidP="00347AC7">
      <w:pPr>
        <w:rPr>
          <w:rFonts w:ascii="Arial" w:hAnsi="Arial" w:cs="Arial"/>
          <w:snapToGrid w:val="0"/>
          <w:color w:val="0070C0"/>
        </w:rPr>
      </w:pPr>
    </w:p>
    <w:p w14:paraId="0604AE87" w14:textId="77777777" w:rsidR="00347AC7" w:rsidRDefault="00347AC7" w:rsidP="00347AC7">
      <w:pPr>
        <w:tabs>
          <w:tab w:val="left" w:pos="540"/>
        </w:tabs>
        <w:rPr>
          <w:rFonts w:ascii="Arial" w:hAnsi="Arial" w:cs="Arial"/>
          <w:color w:val="0070C0"/>
        </w:rPr>
      </w:pPr>
      <w:bookmarkStart w:id="23" w:name="_Toc465049808"/>
      <w:bookmarkStart w:id="24" w:name="_Toc465137228"/>
      <w:bookmarkStart w:id="25" w:name="_Toc466180135"/>
      <w:bookmarkStart w:id="26" w:name="_Toc466447667"/>
      <w:bookmarkStart w:id="27" w:name="_Toc466783368"/>
      <w:bookmarkStart w:id="28" w:name="_Toc467486241"/>
      <w:r>
        <w:rPr>
          <w:rFonts w:ascii="Arial" w:hAnsi="Arial" w:cs="Arial"/>
          <w:color w:val="0070C0"/>
        </w:rPr>
        <w:t xml:space="preserve">It is likely that there will have been referrals to the school’s Occupational Health provider during the period of the employee’s absence to obtain medical advice to inform ongoing reviews by the Headteacher.  </w:t>
      </w:r>
      <w:bookmarkEnd w:id="23"/>
      <w:bookmarkEnd w:id="24"/>
      <w:bookmarkEnd w:id="25"/>
      <w:bookmarkEnd w:id="26"/>
      <w:bookmarkEnd w:id="27"/>
      <w:bookmarkEnd w:id="28"/>
    </w:p>
    <w:p w14:paraId="7CA81F32" w14:textId="77777777" w:rsidR="00347AC7" w:rsidRDefault="00347AC7" w:rsidP="00347AC7">
      <w:pPr>
        <w:tabs>
          <w:tab w:val="left" w:pos="540"/>
        </w:tabs>
        <w:rPr>
          <w:rFonts w:ascii="Arial" w:hAnsi="Arial" w:cs="Arial"/>
          <w:color w:val="0070C0"/>
        </w:rPr>
      </w:pPr>
    </w:p>
    <w:p w14:paraId="58C1BD2B" w14:textId="77777777" w:rsidR="00347AC7" w:rsidRPr="00910A2A" w:rsidRDefault="00347AC7" w:rsidP="00347AC7">
      <w:pPr>
        <w:tabs>
          <w:tab w:val="left" w:pos="540"/>
        </w:tabs>
        <w:rPr>
          <w:rFonts w:ascii="Arial" w:hAnsi="Arial" w:cs="Arial"/>
        </w:rPr>
      </w:pPr>
      <w:r>
        <w:rPr>
          <w:rFonts w:ascii="Arial" w:hAnsi="Arial" w:cs="Arial"/>
          <w:color w:val="0070C0"/>
        </w:rPr>
        <w:t xml:space="preserve">In preparation for any formal hearing with school governors in which an employee is at risk of dismissal it is essential that up to date medical information is available to the panel of governors.  Occupational Health reports </w:t>
      </w:r>
      <w:r w:rsidRPr="00626A6C">
        <w:rPr>
          <w:rFonts w:ascii="Arial" w:hAnsi="Arial" w:cs="Arial"/>
          <w:color w:val="0070C0"/>
        </w:rPr>
        <w:t>obtain</w:t>
      </w:r>
      <w:r>
        <w:rPr>
          <w:rFonts w:ascii="Arial" w:hAnsi="Arial" w:cs="Arial"/>
          <w:color w:val="0070C0"/>
        </w:rPr>
        <w:t xml:space="preserve">ed by the school during the absence management should form part of the Headteacher’s case papers. </w:t>
      </w:r>
      <w:bookmarkStart w:id="29" w:name="_Toc465049809"/>
      <w:bookmarkStart w:id="30" w:name="_Toc465137229"/>
      <w:bookmarkStart w:id="31" w:name="_Toc466180136"/>
      <w:bookmarkStart w:id="32" w:name="_Toc466447668"/>
      <w:bookmarkStart w:id="33" w:name="_Toc466783369"/>
      <w:bookmarkStart w:id="34" w:name="_Toc467486242"/>
    </w:p>
    <w:p w14:paraId="1B830C24" w14:textId="77777777" w:rsidR="00347AC7" w:rsidRPr="00910A2A" w:rsidRDefault="00347AC7" w:rsidP="00347AC7">
      <w:pPr>
        <w:ind w:left="720" w:hanging="720"/>
        <w:rPr>
          <w:rFonts w:ascii="Arial" w:hAnsi="Arial" w:cs="Arial"/>
        </w:rPr>
      </w:pPr>
    </w:p>
    <w:p w14:paraId="0D757BAD" w14:textId="77777777" w:rsidR="00347AC7" w:rsidRPr="00910A2A" w:rsidRDefault="00347AC7" w:rsidP="00347AC7">
      <w:pPr>
        <w:ind w:left="720" w:hanging="720"/>
        <w:rPr>
          <w:rFonts w:ascii="Arial" w:hAnsi="Arial" w:cs="Arial"/>
        </w:rPr>
      </w:pPr>
      <w:r w:rsidRPr="006905CB">
        <w:rPr>
          <w:rFonts w:ascii="Arial" w:hAnsi="Arial" w:cs="Arial"/>
          <w:color w:val="0070C0"/>
        </w:rPr>
        <w:t>1.</w:t>
      </w:r>
      <w:r w:rsidRPr="006905CB">
        <w:rPr>
          <w:rFonts w:ascii="Arial" w:hAnsi="Arial" w:cs="Arial"/>
          <w:color w:val="0070C0"/>
        </w:rPr>
        <w:tab/>
        <w:t xml:space="preserve">Intermittent </w:t>
      </w:r>
      <w:r>
        <w:rPr>
          <w:rFonts w:ascii="Arial" w:hAnsi="Arial" w:cs="Arial"/>
          <w:color w:val="0070C0"/>
        </w:rPr>
        <w:t xml:space="preserve">( Short term) </w:t>
      </w:r>
      <w:r w:rsidRPr="006905CB">
        <w:rPr>
          <w:rFonts w:ascii="Arial" w:hAnsi="Arial" w:cs="Arial"/>
          <w:color w:val="0070C0"/>
        </w:rPr>
        <w:t>absence</w:t>
      </w:r>
      <w:r w:rsidRPr="006905CB">
        <w:rPr>
          <w:rFonts w:ascii="Arial" w:hAnsi="Arial" w:cs="Arial"/>
          <w:color w:val="0070C0"/>
        </w:rPr>
        <w:br/>
      </w:r>
      <w:r w:rsidRPr="006905CB">
        <w:rPr>
          <w:rFonts w:ascii="Arial" w:hAnsi="Arial" w:cs="Arial"/>
          <w:color w:val="0070C0"/>
        </w:rPr>
        <w:br/>
        <w:t>Information should be sought from the occupational health doctor about whether there is an underlying medical cause and what the future prognosis is in relation to the employee’s ability to do his/her job</w:t>
      </w:r>
      <w:r w:rsidRPr="00910A2A">
        <w:rPr>
          <w:rFonts w:ascii="Arial" w:hAnsi="Arial" w:cs="Arial"/>
        </w:rPr>
        <w:t>.</w:t>
      </w:r>
      <w:bookmarkEnd w:id="29"/>
      <w:bookmarkEnd w:id="30"/>
      <w:bookmarkEnd w:id="31"/>
      <w:bookmarkEnd w:id="32"/>
      <w:bookmarkEnd w:id="33"/>
      <w:bookmarkEnd w:id="34"/>
    </w:p>
    <w:p w14:paraId="6F1650F8" w14:textId="77777777" w:rsidR="00347AC7" w:rsidRPr="0000403A" w:rsidRDefault="00347AC7" w:rsidP="00347AC7">
      <w:pPr>
        <w:rPr>
          <w:rFonts w:ascii="Arial" w:hAnsi="Arial" w:cs="Arial"/>
          <w:snapToGrid w:val="0"/>
          <w:color w:val="0070C0"/>
        </w:rPr>
      </w:pPr>
    </w:p>
    <w:p w14:paraId="462D31FB" w14:textId="77777777" w:rsidR="00347AC7" w:rsidRPr="0000403A" w:rsidRDefault="00347AC7" w:rsidP="00347AC7">
      <w:pPr>
        <w:ind w:left="720" w:hanging="720"/>
        <w:rPr>
          <w:rFonts w:ascii="Arial" w:hAnsi="Arial" w:cs="Arial"/>
          <w:color w:val="0070C0"/>
        </w:rPr>
      </w:pPr>
      <w:r w:rsidRPr="0000403A">
        <w:rPr>
          <w:rFonts w:ascii="Arial" w:hAnsi="Arial" w:cs="Arial"/>
          <w:color w:val="0070C0"/>
        </w:rPr>
        <w:t>2.         Long term (Continuous) absence</w:t>
      </w:r>
      <w:r w:rsidRPr="0000403A">
        <w:rPr>
          <w:rFonts w:ascii="Arial" w:hAnsi="Arial" w:cs="Arial"/>
          <w:color w:val="0070C0"/>
        </w:rPr>
        <w:br/>
      </w:r>
      <w:r w:rsidRPr="0000403A">
        <w:rPr>
          <w:rFonts w:ascii="Arial" w:hAnsi="Arial" w:cs="Arial"/>
          <w:color w:val="0070C0"/>
        </w:rPr>
        <w:br/>
        <w:t>Medical referral is of major importance and needed in all cases of long term absence. This should occur at the earliest practical opportunity in order to gain a speedy and useful response. The following questions can be asked in a medical referral:</w:t>
      </w:r>
    </w:p>
    <w:p w14:paraId="4EE335A3" w14:textId="77777777" w:rsidR="00347AC7" w:rsidRPr="0000403A" w:rsidRDefault="00347AC7" w:rsidP="00347AC7">
      <w:pPr>
        <w:ind w:left="720" w:hanging="720"/>
        <w:rPr>
          <w:rFonts w:ascii="Arial" w:hAnsi="Arial" w:cs="Arial"/>
          <w:color w:val="0070C0"/>
        </w:rPr>
      </w:pPr>
    </w:p>
    <w:p w14:paraId="7D8D84AE"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color w:val="0070C0"/>
        </w:rPr>
        <w:t>what is the medical assessment of the employee’s current health and the progress of their recovery?</w:t>
      </w:r>
    </w:p>
    <w:p w14:paraId="3927F894"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snapToGrid w:val="0"/>
          <w:color w:val="0070C0"/>
        </w:rPr>
        <w:t>what is the expected date of return?</w:t>
      </w:r>
    </w:p>
    <w:p w14:paraId="4D7818DC"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snapToGrid w:val="0"/>
          <w:color w:val="0070C0"/>
        </w:rPr>
        <w:t>will the employee have a residual disability?</w:t>
      </w:r>
    </w:p>
    <w:p w14:paraId="135E9A9F"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snapToGrid w:val="0"/>
          <w:color w:val="0070C0"/>
        </w:rPr>
        <w:t>if so, will this be permanent or temporary. If temporary, for how long?</w:t>
      </w:r>
    </w:p>
    <w:p w14:paraId="2F5E926A"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snapToGrid w:val="0"/>
          <w:color w:val="0070C0"/>
        </w:rPr>
        <w:t>will the employee be able to give regular and efficient service?</w:t>
      </w:r>
    </w:p>
    <w:p w14:paraId="5A23BF61" w14:textId="77777777" w:rsidR="00347AC7" w:rsidRPr="0000403A" w:rsidRDefault="00347AC7" w:rsidP="00347AC7">
      <w:pPr>
        <w:numPr>
          <w:ilvl w:val="0"/>
          <w:numId w:val="7"/>
        </w:numPr>
        <w:tabs>
          <w:tab w:val="left" w:pos="1502"/>
        </w:tabs>
        <w:spacing w:line="283" w:lineRule="exact"/>
        <w:rPr>
          <w:rFonts w:ascii="Arial" w:hAnsi="Arial" w:cs="Arial"/>
          <w:snapToGrid w:val="0"/>
          <w:color w:val="0070C0"/>
        </w:rPr>
      </w:pPr>
      <w:r w:rsidRPr="0000403A">
        <w:rPr>
          <w:rFonts w:ascii="Arial" w:hAnsi="Arial" w:cs="Arial"/>
          <w:snapToGrid w:val="0"/>
          <w:color w:val="0070C0"/>
        </w:rPr>
        <w:t>what duties will the employee be able to undertake?</w:t>
      </w:r>
    </w:p>
    <w:p w14:paraId="2871C208" w14:textId="77777777" w:rsidR="00347AC7" w:rsidRPr="0000403A" w:rsidRDefault="00347AC7" w:rsidP="00347AC7">
      <w:pPr>
        <w:rPr>
          <w:rFonts w:ascii="Arial" w:hAnsi="Arial" w:cs="Arial"/>
          <w:snapToGrid w:val="0"/>
          <w:color w:val="0070C0"/>
        </w:rPr>
      </w:pPr>
    </w:p>
    <w:p w14:paraId="2F2D85EC" w14:textId="77777777" w:rsidR="00347AC7" w:rsidRPr="0000403A" w:rsidRDefault="00347AC7" w:rsidP="00347AC7">
      <w:pPr>
        <w:ind w:left="720" w:hanging="720"/>
        <w:rPr>
          <w:rFonts w:ascii="Arial" w:hAnsi="Arial" w:cs="Arial"/>
          <w:color w:val="0070C0"/>
        </w:rPr>
      </w:pPr>
      <w:bookmarkStart w:id="35" w:name="_Toc465137230"/>
      <w:bookmarkStart w:id="36" w:name="_Toc466180137"/>
      <w:bookmarkStart w:id="37" w:name="_Toc466447669"/>
      <w:bookmarkStart w:id="38" w:name="_Toc466783370"/>
      <w:bookmarkStart w:id="39" w:name="_Toc467486243"/>
      <w:r w:rsidRPr="0000403A">
        <w:rPr>
          <w:rFonts w:ascii="Arial" w:hAnsi="Arial" w:cs="Arial"/>
          <w:color w:val="0070C0"/>
        </w:rPr>
        <w:t>3.</w:t>
      </w:r>
      <w:r w:rsidRPr="0000403A">
        <w:rPr>
          <w:rFonts w:ascii="Arial" w:hAnsi="Arial" w:cs="Arial"/>
          <w:color w:val="0070C0"/>
        </w:rPr>
        <w:tab/>
        <w:t>Access to Medical Reports Act 1988</w:t>
      </w:r>
      <w:r w:rsidRPr="0000403A">
        <w:rPr>
          <w:rFonts w:ascii="Arial" w:hAnsi="Arial" w:cs="Arial"/>
          <w:color w:val="0070C0"/>
        </w:rPr>
        <w:br/>
      </w:r>
      <w:r w:rsidRPr="0000403A">
        <w:rPr>
          <w:rFonts w:ascii="Arial" w:hAnsi="Arial" w:cs="Arial"/>
          <w:color w:val="0070C0"/>
        </w:rPr>
        <w:br/>
        <w:t>The Act ensures that patients are treated confidentially in dealings regarding their medical records. If the occupational health doctor needs to obtain medical information from the employee’s GP, their permission will be sought. If the employee refuses to co-operate in allowing information to be obtained from their GP, he/she should be advised that there is a need to obtain information regarding their health to inform the management of their sickness and that without this their future employment will be assessed on the information available.</w:t>
      </w:r>
      <w:bookmarkEnd w:id="35"/>
      <w:bookmarkEnd w:id="36"/>
      <w:bookmarkEnd w:id="37"/>
      <w:bookmarkEnd w:id="38"/>
      <w:bookmarkEnd w:id="39"/>
    </w:p>
    <w:p w14:paraId="0077807C" w14:textId="77777777" w:rsidR="00347AC7" w:rsidRPr="00910A2A" w:rsidRDefault="00347AC7" w:rsidP="00347AC7">
      <w:pPr>
        <w:ind w:left="720" w:hanging="720"/>
        <w:rPr>
          <w:rFonts w:ascii="Arial" w:hAnsi="Arial" w:cs="Arial"/>
        </w:rPr>
      </w:pPr>
    </w:p>
    <w:p w14:paraId="0388CF0C" w14:textId="77777777" w:rsidR="00347AC7" w:rsidRPr="00910A2A" w:rsidRDefault="00347AC7" w:rsidP="00347AC7">
      <w:pPr>
        <w:rPr>
          <w:rFonts w:ascii="Arial" w:hAnsi="Arial" w:cs="Arial"/>
          <w:snapToGrid w:val="0"/>
        </w:rPr>
      </w:pPr>
    </w:p>
    <w:p w14:paraId="327BA31A" w14:textId="77777777" w:rsidR="00347AC7" w:rsidRPr="004811C4" w:rsidRDefault="00347AC7" w:rsidP="00347AC7">
      <w:pPr>
        <w:tabs>
          <w:tab w:val="left" w:pos="720"/>
        </w:tabs>
        <w:spacing w:line="283" w:lineRule="exact"/>
        <w:ind w:left="720" w:hanging="720"/>
        <w:rPr>
          <w:rFonts w:ascii="Arial" w:hAnsi="Arial" w:cs="Arial"/>
          <w:snapToGrid w:val="0"/>
          <w:color w:val="0070C0"/>
        </w:rPr>
      </w:pPr>
      <w:r w:rsidRPr="004811C4">
        <w:rPr>
          <w:rFonts w:ascii="Arial" w:hAnsi="Arial" w:cs="Arial"/>
          <w:snapToGrid w:val="0"/>
          <w:color w:val="0070C0"/>
        </w:rPr>
        <w:t>4.</w:t>
      </w:r>
      <w:r w:rsidRPr="004811C4">
        <w:rPr>
          <w:rFonts w:ascii="Arial" w:hAnsi="Arial" w:cs="Arial"/>
          <w:snapToGrid w:val="0"/>
          <w:color w:val="0070C0"/>
        </w:rPr>
        <w:tab/>
        <w:t>The Equality Act 2010</w:t>
      </w:r>
      <w:r w:rsidRPr="004811C4">
        <w:rPr>
          <w:rFonts w:ascii="Arial" w:hAnsi="Arial" w:cs="Arial"/>
          <w:snapToGrid w:val="0"/>
          <w:color w:val="0070C0"/>
        </w:rPr>
        <w:br/>
      </w:r>
      <w:r w:rsidRPr="004811C4">
        <w:rPr>
          <w:rFonts w:ascii="Arial" w:hAnsi="Arial" w:cs="Arial"/>
          <w:snapToGrid w:val="0"/>
          <w:color w:val="0070C0"/>
        </w:rPr>
        <w:br/>
        <w:t xml:space="preserve">The act defines an employee’s medical condition as a disability when it is a </w:t>
      </w:r>
      <w:r w:rsidRPr="004811C4">
        <w:rPr>
          <w:rFonts w:ascii="Arial" w:hAnsi="Arial" w:cs="Arial"/>
          <w:snapToGrid w:val="0"/>
          <w:color w:val="0070C0"/>
        </w:rPr>
        <w:lastRenderedPageBreak/>
        <w:t>physical or mental impairment which has a substantial and long term adverse effect on his/her ability to carry out normal day-to-day activities, i.e.(it has lasted at least 12 months, or is likely to do so).</w:t>
      </w:r>
      <w:r w:rsidRPr="004811C4">
        <w:rPr>
          <w:rFonts w:ascii="Arial" w:hAnsi="Arial" w:cs="Arial"/>
          <w:snapToGrid w:val="0"/>
          <w:color w:val="0070C0"/>
        </w:rPr>
        <w:br/>
      </w:r>
    </w:p>
    <w:p w14:paraId="4C2CF412" w14:textId="77777777" w:rsidR="00347AC7" w:rsidRPr="004811C4" w:rsidRDefault="00347AC7" w:rsidP="00347AC7">
      <w:pPr>
        <w:spacing w:line="283" w:lineRule="exact"/>
        <w:ind w:left="720"/>
        <w:rPr>
          <w:rFonts w:ascii="Arial" w:hAnsi="Arial" w:cs="Arial"/>
          <w:color w:val="0070C0"/>
        </w:rPr>
      </w:pPr>
      <w:r w:rsidRPr="004811C4">
        <w:rPr>
          <w:rFonts w:ascii="Arial" w:hAnsi="Arial" w:cs="Arial"/>
          <w:snapToGrid w:val="0"/>
          <w:color w:val="0070C0"/>
        </w:rPr>
        <w:t>The protection also applies if the medical condition is a progressive or terminal illness, i.e., with the result that the employee is unlikely to survive 12 months. It also applies where the employee has a history of disability.</w:t>
      </w:r>
      <w:r w:rsidRPr="004811C4">
        <w:rPr>
          <w:rFonts w:ascii="Arial" w:hAnsi="Arial" w:cs="Arial"/>
          <w:snapToGrid w:val="0"/>
          <w:color w:val="0070C0"/>
        </w:rPr>
        <w:br/>
      </w:r>
      <w:r w:rsidRPr="004811C4">
        <w:rPr>
          <w:rFonts w:ascii="Arial" w:hAnsi="Arial" w:cs="Arial"/>
          <w:snapToGrid w:val="0"/>
          <w:color w:val="0070C0"/>
        </w:rPr>
        <w:br/>
      </w:r>
      <w:r w:rsidRPr="004811C4">
        <w:rPr>
          <w:rFonts w:ascii="Arial" w:hAnsi="Arial" w:cs="Arial"/>
          <w:color w:val="0070C0"/>
        </w:rPr>
        <w:t xml:space="preserve">The act makes it illegal to dismiss such a disabled employee unless such action can be justified. To establish </w:t>
      </w:r>
      <w:proofErr w:type="gramStart"/>
      <w:r w:rsidRPr="004811C4">
        <w:rPr>
          <w:rFonts w:ascii="Arial" w:hAnsi="Arial" w:cs="Arial"/>
          <w:color w:val="0070C0"/>
        </w:rPr>
        <w:t>justification</w:t>
      </w:r>
      <w:proofErr w:type="gramEnd"/>
      <w:r w:rsidRPr="004811C4">
        <w:rPr>
          <w:rFonts w:ascii="Arial" w:hAnsi="Arial" w:cs="Arial"/>
          <w:color w:val="0070C0"/>
        </w:rPr>
        <w:t xml:space="preserve"> it must be demonstrated that the illness, absence or functional effects of the disability:</w:t>
      </w:r>
    </w:p>
    <w:p w14:paraId="739C25FF" w14:textId="77777777" w:rsidR="00347AC7" w:rsidRPr="004811C4" w:rsidRDefault="00347AC7" w:rsidP="00347AC7">
      <w:pPr>
        <w:tabs>
          <w:tab w:val="left" w:pos="720"/>
        </w:tabs>
        <w:spacing w:line="289" w:lineRule="exact"/>
        <w:rPr>
          <w:rFonts w:ascii="Arial" w:hAnsi="Arial" w:cs="Arial"/>
          <w:snapToGrid w:val="0"/>
          <w:color w:val="0070C0"/>
        </w:rPr>
      </w:pPr>
    </w:p>
    <w:p w14:paraId="486AACDC" w14:textId="77777777" w:rsidR="00347AC7" w:rsidRPr="004811C4" w:rsidRDefault="00347AC7" w:rsidP="00347AC7">
      <w:pPr>
        <w:tabs>
          <w:tab w:val="left" w:pos="720"/>
          <w:tab w:val="left" w:pos="1440"/>
        </w:tabs>
        <w:spacing w:line="283" w:lineRule="exact"/>
        <w:ind w:left="1440" w:hanging="720"/>
        <w:rPr>
          <w:rFonts w:ascii="Arial" w:hAnsi="Arial" w:cs="Arial"/>
          <w:snapToGrid w:val="0"/>
          <w:color w:val="0070C0"/>
        </w:rPr>
      </w:pPr>
      <w:r w:rsidRPr="004811C4">
        <w:rPr>
          <w:rFonts w:ascii="Arial" w:hAnsi="Arial" w:cs="Arial"/>
          <w:snapToGrid w:val="0"/>
          <w:color w:val="0070C0"/>
        </w:rPr>
        <w:t>1.</w:t>
      </w:r>
      <w:r w:rsidRPr="004811C4">
        <w:rPr>
          <w:rFonts w:ascii="Arial" w:hAnsi="Arial" w:cs="Arial"/>
          <w:snapToGrid w:val="0"/>
          <w:color w:val="0070C0"/>
        </w:rPr>
        <w:tab/>
        <w:t xml:space="preserve">is material to the job, </w:t>
      </w:r>
      <w:proofErr w:type="gramStart"/>
      <w:r w:rsidRPr="004811C4">
        <w:rPr>
          <w:rFonts w:ascii="Arial" w:hAnsi="Arial" w:cs="Arial"/>
          <w:snapToGrid w:val="0"/>
          <w:color w:val="0070C0"/>
        </w:rPr>
        <w:t>work</w:t>
      </w:r>
      <w:proofErr w:type="gramEnd"/>
      <w:r w:rsidRPr="004811C4">
        <w:rPr>
          <w:rFonts w:ascii="Arial" w:hAnsi="Arial" w:cs="Arial"/>
          <w:snapToGrid w:val="0"/>
          <w:color w:val="0070C0"/>
        </w:rPr>
        <w:t xml:space="preserve"> and the particular situation - this means the situation must be fully examined. It would be unacceptable to base the assessment on general impressions.</w:t>
      </w:r>
    </w:p>
    <w:p w14:paraId="3F764C43" w14:textId="77777777" w:rsidR="00347AC7" w:rsidRPr="004811C4" w:rsidRDefault="00347AC7" w:rsidP="00347AC7">
      <w:pPr>
        <w:tabs>
          <w:tab w:val="left" w:pos="720"/>
          <w:tab w:val="left" w:pos="1003"/>
        </w:tabs>
        <w:spacing w:line="283" w:lineRule="exact"/>
        <w:ind w:left="720"/>
        <w:rPr>
          <w:rFonts w:ascii="Arial" w:hAnsi="Arial" w:cs="Arial"/>
          <w:snapToGrid w:val="0"/>
          <w:color w:val="0070C0"/>
        </w:rPr>
      </w:pPr>
    </w:p>
    <w:p w14:paraId="38588619" w14:textId="77777777" w:rsidR="00347AC7" w:rsidRPr="004811C4" w:rsidRDefault="00347AC7" w:rsidP="00347AC7">
      <w:pPr>
        <w:tabs>
          <w:tab w:val="left" w:pos="720"/>
          <w:tab w:val="left" w:pos="1440"/>
        </w:tabs>
        <w:spacing w:line="283" w:lineRule="exact"/>
        <w:ind w:left="1440" w:hanging="720"/>
        <w:rPr>
          <w:rFonts w:ascii="Arial" w:hAnsi="Arial" w:cs="Arial"/>
          <w:snapToGrid w:val="0"/>
          <w:color w:val="0070C0"/>
        </w:rPr>
      </w:pPr>
      <w:r w:rsidRPr="004811C4">
        <w:rPr>
          <w:rFonts w:ascii="Arial" w:hAnsi="Arial" w:cs="Arial"/>
          <w:snapToGrid w:val="0"/>
          <w:color w:val="0070C0"/>
        </w:rPr>
        <w:t>2.</w:t>
      </w:r>
      <w:r w:rsidRPr="004811C4">
        <w:rPr>
          <w:rFonts w:ascii="Arial" w:hAnsi="Arial" w:cs="Arial"/>
          <w:snapToGrid w:val="0"/>
          <w:color w:val="0070C0"/>
        </w:rPr>
        <w:tab/>
        <w:t>has a substantial effect - it must make a sufficient impact on the job and the work environment, because minor difficulties could not be justified.</w:t>
      </w:r>
    </w:p>
    <w:p w14:paraId="371D4C2B" w14:textId="77777777" w:rsidR="00347AC7" w:rsidRPr="004811C4" w:rsidRDefault="00347AC7" w:rsidP="00347AC7">
      <w:pPr>
        <w:ind w:left="720"/>
        <w:rPr>
          <w:rFonts w:ascii="Arial" w:hAnsi="Arial" w:cs="Arial"/>
          <w:snapToGrid w:val="0"/>
          <w:color w:val="0070C0"/>
        </w:rPr>
      </w:pPr>
    </w:p>
    <w:p w14:paraId="79FFD45A" w14:textId="77777777" w:rsidR="00347AC7" w:rsidRPr="004811C4" w:rsidRDefault="00347AC7" w:rsidP="00347AC7">
      <w:pPr>
        <w:ind w:left="720"/>
        <w:rPr>
          <w:rFonts w:ascii="Arial" w:hAnsi="Arial" w:cs="Arial"/>
          <w:color w:val="0070C0"/>
        </w:rPr>
      </w:pPr>
      <w:r w:rsidRPr="004811C4">
        <w:rPr>
          <w:rFonts w:ascii="Arial" w:hAnsi="Arial" w:cs="Arial"/>
          <w:color w:val="0070C0"/>
        </w:rPr>
        <w:t>Medical advice: will be necessary on what the employee’s health problems are and the likely extent and timing of any recovery. The medical adviser should be asked to consider the extent to which the employee has difficulty operating equipment or carrying out any duties affected by their illness.</w:t>
      </w:r>
      <w:r w:rsidRPr="004811C4">
        <w:rPr>
          <w:rFonts w:ascii="Arial" w:hAnsi="Arial" w:cs="Arial"/>
          <w:color w:val="0070C0"/>
        </w:rPr>
        <w:br/>
      </w:r>
      <w:r w:rsidRPr="004811C4">
        <w:rPr>
          <w:rFonts w:ascii="Arial" w:hAnsi="Arial" w:cs="Arial"/>
          <w:color w:val="0070C0"/>
        </w:rPr>
        <w:br/>
      </w:r>
      <w:r w:rsidRPr="004811C4">
        <w:rPr>
          <w:rFonts w:ascii="Arial" w:hAnsi="Arial" w:cs="Arial"/>
          <w:color w:val="0070C0"/>
          <w:u w:val="single"/>
        </w:rPr>
        <w:t>Requirement to make reasonable adjustments</w:t>
      </w:r>
      <w:r w:rsidRPr="004811C4">
        <w:rPr>
          <w:rFonts w:ascii="Arial" w:hAnsi="Arial" w:cs="Arial"/>
          <w:color w:val="0070C0"/>
        </w:rPr>
        <w:t>: under the Equality Act employers must make reasonable adjustments to remove physical barriers and change working conditions for disabled employees if necessary. In relation to employment, managers should consult with the employee and should consider the following:</w:t>
      </w:r>
    </w:p>
    <w:p w14:paraId="66826C84" w14:textId="77777777" w:rsidR="00347AC7" w:rsidRPr="004811C4" w:rsidRDefault="00347AC7" w:rsidP="00347AC7">
      <w:pPr>
        <w:ind w:left="720"/>
        <w:rPr>
          <w:rFonts w:ascii="Arial" w:hAnsi="Arial" w:cs="Arial"/>
          <w:snapToGrid w:val="0"/>
          <w:color w:val="0070C0"/>
        </w:rPr>
      </w:pPr>
    </w:p>
    <w:p w14:paraId="3489EC7B" w14:textId="77777777" w:rsidR="00347AC7" w:rsidRPr="004811C4" w:rsidRDefault="00347AC7" w:rsidP="00347AC7">
      <w:pPr>
        <w:pStyle w:val="BodyTextIndent2"/>
        <w:rPr>
          <w:rFonts w:ascii="Arial" w:hAnsi="Arial" w:cs="Arial"/>
          <w:snapToGrid/>
          <w:color w:val="0070C0"/>
          <w:szCs w:val="24"/>
        </w:rPr>
      </w:pPr>
      <w:r w:rsidRPr="004811C4">
        <w:rPr>
          <w:rFonts w:ascii="Arial" w:hAnsi="Arial" w:cs="Arial"/>
          <w:snapToGrid/>
          <w:color w:val="0070C0"/>
          <w:szCs w:val="24"/>
        </w:rPr>
        <w:t>(a)</w:t>
      </w:r>
      <w:r w:rsidRPr="004811C4">
        <w:rPr>
          <w:rFonts w:ascii="Arial" w:hAnsi="Arial" w:cs="Arial"/>
          <w:snapToGrid/>
          <w:color w:val="0070C0"/>
          <w:szCs w:val="24"/>
        </w:rPr>
        <w:tab/>
        <w:t>what can be done to alleviate the difficulties being experienced by the disabled employee.</w:t>
      </w:r>
    </w:p>
    <w:p w14:paraId="2A41ED12" w14:textId="77777777" w:rsidR="00347AC7" w:rsidRPr="004811C4" w:rsidRDefault="00347AC7" w:rsidP="00347AC7">
      <w:pPr>
        <w:ind w:left="720"/>
        <w:rPr>
          <w:rFonts w:ascii="Arial" w:hAnsi="Arial" w:cs="Arial"/>
          <w:color w:val="0070C0"/>
        </w:rPr>
      </w:pPr>
    </w:p>
    <w:p w14:paraId="3E30A2D5" w14:textId="77777777" w:rsidR="00347AC7" w:rsidRPr="004811C4" w:rsidRDefault="00347AC7" w:rsidP="00347AC7">
      <w:pPr>
        <w:ind w:left="1440" w:hanging="720"/>
        <w:rPr>
          <w:rFonts w:ascii="Arial" w:hAnsi="Arial" w:cs="Arial"/>
          <w:color w:val="0070C0"/>
        </w:rPr>
      </w:pPr>
      <w:r w:rsidRPr="004811C4">
        <w:rPr>
          <w:rFonts w:ascii="Arial" w:hAnsi="Arial" w:cs="Arial"/>
          <w:color w:val="0070C0"/>
        </w:rPr>
        <w:t>(b)</w:t>
      </w:r>
      <w:r w:rsidRPr="004811C4">
        <w:rPr>
          <w:rFonts w:ascii="Arial" w:hAnsi="Arial" w:cs="Arial"/>
          <w:color w:val="0070C0"/>
        </w:rPr>
        <w:tab/>
        <w:t>can their duties or working arrangements or hours of work be adjusted.</w:t>
      </w:r>
    </w:p>
    <w:p w14:paraId="6AE3904E" w14:textId="77777777" w:rsidR="00347AC7" w:rsidRPr="004811C4" w:rsidRDefault="00347AC7" w:rsidP="00347AC7">
      <w:pPr>
        <w:ind w:left="720"/>
        <w:rPr>
          <w:rFonts w:ascii="Arial" w:hAnsi="Arial" w:cs="Arial"/>
          <w:snapToGrid w:val="0"/>
          <w:color w:val="0070C0"/>
        </w:rPr>
      </w:pPr>
    </w:p>
    <w:p w14:paraId="3723F2C1" w14:textId="77777777" w:rsidR="00347AC7" w:rsidRPr="004811C4" w:rsidRDefault="00347AC7" w:rsidP="00347AC7">
      <w:pPr>
        <w:ind w:left="1440" w:hanging="720"/>
        <w:rPr>
          <w:rFonts w:ascii="Arial" w:hAnsi="Arial" w:cs="Arial"/>
          <w:color w:val="0070C0"/>
        </w:rPr>
      </w:pPr>
      <w:r w:rsidRPr="004811C4">
        <w:rPr>
          <w:rFonts w:ascii="Arial" w:hAnsi="Arial" w:cs="Arial"/>
          <w:color w:val="0070C0"/>
        </w:rPr>
        <w:t>(c)</w:t>
      </w:r>
      <w:r w:rsidRPr="004811C4">
        <w:rPr>
          <w:rFonts w:ascii="Arial" w:hAnsi="Arial" w:cs="Arial"/>
          <w:color w:val="0070C0"/>
        </w:rPr>
        <w:tab/>
        <w:t>would additional or modified equipment help overcome the problem.</w:t>
      </w:r>
    </w:p>
    <w:p w14:paraId="792497AC" w14:textId="77777777" w:rsidR="00347AC7" w:rsidRPr="004811C4" w:rsidRDefault="00347AC7" w:rsidP="00347AC7">
      <w:pPr>
        <w:ind w:left="720"/>
        <w:rPr>
          <w:rFonts w:ascii="Arial" w:hAnsi="Arial" w:cs="Arial"/>
          <w:snapToGrid w:val="0"/>
          <w:color w:val="0070C0"/>
        </w:rPr>
      </w:pPr>
    </w:p>
    <w:p w14:paraId="0BDB9F38" w14:textId="77777777" w:rsidR="00347AC7" w:rsidRPr="004811C4" w:rsidRDefault="00347AC7" w:rsidP="00347AC7">
      <w:pPr>
        <w:ind w:left="1440" w:hanging="720"/>
        <w:rPr>
          <w:rFonts w:ascii="Arial" w:hAnsi="Arial" w:cs="Arial"/>
          <w:snapToGrid w:val="0"/>
          <w:color w:val="0070C0"/>
        </w:rPr>
      </w:pPr>
      <w:r w:rsidRPr="004811C4">
        <w:rPr>
          <w:rFonts w:ascii="Arial" w:hAnsi="Arial" w:cs="Arial"/>
          <w:snapToGrid w:val="0"/>
          <w:color w:val="0070C0"/>
        </w:rPr>
        <w:t>(d)</w:t>
      </w:r>
      <w:r w:rsidRPr="004811C4">
        <w:rPr>
          <w:rFonts w:ascii="Arial" w:hAnsi="Arial" w:cs="Arial"/>
          <w:snapToGrid w:val="0"/>
          <w:color w:val="0070C0"/>
        </w:rPr>
        <w:tab/>
        <w:t>how much would the adjustments to be made disrupt existing working arrangements.</w:t>
      </w:r>
    </w:p>
    <w:p w14:paraId="0377D308" w14:textId="77777777" w:rsidR="00347AC7" w:rsidRPr="004811C4" w:rsidRDefault="00347AC7" w:rsidP="00347AC7">
      <w:pPr>
        <w:ind w:left="720"/>
        <w:rPr>
          <w:rFonts w:ascii="Arial" w:hAnsi="Arial" w:cs="Arial"/>
          <w:snapToGrid w:val="0"/>
          <w:color w:val="0070C0"/>
        </w:rPr>
      </w:pPr>
    </w:p>
    <w:p w14:paraId="26E7896A" w14:textId="77777777" w:rsidR="00347AC7" w:rsidRPr="004811C4" w:rsidRDefault="00347AC7" w:rsidP="00347AC7">
      <w:pPr>
        <w:ind w:left="1440" w:hanging="720"/>
        <w:rPr>
          <w:rFonts w:ascii="Arial" w:hAnsi="Arial" w:cs="Arial"/>
          <w:snapToGrid w:val="0"/>
          <w:color w:val="0070C0"/>
        </w:rPr>
      </w:pPr>
      <w:r w:rsidRPr="004811C4">
        <w:rPr>
          <w:rFonts w:ascii="Arial" w:hAnsi="Arial" w:cs="Arial"/>
          <w:snapToGrid w:val="0"/>
          <w:color w:val="0070C0"/>
        </w:rPr>
        <w:t>(e)</w:t>
      </w:r>
      <w:r w:rsidRPr="004811C4">
        <w:rPr>
          <w:rFonts w:ascii="Arial" w:hAnsi="Arial" w:cs="Arial"/>
          <w:snapToGrid w:val="0"/>
          <w:color w:val="0070C0"/>
        </w:rPr>
        <w:tab/>
        <w:t>would time off for rehabilitation, employment assessment or treatment arise.</w:t>
      </w:r>
    </w:p>
    <w:p w14:paraId="1B8F6121" w14:textId="77777777" w:rsidR="00347AC7" w:rsidRPr="004811C4" w:rsidRDefault="00347AC7" w:rsidP="00347AC7">
      <w:pPr>
        <w:ind w:left="720"/>
        <w:rPr>
          <w:rFonts w:ascii="Arial" w:hAnsi="Arial" w:cs="Arial"/>
          <w:snapToGrid w:val="0"/>
          <w:color w:val="0070C0"/>
        </w:rPr>
      </w:pPr>
    </w:p>
    <w:p w14:paraId="668DFC9D" w14:textId="77777777" w:rsidR="00347AC7" w:rsidRPr="004811C4" w:rsidRDefault="00347AC7" w:rsidP="00347AC7">
      <w:pPr>
        <w:pStyle w:val="BodyTextIndent3"/>
        <w:rPr>
          <w:rFonts w:ascii="Arial" w:hAnsi="Arial" w:cs="Arial"/>
          <w:snapToGrid/>
          <w:color w:val="0070C0"/>
          <w:szCs w:val="24"/>
        </w:rPr>
      </w:pPr>
      <w:r w:rsidRPr="004811C4">
        <w:rPr>
          <w:rFonts w:ascii="Arial" w:hAnsi="Arial" w:cs="Arial"/>
          <w:snapToGrid/>
          <w:color w:val="0070C0"/>
          <w:szCs w:val="24"/>
        </w:rPr>
        <w:t>The overall question, in the light of these considerations, is whether it is reasonable to introduce adjustments to make it possible for a disabled employee to continue to work.</w:t>
      </w:r>
    </w:p>
    <w:p w14:paraId="7020F3C4" w14:textId="77777777" w:rsidR="00347AC7" w:rsidRPr="004811C4" w:rsidRDefault="00347AC7" w:rsidP="00347AC7">
      <w:pPr>
        <w:ind w:left="720"/>
        <w:rPr>
          <w:rFonts w:ascii="Arial" w:hAnsi="Arial" w:cs="Arial"/>
          <w:snapToGrid w:val="0"/>
          <w:color w:val="0070C0"/>
        </w:rPr>
      </w:pPr>
    </w:p>
    <w:p w14:paraId="3B349326" w14:textId="77777777" w:rsidR="00347AC7" w:rsidRPr="004811C4" w:rsidRDefault="00347AC7" w:rsidP="00347AC7">
      <w:pPr>
        <w:ind w:left="720"/>
        <w:rPr>
          <w:rFonts w:ascii="Arial" w:hAnsi="Arial" w:cs="Arial"/>
          <w:snapToGrid w:val="0"/>
          <w:color w:val="0070C0"/>
        </w:rPr>
      </w:pPr>
    </w:p>
    <w:p w14:paraId="6AFDF6D6" w14:textId="77777777" w:rsidR="00347AC7" w:rsidRPr="004811C4" w:rsidRDefault="00347AC7" w:rsidP="00347AC7">
      <w:pPr>
        <w:ind w:left="720"/>
        <w:rPr>
          <w:rFonts w:ascii="Arial" w:hAnsi="Arial" w:cs="Arial"/>
          <w:snapToGrid w:val="0"/>
          <w:color w:val="0070C0"/>
        </w:rPr>
      </w:pPr>
    </w:p>
    <w:p w14:paraId="11BFE1C1" w14:textId="77777777" w:rsidR="00347AC7" w:rsidRDefault="00347AC7" w:rsidP="00347AC7">
      <w:pPr>
        <w:pStyle w:val="Heading8"/>
        <w:tabs>
          <w:tab w:val="left" w:pos="720"/>
        </w:tabs>
        <w:spacing w:line="289" w:lineRule="exact"/>
        <w:rPr>
          <w:rFonts w:ascii="Arial" w:hAnsi="Arial" w:cs="Arial"/>
          <w:snapToGrid w:val="0"/>
          <w:szCs w:val="24"/>
        </w:rPr>
      </w:pPr>
      <w:r w:rsidRPr="004811C4">
        <w:rPr>
          <w:rFonts w:ascii="Arial" w:hAnsi="Arial" w:cs="Arial"/>
          <w:snapToGrid w:val="0"/>
          <w:szCs w:val="24"/>
        </w:rPr>
        <w:lastRenderedPageBreak/>
        <w:t>GUIDANCE NOTE: 3</w:t>
      </w:r>
    </w:p>
    <w:p w14:paraId="09445B3E" w14:textId="77777777" w:rsidR="00347AC7" w:rsidRPr="004811C4" w:rsidRDefault="00347AC7" w:rsidP="00347AC7"/>
    <w:p w14:paraId="1E6D20DC" w14:textId="77777777" w:rsidR="00347AC7" w:rsidRPr="004811C4" w:rsidRDefault="00347AC7" w:rsidP="00347AC7">
      <w:pPr>
        <w:rPr>
          <w:rFonts w:ascii="Arial" w:hAnsi="Arial" w:cs="Arial"/>
          <w:b/>
        </w:rPr>
      </w:pPr>
      <w:r w:rsidRPr="004811C4">
        <w:rPr>
          <w:rFonts w:ascii="Arial" w:hAnsi="Arial" w:cs="Arial"/>
          <w:b/>
        </w:rPr>
        <w:t>Termination of Service – factors to consider</w:t>
      </w:r>
    </w:p>
    <w:p w14:paraId="5B924866" w14:textId="77777777" w:rsidR="00347AC7" w:rsidRPr="004811C4" w:rsidRDefault="00347AC7" w:rsidP="00347AC7">
      <w:pPr>
        <w:rPr>
          <w:rFonts w:ascii="Arial" w:hAnsi="Arial" w:cs="Arial"/>
          <w:b/>
          <w:snapToGrid w:val="0"/>
          <w:u w:val="single"/>
        </w:rPr>
      </w:pPr>
    </w:p>
    <w:p w14:paraId="15F05EE7" w14:textId="77777777" w:rsidR="00347AC7" w:rsidRPr="004811C4" w:rsidRDefault="00347AC7" w:rsidP="00347AC7">
      <w:pPr>
        <w:outlineLvl w:val="0"/>
        <w:rPr>
          <w:rFonts w:ascii="Arial" w:hAnsi="Arial" w:cs="Arial"/>
          <w:b/>
          <w:color w:val="0070C0"/>
        </w:rPr>
      </w:pPr>
      <w:bookmarkStart w:id="40" w:name="_Toc465137231"/>
      <w:bookmarkStart w:id="41" w:name="_Toc466180138"/>
      <w:bookmarkStart w:id="42" w:name="_Toc466447670"/>
      <w:bookmarkStart w:id="43" w:name="_Toc466783371"/>
      <w:bookmarkStart w:id="44" w:name="_Toc467486244"/>
      <w:r w:rsidRPr="004811C4">
        <w:rPr>
          <w:rFonts w:ascii="Arial" w:hAnsi="Arial" w:cs="Arial"/>
          <w:bCs/>
          <w:color w:val="0070C0"/>
        </w:rPr>
        <w:t xml:space="preserve">1.       </w:t>
      </w:r>
      <w:r w:rsidRPr="004811C4">
        <w:rPr>
          <w:rFonts w:ascii="Arial" w:hAnsi="Arial" w:cs="Arial"/>
          <w:bCs/>
          <w:color w:val="0070C0"/>
          <w:u w:val="single"/>
        </w:rPr>
        <w:t>Termination of Service: Factors to consider</w:t>
      </w:r>
      <w:r w:rsidRPr="004811C4">
        <w:rPr>
          <w:rFonts w:ascii="Arial" w:hAnsi="Arial" w:cs="Arial"/>
          <w:b/>
          <w:color w:val="0070C0"/>
          <w:u w:val="single"/>
        </w:rPr>
        <w:t>:</w:t>
      </w:r>
      <w:bookmarkEnd w:id="40"/>
      <w:bookmarkEnd w:id="41"/>
      <w:bookmarkEnd w:id="42"/>
      <w:bookmarkEnd w:id="43"/>
      <w:bookmarkEnd w:id="44"/>
    </w:p>
    <w:p w14:paraId="41758255" w14:textId="77777777" w:rsidR="00347AC7" w:rsidRPr="004811C4" w:rsidRDefault="00347AC7" w:rsidP="00347AC7">
      <w:pPr>
        <w:rPr>
          <w:rFonts w:ascii="Arial" w:hAnsi="Arial" w:cs="Arial"/>
          <w:snapToGrid w:val="0"/>
          <w:color w:val="0070C0"/>
        </w:rPr>
      </w:pPr>
    </w:p>
    <w:p w14:paraId="5415DC7B" w14:textId="77777777" w:rsidR="00347AC7" w:rsidRPr="004811C4" w:rsidRDefault="00347AC7" w:rsidP="00347AC7">
      <w:pPr>
        <w:ind w:left="720" w:hanging="720"/>
        <w:rPr>
          <w:rFonts w:ascii="Arial" w:hAnsi="Arial" w:cs="Arial"/>
          <w:color w:val="0070C0"/>
        </w:rPr>
      </w:pPr>
      <w:r w:rsidRPr="004811C4">
        <w:rPr>
          <w:rFonts w:ascii="Arial" w:hAnsi="Arial" w:cs="Arial"/>
          <w:color w:val="0070C0"/>
        </w:rPr>
        <w:t xml:space="preserve">           The Employment Appeal Tribunal has set out the following factors which should be considered by employers before a decision to dismiss is taken:</w:t>
      </w:r>
    </w:p>
    <w:p w14:paraId="65B84036" w14:textId="77777777" w:rsidR="00347AC7" w:rsidRPr="004811C4" w:rsidRDefault="00347AC7" w:rsidP="00347AC7">
      <w:pPr>
        <w:tabs>
          <w:tab w:val="left" w:pos="720"/>
          <w:tab w:val="left" w:pos="986"/>
        </w:tabs>
        <w:spacing w:line="289" w:lineRule="exact"/>
        <w:rPr>
          <w:rFonts w:ascii="Arial" w:hAnsi="Arial" w:cs="Arial"/>
          <w:snapToGrid w:val="0"/>
          <w:color w:val="0070C0"/>
        </w:rPr>
      </w:pPr>
    </w:p>
    <w:p w14:paraId="6884362D"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r w:rsidRPr="004811C4">
        <w:rPr>
          <w:rFonts w:ascii="Arial" w:hAnsi="Arial" w:cs="Arial"/>
          <w:snapToGrid w:val="0"/>
          <w:color w:val="0070C0"/>
        </w:rPr>
        <w:t>(1)</w:t>
      </w:r>
      <w:r w:rsidRPr="004811C4">
        <w:rPr>
          <w:rFonts w:ascii="Arial" w:hAnsi="Arial" w:cs="Arial"/>
          <w:snapToGrid w:val="0"/>
          <w:color w:val="0070C0"/>
        </w:rPr>
        <w:tab/>
        <w:t>the nature of the illness</w:t>
      </w:r>
    </w:p>
    <w:p w14:paraId="331F3F08" w14:textId="77777777" w:rsidR="00347AC7" w:rsidRPr="004811C4" w:rsidRDefault="00347AC7" w:rsidP="00347AC7">
      <w:pPr>
        <w:tabs>
          <w:tab w:val="left" w:pos="720"/>
          <w:tab w:val="left" w:pos="929"/>
          <w:tab w:val="left" w:pos="1428"/>
        </w:tabs>
        <w:spacing w:line="289" w:lineRule="exact"/>
        <w:ind w:left="720"/>
        <w:rPr>
          <w:rFonts w:ascii="Arial" w:hAnsi="Arial" w:cs="Arial"/>
          <w:snapToGrid w:val="0"/>
          <w:color w:val="0070C0"/>
        </w:rPr>
      </w:pPr>
    </w:p>
    <w:p w14:paraId="50C1D1D9"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r w:rsidRPr="004811C4">
        <w:rPr>
          <w:rFonts w:ascii="Arial" w:hAnsi="Arial" w:cs="Arial"/>
          <w:snapToGrid w:val="0"/>
          <w:color w:val="0070C0"/>
        </w:rPr>
        <w:t>(2)</w:t>
      </w:r>
      <w:r w:rsidRPr="004811C4">
        <w:rPr>
          <w:rFonts w:ascii="Arial" w:hAnsi="Arial" w:cs="Arial"/>
          <w:snapToGrid w:val="0"/>
          <w:color w:val="0070C0"/>
        </w:rPr>
        <w:tab/>
        <w:t>the likelihood of recurrence, or some other illness arising</w:t>
      </w:r>
    </w:p>
    <w:p w14:paraId="369C57A9" w14:textId="77777777" w:rsidR="00347AC7" w:rsidRPr="004811C4" w:rsidRDefault="00347AC7" w:rsidP="00347AC7">
      <w:pPr>
        <w:tabs>
          <w:tab w:val="left" w:pos="720"/>
          <w:tab w:val="left" w:pos="929"/>
          <w:tab w:val="left" w:pos="1428"/>
        </w:tabs>
        <w:spacing w:line="289" w:lineRule="exact"/>
        <w:ind w:left="720"/>
        <w:rPr>
          <w:rFonts w:ascii="Arial" w:hAnsi="Arial" w:cs="Arial"/>
          <w:snapToGrid w:val="0"/>
          <w:color w:val="0070C0"/>
        </w:rPr>
      </w:pPr>
    </w:p>
    <w:p w14:paraId="26DBC277" w14:textId="77777777" w:rsidR="00347AC7" w:rsidRPr="004811C4" w:rsidRDefault="00347AC7" w:rsidP="00347AC7">
      <w:pPr>
        <w:tabs>
          <w:tab w:val="left" w:pos="720"/>
          <w:tab w:val="left" w:pos="782"/>
          <w:tab w:val="left" w:pos="1491"/>
        </w:tabs>
        <w:spacing w:line="289" w:lineRule="exact"/>
        <w:ind w:left="1491" w:hanging="771"/>
        <w:rPr>
          <w:rFonts w:ascii="Arial" w:hAnsi="Arial" w:cs="Arial"/>
          <w:snapToGrid w:val="0"/>
          <w:color w:val="0070C0"/>
        </w:rPr>
      </w:pPr>
      <w:r w:rsidRPr="004811C4">
        <w:rPr>
          <w:rFonts w:ascii="Arial" w:hAnsi="Arial" w:cs="Arial"/>
          <w:snapToGrid w:val="0"/>
          <w:color w:val="0070C0"/>
        </w:rPr>
        <w:t>(3)</w:t>
      </w:r>
      <w:r w:rsidRPr="004811C4">
        <w:rPr>
          <w:rFonts w:ascii="Arial" w:hAnsi="Arial" w:cs="Arial"/>
          <w:snapToGrid w:val="0"/>
          <w:color w:val="0070C0"/>
        </w:rPr>
        <w:tab/>
        <w:t>the length of the various absences and the intervals of good health between them</w:t>
      </w:r>
    </w:p>
    <w:p w14:paraId="57C0216D" w14:textId="77777777" w:rsidR="00347AC7" w:rsidRPr="004811C4" w:rsidRDefault="00347AC7" w:rsidP="00347AC7">
      <w:pPr>
        <w:tabs>
          <w:tab w:val="left" w:pos="720"/>
          <w:tab w:val="left" w:pos="782"/>
          <w:tab w:val="left" w:pos="1491"/>
        </w:tabs>
        <w:spacing w:line="289" w:lineRule="exact"/>
        <w:ind w:left="720"/>
        <w:rPr>
          <w:rFonts w:ascii="Arial" w:hAnsi="Arial" w:cs="Arial"/>
          <w:snapToGrid w:val="0"/>
          <w:color w:val="0070C0"/>
        </w:rPr>
      </w:pPr>
    </w:p>
    <w:p w14:paraId="00CF3668" w14:textId="77777777" w:rsidR="00347AC7" w:rsidRPr="004811C4" w:rsidRDefault="00347AC7" w:rsidP="00347AC7">
      <w:pPr>
        <w:tabs>
          <w:tab w:val="left" w:pos="720"/>
          <w:tab w:val="left" w:pos="1440"/>
        </w:tabs>
        <w:ind w:left="1440" w:hanging="720"/>
        <w:rPr>
          <w:rFonts w:ascii="Arial" w:hAnsi="Arial" w:cs="Arial"/>
          <w:snapToGrid w:val="0"/>
          <w:color w:val="0070C0"/>
        </w:rPr>
      </w:pPr>
      <w:r w:rsidRPr="004811C4">
        <w:rPr>
          <w:rFonts w:ascii="Arial" w:hAnsi="Arial" w:cs="Arial"/>
          <w:snapToGrid w:val="0"/>
          <w:color w:val="0070C0"/>
        </w:rPr>
        <w:t>(4)</w:t>
      </w:r>
      <w:r w:rsidRPr="004811C4">
        <w:rPr>
          <w:rFonts w:ascii="Arial" w:hAnsi="Arial" w:cs="Arial"/>
          <w:snapToGrid w:val="0"/>
          <w:color w:val="0070C0"/>
        </w:rPr>
        <w:tab/>
        <w:t>the need of the employer for the work to be done by the employee</w:t>
      </w:r>
    </w:p>
    <w:p w14:paraId="2866E529" w14:textId="77777777" w:rsidR="00347AC7" w:rsidRPr="004811C4" w:rsidRDefault="00347AC7" w:rsidP="00347AC7">
      <w:pPr>
        <w:tabs>
          <w:tab w:val="left" w:pos="720"/>
          <w:tab w:val="left" w:pos="1440"/>
        </w:tabs>
        <w:ind w:left="720"/>
        <w:rPr>
          <w:rFonts w:ascii="Arial" w:hAnsi="Arial" w:cs="Arial"/>
          <w:snapToGrid w:val="0"/>
          <w:color w:val="0070C0"/>
        </w:rPr>
      </w:pPr>
    </w:p>
    <w:p w14:paraId="0E722446" w14:textId="77777777" w:rsidR="00347AC7" w:rsidRPr="004811C4" w:rsidRDefault="00347AC7" w:rsidP="00347AC7">
      <w:pPr>
        <w:tabs>
          <w:tab w:val="left" w:pos="720"/>
          <w:tab w:val="left" w:pos="782"/>
          <w:tab w:val="left" w:pos="1491"/>
        </w:tabs>
        <w:spacing w:line="289" w:lineRule="exact"/>
        <w:ind w:left="720"/>
        <w:rPr>
          <w:rFonts w:ascii="Arial" w:hAnsi="Arial" w:cs="Arial"/>
          <w:snapToGrid w:val="0"/>
          <w:color w:val="0070C0"/>
        </w:rPr>
      </w:pPr>
      <w:r w:rsidRPr="004811C4">
        <w:rPr>
          <w:rFonts w:ascii="Arial" w:hAnsi="Arial" w:cs="Arial"/>
          <w:snapToGrid w:val="0"/>
          <w:color w:val="0070C0"/>
        </w:rPr>
        <w:t>(5)</w:t>
      </w:r>
      <w:r w:rsidRPr="004811C4">
        <w:rPr>
          <w:rFonts w:ascii="Arial" w:hAnsi="Arial" w:cs="Arial"/>
          <w:snapToGrid w:val="0"/>
          <w:color w:val="0070C0"/>
        </w:rPr>
        <w:tab/>
        <w:t>the impact of the absences on other employees</w:t>
      </w:r>
    </w:p>
    <w:p w14:paraId="4BE65042" w14:textId="77777777" w:rsidR="00347AC7" w:rsidRPr="004811C4" w:rsidRDefault="00347AC7" w:rsidP="00347AC7">
      <w:pPr>
        <w:tabs>
          <w:tab w:val="left" w:pos="720"/>
          <w:tab w:val="left" w:pos="782"/>
          <w:tab w:val="left" w:pos="1491"/>
        </w:tabs>
        <w:spacing w:line="289" w:lineRule="exact"/>
        <w:ind w:left="720"/>
        <w:rPr>
          <w:rFonts w:ascii="Arial" w:hAnsi="Arial" w:cs="Arial"/>
          <w:snapToGrid w:val="0"/>
          <w:color w:val="0070C0"/>
        </w:rPr>
      </w:pPr>
    </w:p>
    <w:p w14:paraId="5DA1C65C"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r w:rsidRPr="004811C4">
        <w:rPr>
          <w:rFonts w:ascii="Arial" w:hAnsi="Arial" w:cs="Arial"/>
          <w:snapToGrid w:val="0"/>
          <w:color w:val="0070C0"/>
        </w:rPr>
        <w:t>(6)</w:t>
      </w:r>
      <w:r w:rsidRPr="004811C4">
        <w:rPr>
          <w:rFonts w:ascii="Arial" w:hAnsi="Arial" w:cs="Arial"/>
          <w:snapToGrid w:val="0"/>
          <w:color w:val="0070C0"/>
        </w:rPr>
        <w:tab/>
        <w:t>implementation of the correct procedure</w:t>
      </w:r>
    </w:p>
    <w:p w14:paraId="2243996E"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p>
    <w:p w14:paraId="1661DAEB"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r w:rsidRPr="004811C4">
        <w:rPr>
          <w:rFonts w:ascii="Arial" w:hAnsi="Arial" w:cs="Arial"/>
          <w:snapToGrid w:val="0"/>
          <w:color w:val="0070C0"/>
        </w:rPr>
        <w:t>(7)</w:t>
      </w:r>
      <w:r w:rsidRPr="004811C4">
        <w:rPr>
          <w:rFonts w:ascii="Arial" w:hAnsi="Arial" w:cs="Arial"/>
          <w:snapToGrid w:val="0"/>
          <w:color w:val="0070C0"/>
        </w:rPr>
        <w:tab/>
        <w:t xml:space="preserve">the importance of a personal assessment in the ultimate  </w:t>
      </w:r>
    </w:p>
    <w:p w14:paraId="43182790" w14:textId="77777777" w:rsidR="00347AC7" w:rsidRPr="004811C4" w:rsidRDefault="00347AC7" w:rsidP="00347AC7">
      <w:pPr>
        <w:tabs>
          <w:tab w:val="left" w:pos="720"/>
          <w:tab w:val="left" w:pos="1428"/>
        </w:tabs>
        <w:spacing w:line="289" w:lineRule="exact"/>
        <w:ind w:left="720"/>
        <w:rPr>
          <w:rFonts w:ascii="Arial" w:hAnsi="Arial" w:cs="Arial"/>
          <w:snapToGrid w:val="0"/>
          <w:color w:val="0070C0"/>
        </w:rPr>
      </w:pPr>
      <w:r w:rsidRPr="004811C4">
        <w:rPr>
          <w:rFonts w:ascii="Arial" w:hAnsi="Arial" w:cs="Arial"/>
          <w:snapToGrid w:val="0"/>
          <w:color w:val="0070C0"/>
        </w:rPr>
        <w:t xml:space="preserve">          decision</w:t>
      </w:r>
    </w:p>
    <w:p w14:paraId="10B29003" w14:textId="77777777" w:rsidR="00347AC7" w:rsidRPr="004811C4" w:rsidRDefault="00347AC7" w:rsidP="00347AC7">
      <w:pPr>
        <w:tabs>
          <w:tab w:val="left" w:pos="720"/>
          <w:tab w:val="left" w:pos="929"/>
          <w:tab w:val="left" w:pos="1428"/>
        </w:tabs>
        <w:spacing w:line="289" w:lineRule="exact"/>
        <w:ind w:left="720"/>
        <w:rPr>
          <w:rFonts w:ascii="Arial" w:hAnsi="Arial" w:cs="Arial"/>
          <w:snapToGrid w:val="0"/>
          <w:color w:val="0070C0"/>
        </w:rPr>
      </w:pPr>
    </w:p>
    <w:p w14:paraId="2D4B8E9E" w14:textId="77777777" w:rsidR="00347AC7" w:rsidRPr="004811C4" w:rsidRDefault="00347AC7" w:rsidP="00347AC7">
      <w:pPr>
        <w:tabs>
          <w:tab w:val="left" w:pos="720"/>
          <w:tab w:val="left" w:pos="1428"/>
        </w:tabs>
        <w:spacing w:line="289" w:lineRule="exact"/>
        <w:ind w:left="1440" w:hanging="720"/>
        <w:rPr>
          <w:rFonts w:ascii="Arial" w:hAnsi="Arial" w:cs="Arial"/>
          <w:snapToGrid w:val="0"/>
          <w:color w:val="0070C0"/>
        </w:rPr>
      </w:pPr>
      <w:r w:rsidRPr="004811C4">
        <w:rPr>
          <w:rFonts w:ascii="Arial" w:hAnsi="Arial" w:cs="Arial"/>
          <w:snapToGrid w:val="0"/>
          <w:color w:val="0070C0"/>
        </w:rPr>
        <w:t>(8)</w:t>
      </w:r>
      <w:r w:rsidRPr="004811C4">
        <w:rPr>
          <w:rFonts w:ascii="Arial" w:hAnsi="Arial" w:cs="Arial"/>
          <w:snapToGrid w:val="0"/>
          <w:color w:val="0070C0"/>
        </w:rPr>
        <w:tab/>
        <w:t>the extent to which the employee has been made fully aware of the school’s situation and when the point of  “no return” would be reached.</w:t>
      </w:r>
    </w:p>
    <w:p w14:paraId="46AB20D5" w14:textId="77777777" w:rsidR="00347AC7" w:rsidRPr="004811C4" w:rsidRDefault="00347AC7" w:rsidP="00347AC7">
      <w:pPr>
        <w:tabs>
          <w:tab w:val="left" w:pos="720"/>
          <w:tab w:val="left" w:pos="929"/>
          <w:tab w:val="left" w:pos="1428"/>
        </w:tabs>
        <w:spacing w:line="289" w:lineRule="exact"/>
        <w:rPr>
          <w:rFonts w:ascii="Arial" w:hAnsi="Arial" w:cs="Arial"/>
          <w:snapToGrid w:val="0"/>
          <w:color w:val="0070C0"/>
        </w:rPr>
      </w:pPr>
    </w:p>
    <w:p w14:paraId="2E1778A0" w14:textId="77777777" w:rsidR="00347AC7" w:rsidRPr="004811C4" w:rsidRDefault="00347AC7" w:rsidP="00347AC7">
      <w:pPr>
        <w:pStyle w:val="BodyTextIndent3"/>
        <w:spacing w:line="289" w:lineRule="exact"/>
        <w:rPr>
          <w:rFonts w:ascii="Arial" w:hAnsi="Arial" w:cs="Arial"/>
          <w:color w:val="0070C0"/>
          <w:szCs w:val="24"/>
        </w:rPr>
      </w:pPr>
      <w:r w:rsidRPr="004811C4">
        <w:rPr>
          <w:rFonts w:ascii="Arial" w:hAnsi="Arial" w:cs="Arial"/>
          <w:color w:val="0070C0"/>
          <w:szCs w:val="24"/>
        </w:rPr>
        <w:t>In relation to disabled employees: see details on the Equality Act in guidance note 2.</w:t>
      </w:r>
    </w:p>
    <w:p w14:paraId="557B6585" w14:textId="77777777" w:rsidR="00347AC7" w:rsidRPr="004811C4" w:rsidRDefault="00347AC7" w:rsidP="00347AC7">
      <w:pPr>
        <w:tabs>
          <w:tab w:val="left" w:pos="720"/>
          <w:tab w:val="left" w:pos="771"/>
        </w:tabs>
        <w:spacing w:line="289" w:lineRule="exact"/>
        <w:rPr>
          <w:rFonts w:ascii="Arial" w:hAnsi="Arial" w:cs="Arial"/>
          <w:snapToGrid w:val="0"/>
          <w:color w:val="0070C0"/>
        </w:rPr>
      </w:pPr>
    </w:p>
    <w:p w14:paraId="79F27F85" w14:textId="77777777" w:rsidR="00347AC7" w:rsidRPr="004811C4" w:rsidRDefault="00347AC7" w:rsidP="00347AC7">
      <w:pPr>
        <w:tabs>
          <w:tab w:val="left" w:pos="720"/>
        </w:tabs>
        <w:rPr>
          <w:rFonts w:ascii="Arial" w:hAnsi="Arial" w:cs="Arial"/>
          <w:snapToGrid w:val="0"/>
          <w:color w:val="0070C0"/>
          <w:u w:val="single"/>
        </w:rPr>
      </w:pPr>
      <w:r w:rsidRPr="004811C4">
        <w:rPr>
          <w:rFonts w:ascii="Arial" w:hAnsi="Arial" w:cs="Arial"/>
          <w:snapToGrid w:val="0"/>
          <w:color w:val="0070C0"/>
        </w:rPr>
        <w:t>2.</w:t>
      </w:r>
      <w:r w:rsidRPr="004811C4">
        <w:rPr>
          <w:rFonts w:ascii="Arial" w:hAnsi="Arial" w:cs="Arial"/>
          <w:snapToGrid w:val="0"/>
          <w:color w:val="0070C0"/>
        </w:rPr>
        <w:tab/>
      </w:r>
      <w:r w:rsidRPr="004811C4">
        <w:rPr>
          <w:rFonts w:ascii="Arial" w:hAnsi="Arial" w:cs="Arial"/>
          <w:snapToGrid w:val="0"/>
          <w:color w:val="0070C0"/>
          <w:u w:val="single"/>
        </w:rPr>
        <w:t>Medical Advice in relation to dismissal</w:t>
      </w:r>
    </w:p>
    <w:p w14:paraId="67131A35" w14:textId="77777777" w:rsidR="00347AC7" w:rsidRPr="004811C4" w:rsidRDefault="00347AC7" w:rsidP="00347AC7">
      <w:pPr>
        <w:tabs>
          <w:tab w:val="left" w:pos="720"/>
        </w:tabs>
        <w:rPr>
          <w:rFonts w:ascii="Arial" w:hAnsi="Arial" w:cs="Arial"/>
          <w:snapToGrid w:val="0"/>
          <w:color w:val="0070C0"/>
        </w:rPr>
      </w:pPr>
    </w:p>
    <w:p w14:paraId="62E15E0F" w14:textId="77777777" w:rsidR="00347AC7" w:rsidRPr="004811C4" w:rsidRDefault="00347AC7" w:rsidP="00347AC7">
      <w:pPr>
        <w:pStyle w:val="BodyTextIndent3"/>
        <w:spacing w:line="289" w:lineRule="exact"/>
        <w:rPr>
          <w:rFonts w:ascii="Arial" w:hAnsi="Arial" w:cs="Arial"/>
          <w:color w:val="0070C0"/>
          <w:szCs w:val="24"/>
        </w:rPr>
      </w:pPr>
      <w:r w:rsidRPr="004811C4">
        <w:rPr>
          <w:rFonts w:ascii="Arial" w:hAnsi="Arial" w:cs="Arial"/>
          <w:color w:val="0070C0"/>
          <w:szCs w:val="24"/>
        </w:rPr>
        <w:t>The decision to dismiss is not a medical one but a managerial one based, among other things, on medical opinion(s).</w:t>
      </w:r>
    </w:p>
    <w:p w14:paraId="7AE25A7C" w14:textId="77777777" w:rsidR="00347AC7" w:rsidRPr="004811C4" w:rsidRDefault="00347AC7" w:rsidP="00347AC7">
      <w:pPr>
        <w:tabs>
          <w:tab w:val="left" w:pos="720"/>
          <w:tab w:val="left" w:pos="782"/>
        </w:tabs>
        <w:spacing w:line="289" w:lineRule="exact"/>
        <w:rPr>
          <w:rFonts w:ascii="Arial" w:hAnsi="Arial" w:cs="Arial"/>
          <w:snapToGrid w:val="0"/>
          <w:color w:val="0070C0"/>
        </w:rPr>
      </w:pPr>
    </w:p>
    <w:p w14:paraId="58B63C9C" w14:textId="77777777" w:rsidR="00347AC7" w:rsidRPr="004811C4" w:rsidRDefault="00347AC7" w:rsidP="00347AC7">
      <w:pPr>
        <w:tabs>
          <w:tab w:val="left" w:pos="720"/>
        </w:tabs>
        <w:ind w:left="720"/>
        <w:rPr>
          <w:rFonts w:ascii="Arial" w:hAnsi="Arial" w:cs="Arial"/>
          <w:snapToGrid w:val="0"/>
          <w:color w:val="0070C0"/>
        </w:rPr>
      </w:pPr>
      <w:r w:rsidRPr="004811C4">
        <w:rPr>
          <w:rFonts w:ascii="Arial" w:hAnsi="Arial" w:cs="Arial"/>
          <w:snapToGrid w:val="0"/>
          <w:color w:val="0070C0"/>
        </w:rPr>
        <w:t>BUT:</w:t>
      </w:r>
    </w:p>
    <w:p w14:paraId="6240065C" w14:textId="77777777" w:rsidR="00347AC7" w:rsidRPr="004811C4" w:rsidRDefault="00347AC7" w:rsidP="00347AC7">
      <w:pPr>
        <w:tabs>
          <w:tab w:val="left" w:pos="685"/>
          <w:tab w:val="left" w:pos="720"/>
        </w:tabs>
        <w:rPr>
          <w:rFonts w:ascii="Arial" w:hAnsi="Arial" w:cs="Arial"/>
          <w:snapToGrid w:val="0"/>
          <w:color w:val="0070C0"/>
        </w:rPr>
      </w:pPr>
    </w:p>
    <w:p w14:paraId="4D40E185" w14:textId="77777777" w:rsidR="00347AC7" w:rsidRPr="004811C4" w:rsidRDefault="00347AC7" w:rsidP="00347AC7">
      <w:pPr>
        <w:numPr>
          <w:ilvl w:val="0"/>
          <w:numId w:val="8"/>
        </w:numPr>
        <w:tabs>
          <w:tab w:val="left" w:pos="1411"/>
        </w:tabs>
        <w:spacing w:line="289" w:lineRule="exact"/>
        <w:rPr>
          <w:rFonts w:ascii="Arial" w:hAnsi="Arial" w:cs="Arial"/>
          <w:snapToGrid w:val="0"/>
          <w:color w:val="0070C0"/>
        </w:rPr>
      </w:pPr>
      <w:r w:rsidRPr="004811C4">
        <w:rPr>
          <w:rFonts w:ascii="Arial" w:hAnsi="Arial" w:cs="Arial"/>
          <w:snapToGrid w:val="0"/>
          <w:color w:val="0070C0"/>
        </w:rPr>
        <w:t>While the absence of a medical diagnosis or prognosis does not preclude an employer taking action, to dismiss an employee without a medical referral to obtain relevant medical information could be viewed as unfair by an employment tribunal.</w:t>
      </w:r>
    </w:p>
    <w:p w14:paraId="4D188CF3" w14:textId="77777777" w:rsidR="00347AC7" w:rsidRPr="004811C4" w:rsidRDefault="00347AC7" w:rsidP="00347AC7">
      <w:pPr>
        <w:tabs>
          <w:tab w:val="left" w:pos="720"/>
          <w:tab w:val="left" w:pos="1411"/>
        </w:tabs>
        <w:spacing w:line="289" w:lineRule="exact"/>
        <w:ind w:left="720"/>
        <w:rPr>
          <w:rFonts w:ascii="Arial" w:hAnsi="Arial" w:cs="Arial"/>
          <w:snapToGrid w:val="0"/>
          <w:color w:val="0070C0"/>
        </w:rPr>
      </w:pPr>
    </w:p>
    <w:p w14:paraId="41E413C1" w14:textId="77777777" w:rsidR="00347AC7" w:rsidRPr="004811C4" w:rsidRDefault="00347AC7" w:rsidP="00347AC7">
      <w:pPr>
        <w:numPr>
          <w:ilvl w:val="0"/>
          <w:numId w:val="8"/>
        </w:numPr>
        <w:tabs>
          <w:tab w:val="left" w:pos="771"/>
          <w:tab w:val="left" w:pos="1428"/>
        </w:tabs>
        <w:rPr>
          <w:rFonts w:ascii="Arial" w:hAnsi="Arial" w:cs="Arial"/>
          <w:snapToGrid w:val="0"/>
          <w:color w:val="0070C0"/>
        </w:rPr>
      </w:pPr>
      <w:r w:rsidRPr="004811C4">
        <w:rPr>
          <w:rFonts w:ascii="Arial" w:hAnsi="Arial" w:cs="Arial"/>
          <w:snapToGrid w:val="0"/>
          <w:color w:val="0070C0"/>
        </w:rPr>
        <w:t>Managers should not make medical judgements.</w:t>
      </w:r>
    </w:p>
    <w:p w14:paraId="65D6A5E8" w14:textId="77777777" w:rsidR="00347AC7" w:rsidRPr="004811C4" w:rsidRDefault="00347AC7" w:rsidP="00347AC7">
      <w:pPr>
        <w:tabs>
          <w:tab w:val="left" w:pos="720"/>
          <w:tab w:val="left" w:pos="771"/>
          <w:tab w:val="left" w:pos="1428"/>
        </w:tabs>
        <w:ind w:left="720"/>
        <w:rPr>
          <w:rFonts w:ascii="Arial" w:hAnsi="Arial" w:cs="Arial"/>
          <w:snapToGrid w:val="0"/>
          <w:color w:val="0070C0"/>
        </w:rPr>
      </w:pPr>
    </w:p>
    <w:p w14:paraId="76A7AA77" w14:textId="77777777" w:rsidR="00347AC7" w:rsidRPr="004811C4" w:rsidRDefault="00347AC7" w:rsidP="00347AC7">
      <w:pPr>
        <w:numPr>
          <w:ilvl w:val="0"/>
          <w:numId w:val="8"/>
        </w:numPr>
        <w:tabs>
          <w:tab w:val="left" w:pos="782"/>
          <w:tab w:val="left" w:pos="1491"/>
        </w:tabs>
        <w:spacing w:line="289" w:lineRule="exact"/>
        <w:rPr>
          <w:rFonts w:ascii="Arial" w:hAnsi="Arial" w:cs="Arial"/>
          <w:snapToGrid w:val="0"/>
          <w:color w:val="0070C0"/>
        </w:rPr>
      </w:pPr>
      <w:r w:rsidRPr="004811C4">
        <w:rPr>
          <w:rFonts w:ascii="Arial" w:hAnsi="Arial" w:cs="Arial"/>
          <w:snapToGrid w:val="0"/>
          <w:color w:val="0070C0"/>
        </w:rPr>
        <w:t>Managers should not ignore medical opinion or draw conclusions that are at odds with the medical advice.</w:t>
      </w:r>
    </w:p>
    <w:p w14:paraId="19439ABB" w14:textId="77777777" w:rsidR="00347AC7" w:rsidRPr="004811C4" w:rsidRDefault="00347AC7" w:rsidP="00347AC7">
      <w:pPr>
        <w:tabs>
          <w:tab w:val="left" w:pos="720"/>
          <w:tab w:val="left" w:pos="782"/>
          <w:tab w:val="left" w:pos="1491"/>
        </w:tabs>
        <w:spacing w:line="289" w:lineRule="exact"/>
        <w:ind w:left="720"/>
        <w:rPr>
          <w:rFonts w:ascii="Arial" w:hAnsi="Arial" w:cs="Arial"/>
          <w:snapToGrid w:val="0"/>
          <w:color w:val="0070C0"/>
        </w:rPr>
      </w:pPr>
    </w:p>
    <w:p w14:paraId="5193C961" w14:textId="77777777" w:rsidR="00347AC7" w:rsidRPr="004811C4" w:rsidRDefault="00347AC7" w:rsidP="00347AC7">
      <w:pPr>
        <w:numPr>
          <w:ilvl w:val="0"/>
          <w:numId w:val="8"/>
        </w:numPr>
        <w:tabs>
          <w:tab w:val="left" w:pos="782"/>
          <w:tab w:val="left" w:pos="1491"/>
        </w:tabs>
        <w:spacing w:line="289" w:lineRule="exact"/>
        <w:rPr>
          <w:rFonts w:ascii="Arial" w:hAnsi="Arial" w:cs="Arial"/>
          <w:snapToGrid w:val="0"/>
          <w:color w:val="0070C0"/>
        </w:rPr>
      </w:pPr>
      <w:r w:rsidRPr="004811C4">
        <w:rPr>
          <w:rFonts w:ascii="Arial" w:hAnsi="Arial" w:cs="Arial"/>
          <w:snapToGrid w:val="0"/>
          <w:color w:val="0070C0"/>
        </w:rPr>
        <w:lastRenderedPageBreak/>
        <w:t>In the case of conflicting medical opinions between the occupational health doctor and the employee’s own doctor, a further medical independent opinion should be sought from a specialist.</w:t>
      </w:r>
    </w:p>
    <w:p w14:paraId="2DA17916" w14:textId="77777777" w:rsidR="00347AC7" w:rsidRPr="004811C4" w:rsidRDefault="00347AC7" w:rsidP="00347AC7">
      <w:pPr>
        <w:tabs>
          <w:tab w:val="left" w:pos="720"/>
          <w:tab w:val="left" w:pos="782"/>
          <w:tab w:val="left" w:pos="1491"/>
        </w:tabs>
        <w:spacing w:line="289" w:lineRule="exact"/>
        <w:rPr>
          <w:rFonts w:ascii="Arial" w:hAnsi="Arial" w:cs="Arial"/>
          <w:snapToGrid w:val="0"/>
          <w:color w:val="0070C0"/>
        </w:rPr>
      </w:pPr>
    </w:p>
    <w:p w14:paraId="26AF1B95" w14:textId="77777777" w:rsidR="00347AC7" w:rsidRPr="004811C4" w:rsidRDefault="00347AC7" w:rsidP="00347AC7">
      <w:pPr>
        <w:pStyle w:val="BodyText"/>
        <w:tabs>
          <w:tab w:val="left" w:pos="720"/>
          <w:tab w:val="left" w:pos="771"/>
        </w:tabs>
        <w:ind w:left="720" w:hanging="720"/>
        <w:rPr>
          <w:rFonts w:ascii="Arial" w:hAnsi="Arial" w:cs="Arial"/>
          <w:color w:val="0070C0"/>
          <w:szCs w:val="24"/>
        </w:rPr>
      </w:pPr>
      <w:r w:rsidRPr="004811C4">
        <w:rPr>
          <w:rFonts w:ascii="Arial" w:hAnsi="Arial" w:cs="Arial"/>
          <w:color w:val="0070C0"/>
          <w:szCs w:val="24"/>
        </w:rPr>
        <w:t>3.</w:t>
      </w:r>
      <w:r w:rsidRPr="004811C4">
        <w:rPr>
          <w:rFonts w:ascii="Arial" w:hAnsi="Arial" w:cs="Arial"/>
          <w:color w:val="0070C0"/>
          <w:szCs w:val="24"/>
        </w:rPr>
        <w:tab/>
      </w:r>
      <w:r w:rsidRPr="004811C4">
        <w:rPr>
          <w:rFonts w:ascii="Arial" w:hAnsi="Arial" w:cs="Arial"/>
          <w:color w:val="0070C0"/>
          <w:szCs w:val="24"/>
          <w:u w:val="single"/>
        </w:rPr>
        <w:t>Continuous Absence</w:t>
      </w:r>
      <w:r w:rsidRPr="004811C4">
        <w:rPr>
          <w:rFonts w:ascii="Arial" w:hAnsi="Arial" w:cs="Arial"/>
          <w:color w:val="0070C0"/>
          <w:szCs w:val="24"/>
          <w:u w:val="single"/>
        </w:rPr>
        <w:br/>
      </w:r>
      <w:r w:rsidRPr="004811C4">
        <w:rPr>
          <w:rFonts w:ascii="Arial" w:hAnsi="Arial" w:cs="Arial"/>
          <w:color w:val="0070C0"/>
          <w:szCs w:val="24"/>
        </w:rPr>
        <w:br/>
        <w:t>An employer can fairly dismiss an employee due to long term absence, based on capability grounds and incapacity to perform the job. It is necessary to look at the whole picture: every case must depend on its own facts. Factors to consider are set out in 5.2 of the procedure.</w:t>
      </w:r>
    </w:p>
    <w:p w14:paraId="26C1EDC2" w14:textId="77777777" w:rsidR="00347AC7" w:rsidRPr="004811C4" w:rsidRDefault="00347AC7" w:rsidP="00347AC7">
      <w:pPr>
        <w:tabs>
          <w:tab w:val="left" w:pos="720"/>
          <w:tab w:val="left" w:pos="771"/>
        </w:tabs>
        <w:spacing w:line="289" w:lineRule="exact"/>
        <w:rPr>
          <w:rFonts w:ascii="Arial" w:hAnsi="Arial" w:cs="Arial"/>
          <w:snapToGrid w:val="0"/>
          <w:color w:val="0070C0"/>
        </w:rPr>
      </w:pPr>
    </w:p>
    <w:p w14:paraId="78CB0204" w14:textId="77777777" w:rsidR="00347AC7" w:rsidRPr="004811C4" w:rsidRDefault="00347AC7" w:rsidP="00347AC7">
      <w:pPr>
        <w:tabs>
          <w:tab w:val="left" w:pos="720"/>
        </w:tabs>
        <w:ind w:left="720" w:hanging="720"/>
        <w:rPr>
          <w:rFonts w:ascii="Arial" w:hAnsi="Arial" w:cs="Arial"/>
          <w:snapToGrid w:val="0"/>
          <w:color w:val="0070C0"/>
        </w:rPr>
      </w:pPr>
      <w:r w:rsidRPr="004811C4">
        <w:rPr>
          <w:rFonts w:ascii="Arial" w:hAnsi="Arial" w:cs="Arial"/>
          <w:snapToGrid w:val="0"/>
          <w:color w:val="0070C0"/>
        </w:rPr>
        <w:t>4.</w:t>
      </w:r>
      <w:r w:rsidRPr="004811C4">
        <w:rPr>
          <w:rFonts w:ascii="Arial" w:hAnsi="Arial" w:cs="Arial"/>
          <w:snapToGrid w:val="0"/>
          <w:color w:val="0070C0"/>
        </w:rPr>
        <w:tab/>
      </w:r>
      <w:r w:rsidRPr="004811C4">
        <w:rPr>
          <w:rFonts w:ascii="Arial" w:hAnsi="Arial" w:cs="Arial"/>
          <w:snapToGrid w:val="0"/>
          <w:color w:val="0070C0"/>
          <w:u w:val="single"/>
        </w:rPr>
        <w:t>Intermittent Absence</w:t>
      </w:r>
      <w:r w:rsidRPr="004811C4">
        <w:rPr>
          <w:rFonts w:ascii="Arial" w:hAnsi="Arial" w:cs="Arial"/>
          <w:snapToGrid w:val="0"/>
          <w:color w:val="0070C0"/>
        </w:rPr>
        <w:br/>
      </w:r>
      <w:r w:rsidRPr="004811C4">
        <w:rPr>
          <w:rFonts w:ascii="Arial" w:hAnsi="Arial" w:cs="Arial"/>
          <w:snapToGrid w:val="0"/>
          <w:color w:val="0070C0"/>
        </w:rPr>
        <w:br/>
        <w:t>Where one (or more) underlying medical cause(s) is identified, management is entitled to look at the level of sickness absence as a whole and decide that it is unsustainable in relation to its impact on service provision and the workload of colleagues. Factors 1 to 8 (above) offer guidance.</w:t>
      </w:r>
    </w:p>
    <w:p w14:paraId="1F194BCA" w14:textId="77777777" w:rsidR="00347AC7" w:rsidRPr="004811C4" w:rsidRDefault="00347AC7" w:rsidP="00347AC7">
      <w:pPr>
        <w:tabs>
          <w:tab w:val="left" w:pos="720"/>
        </w:tabs>
        <w:spacing w:line="289" w:lineRule="exact"/>
        <w:rPr>
          <w:rFonts w:ascii="Arial" w:hAnsi="Arial" w:cs="Arial"/>
          <w:snapToGrid w:val="0"/>
          <w:color w:val="0070C0"/>
        </w:rPr>
      </w:pPr>
    </w:p>
    <w:p w14:paraId="287D536F" w14:textId="77777777" w:rsidR="00347AC7" w:rsidRPr="004811C4" w:rsidRDefault="00347AC7" w:rsidP="00347AC7">
      <w:pPr>
        <w:tabs>
          <w:tab w:val="left" w:pos="720"/>
          <w:tab w:val="left" w:pos="805"/>
        </w:tabs>
        <w:spacing w:line="289" w:lineRule="exact"/>
        <w:rPr>
          <w:rFonts w:ascii="Arial" w:hAnsi="Arial" w:cs="Arial"/>
          <w:snapToGrid w:val="0"/>
          <w:color w:val="0070C0"/>
          <w:u w:val="single"/>
        </w:rPr>
      </w:pPr>
      <w:r w:rsidRPr="004811C4">
        <w:rPr>
          <w:rFonts w:ascii="Arial" w:hAnsi="Arial" w:cs="Arial"/>
          <w:snapToGrid w:val="0"/>
          <w:color w:val="0070C0"/>
        </w:rPr>
        <w:t>5.</w:t>
      </w:r>
      <w:r w:rsidRPr="004811C4">
        <w:rPr>
          <w:rFonts w:ascii="Arial" w:hAnsi="Arial" w:cs="Arial"/>
          <w:snapToGrid w:val="0"/>
          <w:color w:val="0070C0"/>
        </w:rPr>
        <w:tab/>
      </w:r>
      <w:r w:rsidRPr="004811C4">
        <w:rPr>
          <w:rFonts w:ascii="Arial" w:hAnsi="Arial" w:cs="Arial"/>
          <w:snapToGrid w:val="0"/>
          <w:color w:val="0070C0"/>
          <w:u w:val="single"/>
        </w:rPr>
        <w:t>Alternative options to dismissal</w:t>
      </w:r>
    </w:p>
    <w:p w14:paraId="6AF69500" w14:textId="77777777" w:rsidR="00347AC7" w:rsidRPr="004811C4" w:rsidRDefault="00347AC7" w:rsidP="00347AC7">
      <w:pPr>
        <w:tabs>
          <w:tab w:val="left" w:pos="720"/>
          <w:tab w:val="left" w:pos="805"/>
        </w:tabs>
        <w:spacing w:line="289" w:lineRule="exact"/>
        <w:rPr>
          <w:rFonts w:ascii="Arial" w:hAnsi="Arial" w:cs="Arial"/>
          <w:snapToGrid w:val="0"/>
          <w:color w:val="0070C0"/>
          <w:u w:val="single"/>
        </w:rPr>
      </w:pPr>
    </w:p>
    <w:p w14:paraId="10BF0C60" w14:textId="77777777" w:rsidR="00347AC7" w:rsidRPr="004811C4" w:rsidRDefault="00347AC7" w:rsidP="00347AC7">
      <w:pPr>
        <w:pStyle w:val="BodyText"/>
        <w:tabs>
          <w:tab w:val="left" w:pos="720"/>
        </w:tabs>
        <w:ind w:left="720"/>
        <w:rPr>
          <w:rFonts w:ascii="Arial" w:hAnsi="Arial" w:cs="Arial"/>
          <w:color w:val="0070C0"/>
          <w:szCs w:val="24"/>
        </w:rPr>
      </w:pPr>
      <w:r w:rsidRPr="004811C4">
        <w:rPr>
          <w:rFonts w:ascii="Arial" w:hAnsi="Arial" w:cs="Arial"/>
          <w:color w:val="0070C0"/>
          <w:szCs w:val="24"/>
        </w:rPr>
        <w:t>These may include:</w:t>
      </w:r>
    </w:p>
    <w:p w14:paraId="0C4A7D98" w14:textId="77777777" w:rsidR="00347AC7" w:rsidRPr="004811C4" w:rsidRDefault="00347AC7" w:rsidP="00347AC7">
      <w:pPr>
        <w:tabs>
          <w:tab w:val="left" w:pos="720"/>
        </w:tabs>
        <w:spacing w:line="289" w:lineRule="exact"/>
        <w:ind w:left="720"/>
        <w:rPr>
          <w:rFonts w:ascii="Arial" w:hAnsi="Arial" w:cs="Arial"/>
          <w:snapToGrid w:val="0"/>
          <w:color w:val="0070C0"/>
        </w:rPr>
      </w:pPr>
    </w:p>
    <w:p w14:paraId="20C0E4F8" w14:textId="77777777" w:rsidR="00347AC7" w:rsidRPr="004811C4" w:rsidRDefault="00347AC7" w:rsidP="00347AC7">
      <w:pPr>
        <w:numPr>
          <w:ilvl w:val="0"/>
          <w:numId w:val="9"/>
        </w:numPr>
        <w:tabs>
          <w:tab w:val="clear" w:pos="360"/>
          <w:tab w:val="num" w:pos="1080"/>
          <w:tab w:val="left" w:pos="1411"/>
        </w:tabs>
        <w:spacing w:line="289" w:lineRule="exact"/>
        <w:ind w:left="1080"/>
        <w:rPr>
          <w:rFonts w:ascii="Arial" w:hAnsi="Arial" w:cs="Arial"/>
          <w:snapToGrid w:val="0"/>
          <w:color w:val="0070C0"/>
        </w:rPr>
      </w:pPr>
      <w:r w:rsidRPr="004811C4">
        <w:rPr>
          <w:rFonts w:ascii="Arial" w:hAnsi="Arial" w:cs="Arial"/>
          <w:snapToGrid w:val="0"/>
          <w:color w:val="0070C0"/>
        </w:rPr>
        <w:t>establishing a further timescale for improvement</w:t>
      </w:r>
    </w:p>
    <w:p w14:paraId="231CD324" w14:textId="77777777" w:rsidR="00347AC7" w:rsidRPr="004811C4" w:rsidRDefault="00347AC7" w:rsidP="00347AC7">
      <w:pPr>
        <w:tabs>
          <w:tab w:val="left" w:pos="720"/>
          <w:tab w:val="num" w:pos="1080"/>
          <w:tab w:val="left" w:pos="1411"/>
        </w:tabs>
        <w:spacing w:line="289" w:lineRule="exact"/>
        <w:ind w:left="1800"/>
        <w:rPr>
          <w:rFonts w:ascii="Arial" w:hAnsi="Arial" w:cs="Arial"/>
          <w:snapToGrid w:val="0"/>
          <w:color w:val="0070C0"/>
        </w:rPr>
      </w:pPr>
    </w:p>
    <w:p w14:paraId="23DCC5C6" w14:textId="77777777" w:rsidR="00347AC7" w:rsidRPr="004811C4" w:rsidRDefault="00347AC7" w:rsidP="00347AC7">
      <w:pPr>
        <w:numPr>
          <w:ilvl w:val="0"/>
          <w:numId w:val="9"/>
        </w:numPr>
        <w:tabs>
          <w:tab w:val="clear" w:pos="360"/>
          <w:tab w:val="num" w:pos="1080"/>
          <w:tab w:val="left" w:pos="1411"/>
        </w:tabs>
        <w:spacing w:line="289" w:lineRule="exact"/>
        <w:ind w:left="1080"/>
        <w:rPr>
          <w:rFonts w:ascii="Arial" w:hAnsi="Arial" w:cs="Arial"/>
          <w:snapToGrid w:val="0"/>
          <w:color w:val="0070C0"/>
        </w:rPr>
      </w:pPr>
      <w:r w:rsidRPr="004811C4">
        <w:rPr>
          <w:rFonts w:ascii="Arial" w:hAnsi="Arial" w:cs="Arial"/>
          <w:snapToGrid w:val="0"/>
          <w:color w:val="0070C0"/>
        </w:rPr>
        <w:t>consideration of alternative employment (if available) within the school</w:t>
      </w:r>
    </w:p>
    <w:p w14:paraId="679C1186" w14:textId="77777777" w:rsidR="00347AC7" w:rsidRPr="004811C4" w:rsidRDefault="00347AC7" w:rsidP="00347AC7">
      <w:pPr>
        <w:tabs>
          <w:tab w:val="left" w:pos="720"/>
          <w:tab w:val="num" w:pos="1080"/>
          <w:tab w:val="left" w:pos="1411"/>
        </w:tabs>
        <w:spacing w:line="289" w:lineRule="exact"/>
        <w:ind w:left="1800"/>
        <w:rPr>
          <w:rFonts w:ascii="Arial" w:hAnsi="Arial" w:cs="Arial"/>
          <w:snapToGrid w:val="0"/>
          <w:color w:val="0070C0"/>
        </w:rPr>
      </w:pPr>
    </w:p>
    <w:p w14:paraId="69591E4A" w14:textId="77777777" w:rsidR="00347AC7" w:rsidRPr="004811C4" w:rsidRDefault="00347AC7" w:rsidP="00347AC7">
      <w:pPr>
        <w:numPr>
          <w:ilvl w:val="0"/>
          <w:numId w:val="9"/>
        </w:numPr>
        <w:tabs>
          <w:tab w:val="clear" w:pos="360"/>
          <w:tab w:val="num" w:pos="1080"/>
          <w:tab w:val="left" w:pos="1411"/>
        </w:tabs>
        <w:spacing w:line="289" w:lineRule="exact"/>
        <w:ind w:left="1080"/>
        <w:rPr>
          <w:rFonts w:ascii="Arial" w:hAnsi="Arial" w:cs="Arial"/>
          <w:snapToGrid w:val="0"/>
          <w:color w:val="0070C0"/>
        </w:rPr>
      </w:pPr>
      <w:r w:rsidRPr="004811C4">
        <w:rPr>
          <w:rFonts w:ascii="Arial" w:hAnsi="Arial" w:cs="Arial"/>
          <w:snapToGrid w:val="0"/>
          <w:color w:val="0070C0"/>
        </w:rPr>
        <w:t>referral to the school’s occupational health provider for consideration of ill health retirement or potential redeployment if this has not been considered previously.</w:t>
      </w:r>
    </w:p>
    <w:p w14:paraId="1AEBEA35" w14:textId="77777777" w:rsidR="00347AC7" w:rsidRPr="004811C4" w:rsidRDefault="00347AC7" w:rsidP="00347AC7">
      <w:pPr>
        <w:ind w:left="1440"/>
        <w:outlineLvl w:val="0"/>
        <w:rPr>
          <w:rFonts w:ascii="Arial" w:hAnsi="Arial" w:cs="Arial"/>
          <w:b/>
          <w:snapToGrid w:val="0"/>
          <w:color w:val="0070C0"/>
        </w:rPr>
      </w:pPr>
    </w:p>
    <w:p w14:paraId="6784A741" w14:textId="77777777" w:rsidR="00347AC7" w:rsidRPr="004811C4" w:rsidRDefault="00347AC7" w:rsidP="00347AC7">
      <w:pPr>
        <w:ind w:left="720"/>
        <w:outlineLvl w:val="0"/>
        <w:rPr>
          <w:rFonts w:ascii="Arial" w:hAnsi="Arial" w:cs="Arial"/>
          <w:b/>
          <w:snapToGrid w:val="0"/>
          <w:color w:val="0070C0"/>
        </w:rPr>
      </w:pPr>
    </w:p>
    <w:p w14:paraId="671144B3" w14:textId="77777777" w:rsidR="00347AC7" w:rsidRPr="004811C4" w:rsidRDefault="00347AC7" w:rsidP="00347AC7">
      <w:pPr>
        <w:ind w:left="720"/>
        <w:outlineLvl w:val="0"/>
        <w:rPr>
          <w:rFonts w:ascii="Arial" w:hAnsi="Arial" w:cs="Arial"/>
          <w:b/>
          <w:snapToGrid w:val="0"/>
        </w:rPr>
      </w:pPr>
      <w:r w:rsidRPr="004811C4">
        <w:rPr>
          <w:rFonts w:ascii="Arial" w:hAnsi="Arial" w:cs="Arial"/>
          <w:b/>
          <w:snapToGrid w:val="0"/>
          <w:color w:val="0070C0"/>
        </w:rPr>
        <w:br w:type="page"/>
      </w:r>
    </w:p>
    <w:p w14:paraId="1C8569EF" w14:textId="77777777" w:rsidR="00347AC7" w:rsidRPr="004811C4" w:rsidRDefault="00347AC7" w:rsidP="00347AC7">
      <w:pPr>
        <w:pStyle w:val="Heading8"/>
        <w:rPr>
          <w:rFonts w:ascii="Arial" w:hAnsi="Arial" w:cs="Arial"/>
          <w:snapToGrid w:val="0"/>
          <w:szCs w:val="24"/>
        </w:rPr>
      </w:pPr>
      <w:smartTag w:uri="urn:schemas-microsoft-com:office:smarttags" w:element="PersonName">
        <w:r w:rsidRPr="004811C4">
          <w:rPr>
            <w:rFonts w:ascii="Arial" w:hAnsi="Arial" w:cs="Arial"/>
            <w:snapToGrid w:val="0"/>
            <w:szCs w:val="24"/>
          </w:rPr>
          <w:lastRenderedPageBreak/>
          <w:t>Head</w:t>
        </w:r>
      </w:smartTag>
      <w:r w:rsidRPr="004811C4">
        <w:rPr>
          <w:rFonts w:ascii="Arial" w:hAnsi="Arial" w:cs="Arial"/>
          <w:snapToGrid w:val="0"/>
          <w:szCs w:val="24"/>
        </w:rPr>
        <w:t xml:space="preserve">teachers – </w:t>
      </w:r>
      <w:r w:rsidRPr="004811C4">
        <w:rPr>
          <w:rFonts w:ascii="Arial" w:hAnsi="Arial" w:cs="Arial"/>
          <w:snapToGrid w:val="0"/>
          <w:szCs w:val="24"/>
        </w:rPr>
        <w:tab/>
        <w:t>Management of Sickness Absence</w:t>
      </w:r>
    </w:p>
    <w:p w14:paraId="6DFB8DF2" w14:textId="77777777" w:rsidR="00347AC7" w:rsidRPr="004811C4" w:rsidRDefault="00347AC7" w:rsidP="00347AC7">
      <w:pPr>
        <w:tabs>
          <w:tab w:val="left" w:pos="0"/>
        </w:tabs>
        <w:ind w:firstLine="720"/>
        <w:outlineLvl w:val="0"/>
        <w:rPr>
          <w:rFonts w:ascii="Arial" w:hAnsi="Arial" w:cs="Arial"/>
          <w:snapToGrid w:val="0"/>
          <w:color w:val="0070C0"/>
        </w:rPr>
      </w:pPr>
    </w:p>
    <w:p w14:paraId="66817878" w14:textId="77777777" w:rsidR="00347AC7" w:rsidRPr="004811C4" w:rsidRDefault="00347AC7" w:rsidP="00347AC7">
      <w:pPr>
        <w:tabs>
          <w:tab w:val="left" w:pos="720"/>
          <w:tab w:val="left" w:pos="3060"/>
        </w:tabs>
        <w:rPr>
          <w:rFonts w:ascii="Arial" w:hAnsi="Arial" w:cs="Arial"/>
          <w:snapToGrid w:val="0"/>
          <w:color w:val="0070C0"/>
          <w:u w:val="single"/>
        </w:rPr>
      </w:pPr>
      <w:r w:rsidRPr="004811C4">
        <w:rPr>
          <w:rFonts w:ascii="Arial" w:hAnsi="Arial" w:cs="Arial"/>
          <w:snapToGrid w:val="0"/>
          <w:color w:val="0070C0"/>
        </w:rPr>
        <w:t>1</w:t>
      </w:r>
      <w:r w:rsidRPr="004811C4">
        <w:rPr>
          <w:rFonts w:ascii="Arial" w:hAnsi="Arial" w:cs="Arial"/>
          <w:snapToGrid w:val="0"/>
          <w:color w:val="0070C0"/>
          <w:u w:val="single"/>
        </w:rPr>
        <w:t>.   Introduction</w:t>
      </w:r>
    </w:p>
    <w:p w14:paraId="0FF781AB" w14:textId="77777777" w:rsidR="00347AC7" w:rsidRPr="004811C4" w:rsidRDefault="00347AC7" w:rsidP="00347AC7">
      <w:pPr>
        <w:pStyle w:val="BodyText"/>
        <w:tabs>
          <w:tab w:val="left" w:pos="720"/>
        </w:tabs>
        <w:ind w:left="0"/>
        <w:rPr>
          <w:rFonts w:ascii="Arial" w:hAnsi="Arial" w:cs="Arial"/>
          <w:color w:val="0070C0"/>
          <w:szCs w:val="24"/>
        </w:rPr>
      </w:pPr>
    </w:p>
    <w:p w14:paraId="25362A14" w14:textId="77777777" w:rsidR="00347AC7" w:rsidRPr="004811C4" w:rsidRDefault="00347AC7" w:rsidP="00347AC7">
      <w:pPr>
        <w:pStyle w:val="BodyText"/>
        <w:tabs>
          <w:tab w:val="left" w:pos="720"/>
        </w:tabs>
        <w:ind w:left="0"/>
        <w:rPr>
          <w:rFonts w:ascii="Arial" w:hAnsi="Arial" w:cs="Arial"/>
          <w:color w:val="0070C0"/>
          <w:szCs w:val="24"/>
        </w:rPr>
      </w:pPr>
      <w:r w:rsidRPr="004811C4">
        <w:rPr>
          <w:rFonts w:ascii="Arial" w:hAnsi="Arial" w:cs="Arial"/>
          <w:color w:val="0070C0"/>
          <w:szCs w:val="24"/>
        </w:rPr>
        <w:t xml:space="preserve">1.2   The general principles set out in the sickness absence monitoring procedure apply equally to </w:t>
      </w:r>
      <w:smartTag w:uri="urn:schemas-microsoft-com:office:smarttags" w:element="PersonName">
        <w:r w:rsidRPr="004811C4">
          <w:rPr>
            <w:rFonts w:ascii="Arial" w:hAnsi="Arial" w:cs="Arial"/>
            <w:color w:val="0070C0"/>
            <w:szCs w:val="24"/>
          </w:rPr>
          <w:t>Head</w:t>
        </w:r>
      </w:smartTag>
      <w:r w:rsidRPr="004811C4">
        <w:rPr>
          <w:rFonts w:ascii="Arial" w:hAnsi="Arial" w:cs="Arial"/>
          <w:color w:val="0070C0"/>
          <w:szCs w:val="24"/>
        </w:rPr>
        <w:t>teachers.</w:t>
      </w:r>
    </w:p>
    <w:p w14:paraId="29F91A82" w14:textId="77777777" w:rsidR="00347AC7" w:rsidRPr="004811C4" w:rsidRDefault="00347AC7" w:rsidP="00347AC7">
      <w:pPr>
        <w:tabs>
          <w:tab w:val="left" w:pos="720"/>
          <w:tab w:val="left" w:pos="975"/>
          <w:tab w:val="left" w:pos="1655"/>
        </w:tabs>
        <w:ind w:left="1440"/>
        <w:rPr>
          <w:rFonts w:ascii="Arial" w:hAnsi="Arial" w:cs="Arial"/>
          <w:snapToGrid w:val="0"/>
          <w:color w:val="0070C0"/>
        </w:rPr>
      </w:pPr>
    </w:p>
    <w:p w14:paraId="547AAD84" w14:textId="77777777" w:rsidR="00347AC7" w:rsidRPr="004811C4" w:rsidRDefault="00347AC7" w:rsidP="00347AC7">
      <w:pPr>
        <w:pStyle w:val="BodyText"/>
        <w:tabs>
          <w:tab w:val="left" w:pos="720"/>
          <w:tab w:val="left" w:pos="1655"/>
        </w:tabs>
        <w:ind w:left="0"/>
        <w:rPr>
          <w:rFonts w:ascii="Arial" w:hAnsi="Arial" w:cs="Arial"/>
          <w:color w:val="0070C0"/>
          <w:szCs w:val="24"/>
        </w:rPr>
      </w:pPr>
      <w:r w:rsidRPr="004811C4">
        <w:rPr>
          <w:rFonts w:ascii="Arial" w:hAnsi="Arial" w:cs="Arial"/>
          <w:color w:val="0070C0"/>
          <w:szCs w:val="24"/>
        </w:rPr>
        <w:t>1.3   Action in relation to concern about sickness absence will be handled by the Chair of Governors. The Director of Schools at the Local Authority will offer support if requested to do so.</w:t>
      </w:r>
    </w:p>
    <w:p w14:paraId="46165981" w14:textId="77777777" w:rsidR="00347AC7" w:rsidRPr="004811C4" w:rsidRDefault="00347AC7" w:rsidP="00347AC7">
      <w:pPr>
        <w:ind w:firstLine="720"/>
        <w:outlineLvl w:val="0"/>
        <w:rPr>
          <w:rFonts w:ascii="Arial" w:hAnsi="Arial" w:cs="Arial"/>
          <w:snapToGrid w:val="0"/>
          <w:color w:val="0070C0"/>
        </w:rPr>
      </w:pPr>
    </w:p>
    <w:p w14:paraId="627491CA" w14:textId="77777777" w:rsidR="00347AC7" w:rsidRPr="004811C4" w:rsidRDefault="00347AC7" w:rsidP="00347AC7">
      <w:pPr>
        <w:pStyle w:val="Footer"/>
        <w:tabs>
          <w:tab w:val="clear" w:pos="4153"/>
          <w:tab w:val="clear" w:pos="8306"/>
          <w:tab w:val="left" w:pos="720"/>
          <w:tab w:val="left" w:pos="805"/>
        </w:tabs>
        <w:rPr>
          <w:rFonts w:ascii="Arial" w:hAnsi="Arial" w:cs="Arial"/>
          <w:snapToGrid w:val="0"/>
          <w:color w:val="0070C0"/>
          <w:szCs w:val="24"/>
        </w:rPr>
      </w:pPr>
      <w:r w:rsidRPr="004811C4">
        <w:rPr>
          <w:rFonts w:ascii="Arial" w:hAnsi="Arial" w:cs="Arial"/>
          <w:snapToGrid w:val="0"/>
          <w:color w:val="0070C0"/>
          <w:szCs w:val="24"/>
        </w:rPr>
        <w:t xml:space="preserve">2.   </w:t>
      </w:r>
      <w:r w:rsidRPr="004811C4">
        <w:rPr>
          <w:rFonts w:ascii="Arial" w:hAnsi="Arial" w:cs="Arial"/>
          <w:snapToGrid w:val="0"/>
          <w:color w:val="0070C0"/>
          <w:szCs w:val="24"/>
          <w:u w:val="single"/>
        </w:rPr>
        <w:t>Process</w:t>
      </w:r>
    </w:p>
    <w:p w14:paraId="2D09D537" w14:textId="77777777" w:rsidR="00347AC7" w:rsidRPr="004811C4" w:rsidRDefault="00347AC7" w:rsidP="00347AC7">
      <w:pPr>
        <w:pStyle w:val="BodyText"/>
        <w:tabs>
          <w:tab w:val="left" w:pos="720"/>
          <w:tab w:val="left" w:pos="805"/>
        </w:tabs>
        <w:ind w:left="0"/>
        <w:rPr>
          <w:rFonts w:ascii="Arial" w:hAnsi="Arial" w:cs="Arial"/>
          <w:color w:val="0070C0"/>
          <w:szCs w:val="24"/>
        </w:rPr>
      </w:pPr>
      <w:r w:rsidRPr="004811C4">
        <w:rPr>
          <w:rFonts w:ascii="Arial" w:hAnsi="Arial" w:cs="Arial"/>
          <w:color w:val="0070C0"/>
          <w:szCs w:val="24"/>
        </w:rPr>
        <w:t xml:space="preserve">2.1  Where the sickness absence of a </w:t>
      </w:r>
      <w:smartTag w:uri="urn:schemas-microsoft-com:office:smarttags" w:element="PersonName">
        <w:r w:rsidRPr="004811C4">
          <w:rPr>
            <w:rFonts w:ascii="Arial" w:hAnsi="Arial" w:cs="Arial"/>
            <w:color w:val="0070C0"/>
            <w:szCs w:val="24"/>
          </w:rPr>
          <w:t>Head</w:t>
        </w:r>
      </w:smartTag>
      <w:r w:rsidRPr="004811C4">
        <w:rPr>
          <w:rFonts w:ascii="Arial" w:hAnsi="Arial" w:cs="Arial"/>
          <w:color w:val="0070C0"/>
          <w:szCs w:val="24"/>
        </w:rPr>
        <w:t>teacher triggers consideration under the procedure, the Director of Schools will inform the Chair of Governors</w:t>
      </w:r>
    </w:p>
    <w:p w14:paraId="6D4568DB" w14:textId="77777777" w:rsidR="00347AC7" w:rsidRPr="004811C4" w:rsidRDefault="00347AC7" w:rsidP="00347AC7">
      <w:pPr>
        <w:tabs>
          <w:tab w:val="left" w:pos="720"/>
          <w:tab w:val="left" w:pos="805"/>
          <w:tab w:val="left" w:pos="1525"/>
        </w:tabs>
        <w:spacing w:line="289" w:lineRule="exact"/>
        <w:ind w:left="1525"/>
        <w:rPr>
          <w:rFonts w:ascii="Arial" w:hAnsi="Arial" w:cs="Arial"/>
          <w:snapToGrid w:val="0"/>
          <w:color w:val="0070C0"/>
        </w:rPr>
      </w:pPr>
    </w:p>
    <w:p w14:paraId="1AD49D83" w14:textId="77777777" w:rsidR="00347AC7" w:rsidRPr="004811C4" w:rsidRDefault="00347AC7" w:rsidP="00347AC7">
      <w:pPr>
        <w:pStyle w:val="BodyTextIndent3"/>
        <w:tabs>
          <w:tab w:val="left" w:pos="720"/>
          <w:tab w:val="left" w:pos="1593"/>
        </w:tabs>
        <w:spacing w:before="60" w:after="120"/>
        <w:ind w:left="0"/>
        <w:rPr>
          <w:rFonts w:ascii="Arial" w:hAnsi="Arial" w:cs="Arial"/>
          <w:color w:val="0070C0"/>
          <w:szCs w:val="24"/>
        </w:rPr>
      </w:pPr>
      <w:r w:rsidRPr="004811C4">
        <w:rPr>
          <w:rFonts w:ascii="Arial" w:hAnsi="Arial" w:cs="Arial"/>
          <w:color w:val="0070C0"/>
          <w:szCs w:val="24"/>
        </w:rPr>
        <w:t>2.2  The Chair of Governors will review the absence record, including any information as to the reasons for absence. If the absence record is viewed as a matter of concern the Chair of Governors should contact  the Director of Schools to discuss the appropriate course of action. This could include the Chair investigating further or deciding no action is necessary at this time.</w:t>
      </w:r>
    </w:p>
    <w:p w14:paraId="69AB591E" w14:textId="77777777" w:rsidR="00347AC7" w:rsidRPr="004811C4" w:rsidRDefault="00347AC7" w:rsidP="00347AC7">
      <w:pPr>
        <w:tabs>
          <w:tab w:val="left" w:pos="720"/>
          <w:tab w:val="left" w:pos="839"/>
          <w:tab w:val="left" w:pos="1593"/>
        </w:tabs>
        <w:spacing w:line="294" w:lineRule="exact"/>
        <w:ind w:left="1525"/>
        <w:rPr>
          <w:rFonts w:ascii="Arial" w:hAnsi="Arial" w:cs="Arial"/>
          <w:snapToGrid w:val="0"/>
          <w:color w:val="0070C0"/>
        </w:rPr>
      </w:pPr>
    </w:p>
    <w:p w14:paraId="6D86CC61" w14:textId="77777777" w:rsidR="00347AC7" w:rsidRPr="004811C4" w:rsidRDefault="00347AC7" w:rsidP="00347AC7">
      <w:pPr>
        <w:pStyle w:val="BodyTextIndent3"/>
        <w:tabs>
          <w:tab w:val="left" w:pos="720"/>
          <w:tab w:val="left" w:pos="805"/>
        </w:tabs>
        <w:spacing w:before="60" w:after="120"/>
        <w:ind w:left="0"/>
        <w:rPr>
          <w:rFonts w:ascii="Arial" w:hAnsi="Arial" w:cs="Arial"/>
          <w:color w:val="0070C0"/>
          <w:szCs w:val="24"/>
        </w:rPr>
      </w:pPr>
      <w:r w:rsidRPr="004811C4">
        <w:rPr>
          <w:rFonts w:ascii="Arial" w:hAnsi="Arial" w:cs="Arial"/>
          <w:color w:val="0070C0"/>
          <w:szCs w:val="24"/>
        </w:rPr>
        <w:t>2.3  If the Chair of Governors wishes to take formal action within the parameters of the procedure the Chair, will undertake the functions of the line manager in relation to setting targets, monitoring attendance etc., working through the stages of the procedure. Rights of appeal to Governing Body in relation to target setting are as set out in paragraphs 2.6 and 3.4.</w:t>
      </w:r>
    </w:p>
    <w:p w14:paraId="675BA870" w14:textId="77777777" w:rsidR="00347AC7" w:rsidRPr="004811C4" w:rsidRDefault="00347AC7" w:rsidP="00347AC7">
      <w:pPr>
        <w:tabs>
          <w:tab w:val="left" w:pos="720"/>
          <w:tab w:val="left" w:pos="805"/>
          <w:tab w:val="left" w:pos="1525"/>
        </w:tabs>
        <w:spacing w:line="289" w:lineRule="exact"/>
        <w:rPr>
          <w:rFonts w:ascii="Arial" w:hAnsi="Arial" w:cs="Arial"/>
          <w:snapToGrid w:val="0"/>
          <w:color w:val="0070C0"/>
        </w:rPr>
      </w:pPr>
    </w:p>
    <w:p w14:paraId="4259ACA0" w14:textId="77777777" w:rsidR="00347AC7" w:rsidRPr="004811C4" w:rsidRDefault="00347AC7" w:rsidP="00347AC7">
      <w:pPr>
        <w:tabs>
          <w:tab w:val="left" w:pos="720"/>
          <w:tab w:val="left" w:pos="805"/>
          <w:tab w:val="left" w:pos="1525"/>
        </w:tabs>
        <w:spacing w:line="289" w:lineRule="exact"/>
        <w:rPr>
          <w:rFonts w:ascii="Arial" w:hAnsi="Arial" w:cs="Arial"/>
          <w:snapToGrid w:val="0"/>
          <w:color w:val="0070C0"/>
          <w:u w:val="single"/>
        </w:rPr>
      </w:pPr>
      <w:r w:rsidRPr="004811C4">
        <w:rPr>
          <w:rFonts w:ascii="Arial" w:hAnsi="Arial" w:cs="Arial"/>
          <w:snapToGrid w:val="0"/>
          <w:color w:val="0070C0"/>
        </w:rPr>
        <w:t xml:space="preserve">3. </w:t>
      </w:r>
      <w:r w:rsidRPr="004811C4">
        <w:rPr>
          <w:rFonts w:ascii="Arial" w:hAnsi="Arial" w:cs="Arial"/>
          <w:snapToGrid w:val="0"/>
          <w:color w:val="0070C0"/>
          <w:u w:val="single"/>
        </w:rPr>
        <w:t>Unsatisfactory sickness record</w:t>
      </w:r>
    </w:p>
    <w:p w14:paraId="05404B19" w14:textId="77777777" w:rsidR="00347AC7" w:rsidRPr="004811C4" w:rsidRDefault="00347AC7" w:rsidP="00347AC7">
      <w:pPr>
        <w:tabs>
          <w:tab w:val="left" w:pos="720"/>
          <w:tab w:val="left" w:pos="805"/>
          <w:tab w:val="left" w:pos="1525"/>
        </w:tabs>
        <w:spacing w:line="289" w:lineRule="exact"/>
        <w:rPr>
          <w:rFonts w:ascii="Arial" w:hAnsi="Arial" w:cs="Arial"/>
          <w:snapToGrid w:val="0"/>
          <w:color w:val="0070C0"/>
          <w:u w:val="single"/>
        </w:rPr>
      </w:pPr>
    </w:p>
    <w:p w14:paraId="0E8DB0D0" w14:textId="77777777" w:rsidR="00347AC7" w:rsidRPr="004811C4" w:rsidRDefault="00347AC7" w:rsidP="00347AC7">
      <w:pPr>
        <w:tabs>
          <w:tab w:val="left" w:pos="720"/>
        </w:tabs>
        <w:spacing w:line="289" w:lineRule="exact"/>
        <w:rPr>
          <w:rFonts w:ascii="Arial" w:hAnsi="Arial" w:cs="Arial"/>
          <w:snapToGrid w:val="0"/>
          <w:color w:val="0070C0"/>
        </w:rPr>
      </w:pPr>
      <w:r w:rsidRPr="004811C4">
        <w:rPr>
          <w:rFonts w:ascii="Arial" w:hAnsi="Arial" w:cs="Arial"/>
          <w:snapToGrid w:val="0"/>
          <w:color w:val="0070C0"/>
        </w:rPr>
        <w:t>3.1  Where there has been a failure to meet targets set for attendance, or a lengthy period of continuous absence has occurred, the Chair of Governors will alert the Director of Schools.</w:t>
      </w:r>
    </w:p>
    <w:p w14:paraId="6CC4CDE9" w14:textId="77777777" w:rsidR="00347AC7" w:rsidRPr="004811C4" w:rsidRDefault="00347AC7" w:rsidP="00347AC7">
      <w:pPr>
        <w:tabs>
          <w:tab w:val="left" w:pos="720"/>
          <w:tab w:val="left" w:pos="1434"/>
        </w:tabs>
        <w:spacing w:line="289" w:lineRule="exact"/>
        <w:ind w:left="1440"/>
        <w:rPr>
          <w:rFonts w:ascii="Arial" w:hAnsi="Arial" w:cs="Arial"/>
          <w:snapToGrid w:val="0"/>
          <w:color w:val="0070C0"/>
        </w:rPr>
      </w:pPr>
    </w:p>
    <w:p w14:paraId="551C663E" w14:textId="77777777" w:rsidR="00347AC7" w:rsidRPr="004811C4" w:rsidRDefault="00347AC7" w:rsidP="00347AC7">
      <w:pPr>
        <w:numPr>
          <w:ilvl w:val="1"/>
          <w:numId w:val="24"/>
        </w:numPr>
        <w:tabs>
          <w:tab w:val="left" w:pos="720"/>
        </w:tabs>
        <w:spacing w:line="289" w:lineRule="exact"/>
        <w:rPr>
          <w:rFonts w:ascii="Arial" w:hAnsi="Arial" w:cs="Arial"/>
          <w:snapToGrid w:val="0"/>
          <w:color w:val="0070C0"/>
        </w:rPr>
      </w:pPr>
      <w:r w:rsidRPr="004811C4">
        <w:rPr>
          <w:rFonts w:ascii="Arial" w:hAnsi="Arial" w:cs="Arial"/>
          <w:snapToGrid w:val="0"/>
          <w:color w:val="0070C0"/>
        </w:rPr>
        <w:t>If the Chair of Governors considers that action is necessary the Chair of Governors will seek advice from the Director of Schools and the school’s HR provider on possible options and whether further medical information should be sought</w:t>
      </w:r>
    </w:p>
    <w:p w14:paraId="3D8B4971" w14:textId="77777777" w:rsidR="00347AC7" w:rsidRPr="004811C4" w:rsidRDefault="00347AC7" w:rsidP="00347AC7">
      <w:pPr>
        <w:numPr>
          <w:ilvl w:val="1"/>
          <w:numId w:val="24"/>
        </w:numPr>
        <w:tabs>
          <w:tab w:val="left" w:pos="720"/>
        </w:tabs>
        <w:spacing w:line="289" w:lineRule="exact"/>
        <w:rPr>
          <w:rFonts w:ascii="Arial" w:hAnsi="Arial" w:cs="Arial"/>
          <w:snapToGrid w:val="0"/>
          <w:color w:val="0070C0"/>
        </w:rPr>
      </w:pPr>
      <w:r w:rsidRPr="004811C4">
        <w:rPr>
          <w:rFonts w:ascii="Arial" w:hAnsi="Arial" w:cs="Arial"/>
          <w:snapToGrid w:val="0"/>
          <w:color w:val="0070C0"/>
        </w:rPr>
        <w:t xml:space="preserve">The </w:t>
      </w:r>
      <w:smartTag w:uri="urn:schemas-microsoft-com:office:smarttags" w:element="PersonName">
        <w:r w:rsidRPr="004811C4">
          <w:rPr>
            <w:rFonts w:ascii="Arial" w:hAnsi="Arial" w:cs="Arial"/>
            <w:snapToGrid w:val="0"/>
            <w:color w:val="0070C0"/>
          </w:rPr>
          <w:t>Head</w:t>
        </w:r>
      </w:smartTag>
      <w:r w:rsidRPr="004811C4">
        <w:rPr>
          <w:rFonts w:ascii="Arial" w:hAnsi="Arial" w:cs="Arial"/>
          <w:snapToGrid w:val="0"/>
          <w:color w:val="0070C0"/>
        </w:rPr>
        <w:t>teacher will be advised in writing that serious concern exists in relation to their attendance and they will be invited to discuss the situation with the Chair of Governors (as set out in paragraph 5.4).</w:t>
      </w:r>
    </w:p>
    <w:p w14:paraId="72A1F20D" w14:textId="49CFE07C" w:rsidR="00A5014D" w:rsidRDefault="00A5014D" w:rsidP="00347AC7">
      <w:pPr>
        <w:pStyle w:val="Footer"/>
        <w:tabs>
          <w:tab w:val="clear" w:pos="4153"/>
          <w:tab w:val="clear" w:pos="8306"/>
          <w:tab w:val="left" w:pos="720"/>
          <w:tab w:val="left" w:pos="1434"/>
        </w:tabs>
        <w:spacing w:line="289" w:lineRule="exact"/>
        <w:rPr>
          <w:rFonts w:ascii="Arial" w:hAnsi="Arial" w:cs="Arial"/>
          <w:snapToGrid w:val="0"/>
          <w:color w:val="0070C0"/>
          <w:szCs w:val="24"/>
        </w:rPr>
      </w:pPr>
    </w:p>
    <w:p w14:paraId="46E3CBBD" w14:textId="77777777" w:rsidR="00A5014D" w:rsidRPr="004811C4" w:rsidRDefault="00A5014D" w:rsidP="00347AC7">
      <w:pPr>
        <w:pStyle w:val="Footer"/>
        <w:tabs>
          <w:tab w:val="clear" w:pos="4153"/>
          <w:tab w:val="clear" w:pos="8306"/>
          <w:tab w:val="left" w:pos="720"/>
          <w:tab w:val="left" w:pos="1434"/>
        </w:tabs>
        <w:spacing w:line="289" w:lineRule="exact"/>
        <w:rPr>
          <w:rFonts w:ascii="Arial" w:hAnsi="Arial" w:cs="Arial"/>
          <w:snapToGrid w:val="0"/>
          <w:color w:val="0070C0"/>
          <w:szCs w:val="24"/>
        </w:rPr>
      </w:pPr>
    </w:p>
    <w:p w14:paraId="1FB55DDF" w14:textId="77777777" w:rsidR="00347AC7" w:rsidRPr="004811C4" w:rsidRDefault="00347AC7" w:rsidP="00347AC7">
      <w:pPr>
        <w:pStyle w:val="Footer"/>
        <w:tabs>
          <w:tab w:val="clear" w:pos="4153"/>
          <w:tab w:val="clear" w:pos="8306"/>
          <w:tab w:val="left" w:pos="720"/>
        </w:tabs>
        <w:rPr>
          <w:rFonts w:ascii="Arial" w:hAnsi="Arial" w:cs="Arial"/>
          <w:snapToGrid w:val="0"/>
          <w:color w:val="0070C0"/>
          <w:szCs w:val="24"/>
          <w:u w:val="single"/>
        </w:rPr>
      </w:pPr>
      <w:r w:rsidRPr="004811C4">
        <w:rPr>
          <w:rFonts w:ascii="Arial" w:hAnsi="Arial" w:cs="Arial"/>
          <w:snapToGrid w:val="0"/>
          <w:color w:val="0070C0"/>
          <w:szCs w:val="24"/>
        </w:rPr>
        <w:t xml:space="preserve">4.   </w:t>
      </w:r>
      <w:r w:rsidRPr="004811C4">
        <w:rPr>
          <w:rFonts w:ascii="Arial" w:hAnsi="Arial" w:cs="Arial"/>
          <w:snapToGrid w:val="0"/>
          <w:color w:val="0070C0"/>
          <w:szCs w:val="24"/>
          <w:u w:val="single"/>
        </w:rPr>
        <w:t>Termination of service</w:t>
      </w:r>
    </w:p>
    <w:p w14:paraId="0BDEF547" w14:textId="77777777" w:rsidR="00347AC7" w:rsidRPr="004811C4" w:rsidRDefault="00347AC7" w:rsidP="00347AC7">
      <w:pPr>
        <w:tabs>
          <w:tab w:val="left" w:pos="720"/>
        </w:tabs>
        <w:spacing w:line="289" w:lineRule="exact"/>
        <w:rPr>
          <w:rFonts w:ascii="Arial" w:hAnsi="Arial" w:cs="Arial"/>
          <w:snapToGrid w:val="0"/>
          <w:color w:val="0070C0"/>
        </w:rPr>
      </w:pPr>
      <w:r w:rsidRPr="004811C4">
        <w:rPr>
          <w:rFonts w:ascii="Arial" w:hAnsi="Arial" w:cs="Arial"/>
          <w:snapToGrid w:val="0"/>
          <w:color w:val="0070C0"/>
        </w:rPr>
        <w:t>4.1   A medical recommendation in relation to ill-health retirement will be followed as appropriate.</w:t>
      </w:r>
    </w:p>
    <w:p w14:paraId="0374604A" w14:textId="77777777" w:rsidR="00347AC7" w:rsidRPr="004811C4" w:rsidRDefault="00347AC7" w:rsidP="00347AC7">
      <w:pPr>
        <w:tabs>
          <w:tab w:val="left" w:pos="720"/>
        </w:tabs>
        <w:spacing w:line="289" w:lineRule="exact"/>
        <w:rPr>
          <w:rFonts w:ascii="Arial" w:hAnsi="Arial" w:cs="Arial"/>
          <w:snapToGrid w:val="0"/>
          <w:color w:val="0070C0"/>
        </w:rPr>
      </w:pPr>
    </w:p>
    <w:p w14:paraId="229EB2E7" w14:textId="77777777" w:rsidR="00347AC7" w:rsidRPr="004811C4" w:rsidRDefault="00347AC7" w:rsidP="00347AC7">
      <w:pPr>
        <w:tabs>
          <w:tab w:val="left" w:pos="720"/>
        </w:tabs>
        <w:spacing w:line="289" w:lineRule="exact"/>
        <w:rPr>
          <w:rFonts w:ascii="Arial" w:hAnsi="Arial" w:cs="Arial"/>
          <w:snapToGrid w:val="0"/>
          <w:color w:val="0070C0"/>
        </w:rPr>
      </w:pPr>
      <w:r w:rsidRPr="004811C4">
        <w:rPr>
          <w:rFonts w:ascii="Arial" w:hAnsi="Arial" w:cs="Arial"/>
          <w:snapToGrid w:val="0"/>
          <w:color w:val="0070C0"/>
        </w:rPr>
        <w:t>The Headteacher should seek advice directly from Teachers’ Pensions if they wish to make an application to Teachers’ Pensions for ill health retirement</w:t>
      </w:r>
    </w:p>
    <w:p w14:paraId="3D420E5A" w14:textId="77777777" w:rsidR="00347AC7" w:rsidRPr="004811C4" w:rsidRDefault="00347AC7" w:rsidP="00347AC7">
      <w:pPr>
        <w:tabs>
          <w:tab w:val="left" w:pos="720"/>
          <w:tab w:val="left" w:pos="771"/>
        </w:tabs>
        <w:spacing w:line="289" w:lineRule="exact"/>
        <w:ind w:left="1440"/>
        <w:rPr>
          <w:rFonts w:ascii="Arial" w:hAnsi="Arial" w:cs="Arial"/>
          <w:snapToGrid w:val="0"/>
          <w:color w:val="0070C0"/>
        </w:rPr>
      </w:pPr>
    </w:p>
    <w:p w14:paraId="2A2D62A5" w14:textId="77777777" w:rsidR="00347AC7" w:rsidRPr="004811C4" w:rsidRDefault="00347AC7" w:rsidP="00347AC7">
      <w:pPr>
        <w:tabs>
          <w:tab w:val="left" w:pos="720"/>
          <w:tab w:val="left" w:pos="771"/>
        </w:tabs>
        <w:spacing w:line="289" w:lineRule="exact"/>
        <w:rPr>
          <w:rFonts w:ascii="Arial" w:hAnsi="Arial" w:cs="Arial"/>
          <w:snapToGrid w:val="0"/>
          <w:color w:val="0070C0"/>
        </w:rPr>
      </w:pPr>
      <w:r w:rsidRPr="004811C4">
        <w:rPr>
          <w:rFonts w:ascii="Arial" w:hAnsi="Arial" w:cs="Arial"/>
          <w:snapToGrid w:val="0"/>
          <w:color w:val="0070C0"/>
        </w:rPr>
        <w:t xml:space="preserve">4.2   In the absence of a medical recommendation to retire, any decision in relation to dismissal must be taken by a staffing committee of the Governing Body The responsibility for presenting the case would be with the Chair of Governors. </w:t>
      </w:r>
    </w:p>
    <w:p w14:paraId="2A2E2684" w14:textId="77777777" w:rsidR="00347AC7" w:rsidRPr="004811C4" w:rsidRDefault="00347AC7" w:rsidP="00347AC7">
      <w:pPr>
        <w:ind w:left="360"/>
        <w:rPr>
          <w:rFonts w:ascii="Arial" w:hAnsi="Arial" w:cs="Arial"/>
          <w:color w:val="0070C0"/>
        </w:rPr>
      </w:pPr>
    </w:p>
    <w:p w14:paraId="47884FDF" w14:textId="77777777" w:rsidR="00347AC7" w:rsidRPr="004811C4" w:rsidRDefault="00347AC7" w:rsidP="00347AC7">
      <w:pPr>
        <w:ind w:left="360"/>
        <w:rPr>
          <w:rFonts w:ascii="Arial" w:hAnsi="Arial" w:cs="Arial"/>
          <w:color w:val="0070C0"/>
        </w:rPr>
      </w:pPr>
    </w:p>
    <w:p w14:paraId="536D0783" w14:textId="77777777" w:rsidR="00347AC7" w:rsidRPr="004811C4" w:rsidRDefault="00347AC7" w:rsidP="00347AC7">
      <w:pPr>
        <w:ind w:left="360"/>
        <w:rPr>
          <w:rFonts w:ascii="Arial" w:hAnsi="Arial" w:cs="Arial"/>
          <w:color w:val="0070C0"/>
        </w:rPr>
      </w:pPr>
    </w:p>
    <w:p w14:paraId="18C5FCD7" w14:textId="77777777" w:rsidR="00347AC7" w:rsidRPr="004811C4" w:rsidRDefault="00347AC7" w:rsidP="00347AC7">
      <w:pPr>
        <w:ind w:left="360"/>
        <w:rPr>
          <w:rFonts w:ascii="Arial" w:hAnsi="Arial" w:cs="Arial"/>
          <w:color w:val="0070C0"/>
        </w:rPr>
      </w:pPr>
    </w:p>
    <w:p w14:paraId="7E818C2F" w14:textId="77777777" w:rsidR="00347AC7" w:rsidRPr="004811C4" w:rsidRDefault="00347AC7" w:rsidP="00347AC7">
      <w:pPr>
        <w:ind w:left="360"/>
        <w:rPr>
          <w:rFonts w:ascii="Arial" w:hAnsi="Arial" w:cs="Arial"/>
          <w:color w:val="0070C0"/>
        </w:rPr>
      </w:pPr>
    </w:p>
    <w:p w14:paraId="4AEBDD3C" w14:textId="77777777" w:rsidR="00347AC7" w:rsidRPr="004811C4" w:rsidRDefault="00347AC7" w:rsidP="00347AC7">
      <w:pPr>
        <w:ind w:left="360"/>
        <w:rPr>
          <w:rFonts w:ascii="Arial" w:hAnsi="Arial" w:cs="Arial"/>
          <w:color w:val="0070C0"/>
        </w:rPr>
      </w:pPr>
    </w:p>
    <w:p w14:paraId="559331DE" w14:textId="77777777" w:rsidR="00347AC7" w:rsidRPr="004811C4" w:rsidRDefault="00347AC7" w:rsidP="00347AC7">
      <w:pPr>
        <w:ind w:left="360"/>
        <w:rPr>
          <w:rFonts w:ascii="Arial" w:hAnsi="Arial" w:cs="Arial"/>
          <w:color w:val="0070C0"/>
        </w:rPr>
      </w:pPr>
    </w:p>
    <w:p w14:paraId="0AED0125" w14:textId="77777777" w:rsidR="00347AC7" w:rsidRPr="004811C4" w:rsidRDefault="00347AC7" w:rsidP="00347AC7">
      <w:pPr>
        <w:ind w:left="360"/>
        <w:rPr>
          <w:rFonts w:ascii="Arial" w:hAnsi="Arial" w:cs="Arial"/>
          <w:color w:val="0070C0"/>
        </w:rPr>
      </w:pPr>
    </w:p>
    <w:p w14:paraId="4151A6B5" w14:textId="77777777" w:rsidR="00347AC7" w:rsidRPr="004811C4" w:rsidRDefault="00347AC7" w:rsidP="00347AC7">
      <w:pPr>
        <w:ind w:left="360"/>
        <w:rPr>
          <w:rFonts w:ascii="Arial" w:hAnsi="Arial" w:cs="Arial"/>
          <w:color w:val="0070C0"/>
        </w:rPr>
      </w:pPr>
    </w:p>
    <w:p w14:paraId="7475456B" w14:textId="77777777" w:rsidR="00347AC7" w:rsidRPr="004811C4" w:rsidRDefault="00347AC7" w:rsidP="00347AC7">
      <w:pPr>
        <w:ind w:left="360"/>
        <w:rPr>
          <w:rFonts w:ascii="Arial" w:hAnsi="Arial" w:cs="Arial"/>
          <w:color w:val="0070C0"/>
        </w:rPr>
      </w:pPr>
    </w:p>
    <w:p w14:paraId="51F507A4" w14:textId="77777777" w:rsidR="00347AC7" w:rsidRPr="004811C4" w:rsidRDefault="00347AC7" w:rsidP="00347AC7">
      <w:pPr>
        <w:ind w:left="360"/>
        <w:rPr>
          <w:rFonts w:ascii="Arial" w:hAnsi="Arial" w:cs="Arial"/>
          <w:color w:val="0070C0"/>
        </w:rPr>
      </w:pPr>
    </w:p>
    <w:p w14:paraId="4032FC77" w14:textId="77777777" w:rsidR="00347AC7" w:rsidRPr="004811C4" w:rsidRDefault="00347AC7" w:rsidP="00347AC7">
      <w:pPr>
        <w:ind w:left="360"/>
        <w:rPr>
          <w:rFonts w:ascii="Arial" w:hAnsi="Arial" w:cs="Arial"/>
          <w:color w:val="0070C0"/>
        </w:rPr>
      </w:pPr>
    </w:p>
    <w:p w14:paraId="7F0C2B8E" w14:textId="77777777" w:rsidR="00347AC7" w:rsidRPr="004811C4" w:rsidRDefault="00347AC7" w:rsidP="00347AC7">
      <w:pPr>
        <w:ind w:left="360"/>
        <w:rPr>
          <w:rFonts w:ascii="Arial" w:hAnsi="Arial" w:cs="Arial"/>
          <w:color w:val="0070C0"/>
        </w:rPr>
      </w:pPr>
    </w:p>
    <w:p w14:paraId="10EFEDFC" w14:textId="77777777" w:rsidR="00347AC7" w:rsidRPr="004811C4" w:rsidRDefault="00347AC7" w:rsidP="00347AC7">
      <w:pPr>
        <w:ind w:left="360"/>
        <w:rPr>
          <w:rFonts w:ascii="Arial" w:hAnsi="Arial" w:cs="Arial"/>
          <w:color w:val="0070C0"/>
        </w:rPr>
      </w:pPr>
    </w:p>
    <w:p w14:paraId="5F8998B6" w14:textId="77777777" w:rsidR="00347AC7" w:rsidRPr="004811C4" w:rsidRDefault="00347AC7" w:rsidP="00347AC7">
      <w:pPr>
        <w:ind w:left="360"/>
        <w:rPr>
          <w:rFonts w:ascii="Arial" w:hAnsi="Arial" w:cs="Arial"/>
          <w:color w:val="0070C0"/>
        </w:rPr>
      </w:pPr>
    </w:p>
    <w:p w14:paraId="3CB478DA" w14:textId="77777777" w:rsidR="00347AC7" w:rsidRPr="004811C4" w:rsidRDefault="00347AC7" w:rsidP="00347AC7">
      <w:pPr>
        <w:ind w:left="360"/>
        <w:rPr>
          <w:rFonts w:ascii="Arial" w:hAnsi="Arial" w:cs="Arial"/>
          <w:color w:val="0070C0"/>
        </w:rPr>
      </w:pPr>
    </w:p>
    <w:p w14:paraId="728D0AE6" w14:textId="77777777" w:rsidR="00347AC7" w:rsidRPr="004811C4" w:rsidRDefault="00347AC7" w:rsidP="00347AC7">
      <w:pPr>
        <w:ind w:left="360"/>
        <w:rPr>
          <w:rFonts w:ascii="Arial" w:hAnsi="Arial" w:cs="Arial"/>
          <w:color w:val="0070C0"/>
        </w:rPr>
      </w:pPr>
    </w:p>
    <w:p w14:paraId="27E8133D" w14:textId="77777777" w:rsidR="00347AC7" w:rsidRPr="004811C4" w:rsidRDefault="00347AC7" w:rsidP="00347AC7">
      <w:pPr>
        <w:ind w:left="360"/>
        <w:rPr>
          <w:rFonts w:ascii="Arial" w:hAnsi="Arial" w:cs="Arial"/>
          <w:color w:val="0070C0"/>
        </w:rPr>
      </w:pPr>
    </w:p>
    <w:p w14:paraId="0D36E467" w14:textId="77777777" w:rsidR="00347AC7" w:rsidRPr="004811C4" w:rsidRDefault="00347AC7" w:rsidP="00347AC7">
      <w:pPr>
        <w:ind w:left="360"/>
        <w:rPr>
          <w:rFonts w:ascii="Arial" w:hAnsi="Arial" w:cs="Arial"/>
          <w:color w:val="0070C0"/>
        </w:rPr>
      </w:pPr>
    </w:p>
    <w:p w14:paraId="0DE503B6" w14:textId="77777777" w:rsidR="00347AC7" w:rsidRPr="004811C4" w:rsidRDefault="00347AC7" w:rsidP="00347AC7">
      <w:pPr>
        <w:ind w:left="360"/>
        <w:rPr>
          <w:rFonts w:ascii="Arial" w:hAnsi="Arial" w:cs="Arial"/>
          <w:color w:val="0070C0"/>
        </w:rPr>
      </w:pPr>
    </w:p>
    <w:p w14:paraId="25CC0AC0" w14:textId="77777777" w:rsidR="00347AC7" w:rsidRPr="004811C4" w:rsidRDefault="00347AC7" w:rsidP="00347AC7">
      <w:pPr>
        <w:ind w:left="360"/>
        <w:rPr>
          <w:rFonts w:ascii="Arial" w:hAnsi="Arial" w:cs="Arial"/>
          <w:color w:val="0070C0"/>
        </w:rPr>
      </w:pPr>
    </w:p>
    <w:p w14:paraId="1FC532FB" w14:textId="77777777" w:rsidR="00347AC7" w:rsidRPr="004811C4" w:rsidRDefault="00347AC7" w:rsidP="00347AC7">
      <w:pPr>
        <w:ind w:left="360"/>
        <w:rPr>
          <w:rFonts w:ascii="Arial" w:hAnsi="Arial" w:cs="Arial"/>
          <w:color w:val="0070C0"/>
        </w:rPr>
      </w:pPr>
    </w:p>
    <w:p w14:paraId="6B4188BE" w14:textId="77777777" w:rsidR="00347AC7" w:rsidRPr="004811C4" w:rsidRDefault="00347AC7" w:rsidP="00347AC7">
      <w:pPr>
        <w:ind w:left="360"/>
        <w:rPr>
          <w:rFonts w:ascii="Arial" w:hAnsi="Arial" w:cs="Arial"/>
          <w:color w:val="0070C0"/>
        </w:rPr>
      </w:pPr>
    </w:p>
    <w:p w14:paraId="4C27DEC1" w14:textId="77777777" w:rsidR="00347AC7" w:rsidRPr="004811C4" w:rsidRDefault="00347AC7" w:rsidP="00347AC7">
      <w:pPr>
        <w:ind w:left="360"/>
        <w:rPr>
          <w:rFonts w:ascii="Arial" w:hAnsi="Arial" w:cs="Arial"/>
          <w:color w:val="0070C0"/>
        </w:rPr>
      </w:pPr>
    </w:p>
    <w:p w14:paraId="30996429" w14:textId="77777777" w:rsidR="00347AC7" w:rsidRPr="004811C4" w:rsidRDefault="00347AC7" w:rsidP="00347AC7">
      <w:pPr>
        <w:ind w:left="360"/>
        <w:rPr>
          <w:rFonts w:ascii="Arial" w:hAnsi="Arial" w:cs="Arial"/>
          <w:color w:val="0070C0"/>
        </w:rPr>
      </w:pPr>
    </w:p>
    <w:p w14:paraId="07A44EC4" w14:textId="77777777" w:rsidR="00347AC7" w:rsidRPr="004811C4" w:rsidRDefault="00347AC7" w:rsidP="00347AC7">
      <w:pPr>
        <w:ind w:left="360"/>
        <w:rPr>
          <w:rFonts w:ascii="Arial" w:hAnsi="Arial" w:cs="Arial"/>
          <w:color w:val="0070C0"/>
        </w:rPr>
      </w:pPr>
    </w:p>
    <w:p w14:paraId="456E6ED3" w14:textId="77777777" w:rsidR="00347AC7" w:rsidRPr="004811C4" w:rsidRDefault="00347AC7" w:rsidP="00347AC7">
      <w:pPr>
        <w:ind w:left="360"/>
        <w:rPr>
          <w:rFonts w:ascii="Arial" w:hAnsi="Arial" w:cs="Arial"/>
          <w:color w:val="0070C0"/>
        </w:rPr>
      </w:pPr>
    </w:p>
    <w:p w14:paraId="389E6247" w14:textId="77777777" w:rsidR="00347AC7" w:rsidRPr="004811C4" w:rsidRDefault="00347AC7" w:rsidP="00347AC7">
      <w:pPr>
        <w:ind w:left="360"/>
        <w:rPr>
          <w:rFonts w:ascii="Arial" w:hAnsi="Arial" w:cs="Arial"/>
          <w:color w:val="0070C0"/>
        </w:rPr>
      </w:pPr>
    </w:p>
    <w:p w14:paraId="2F2D1E87" w14:textId="77777777" w:rsidR="00347AC7" w:rsidRPr="004811C4" w:rsidRDefault="00347AC7" w:rsidP="00347AC7">
      <w:pPr>
        <w:ind w:left="360"/>
        <w:rPr>
          <w:rFonts w:ascii="Arial" w:hAnsi="Arial" w:cs="Arial"/>
          <w:color w:val="0070C0"/>
        </w:rPr>
      </w:pPr>
    </w:p>
    <w:p w14:paraId="70F8E79F" w14:textId="77777777" w:rsidR="00347AC7" w:rsidRPr="004811C4" w:rsidRDefault="00347AC7" w:rsidP="00347AC7">
      <w:pPr>
        <w:ind w:left="360"/>
        <w:rPr>
          <w:rFonts w:ascii="Arial" w:hAnsi="Arial" w:cs="Arial"/>
          <w:color w:val="0070C0"/>
        </w:rPr>
      </w:pPr>
    </w:p>
    <w:p w14:paraId="17DAC303" w14:textId="77777777" w:rsidR="00347AC7" w:rsidRPr="004811C4" w:rsidRDefault="00347AC7" w:rsidP="00347AC7">
      <w:pPr>
        <w:ind w:left="360"/>
        <w:rPr>
          <w:rFonts w:ascii="Arial" w:hAnsi="Arial" w:cs="Arial"/>
          <w:color w:val="0070C0"/>
        </w:rPr>
      </w:pPr>
    </w:p>
    <w:p w14:paraId="3E78147E" w14:textId="77777777" w:rsidR="00347AC7" w:rsidRPr="004811C4" w:rsidRDefault="00347AC7" w:rsidP="00347AC7">
      <w:pPr>
        <w:ind w:left="360"/>
        <w:rPr>
          <w:rFonts w:ascii="Arial" w:hAnsi="Arial" w:cs="Arial"/>
          <w:color w:val="0070C0"/>
        </w:rPr>
      </w:pPr>
    </w:p>
    <w:p w14:paraId="1FB70DC7" w14:textId="77777777" w:rsidR="00347AC7" w:rsidRPr="004811C4" w:rsidRDefault="00347AC7" w:rsidP="00347AC7">
      <w:pPr>
        <w:ind w:left="360"/>
        <w:rPr>
          <w:rFonts w:ascii="Arial" w:hAnsi="Arial" w:cs="Arial"/>
          <w:color w:val="0070C0"/>
        </w:rPr>
      </w:pPr>
    </w:p>
    <w:p w14:paraId="4C984344" w14:textId="77777777" w:rsidR="00347AC7" w:rsidRPr="004811C4" w:rsidRDefault="00347AC7" w:rsidP="00347AC7">
      <w:pPr>
        <w:ind w:left="360"/>
        <w:rPr>
          <w:rFonts w:ascii="Arial" w:hAnsi="Arial" w:cs="Arial"/>
          <w:color w:val="0070C0"/>
        </w:rPr>
      </w:pPr>
    </w:p>
    <w:p w14:paraId="0859557B" w14:textId="77777777" w:rsidR="00347AC7" w:rsidRPr="004811C4" w:rsidRDefault="00347AC7" w:rsidP="00347AC7">
      <w:pPr>
        <w:ind w:left="360"/>
        <w:rPr>
          <w:rFonts w:ascii="Arial" w:hAnsi="Arial" w:cs="Arial"/>
          <w:color w:val="0070C0"/>
        </w:rPr>
      </w:pPr>
    </w:p>
    <w:p w14:paraId="663117FD" w14:textId="77777777" w:rsidR="00347AC7" w:rsidRPr="004811C4" w:rsidRDefault="00347AC7" w:rsidP="00347AC7">
      <w:pPr>
        <w:ind w:left="360"/>
        <w:rPr>
          <w:rFonts w:ascii="Arial" w:hAnsi="Arial" w:cs="Arial"/>
          <w:color w:val="0070C0"/>
        </w:rPr>
      </w:pPr>
    </w:p>
    <w:p w14:paraId="0472299E" w14:textId="77777777" w:rsidR="00347AC7" w:rsidRPr="004811C4" w:rsidRDefault="00347AC7" w:rsidP="00347AC7">
      <w:pPr>
        <w:ind w:left="360"/>
        <w:rPr>
          <w:rFonts w:ascii="Arial" w:hAnsi="Arial" w:cs="Arial"/>
          <w:color w:val="0070C0"/>
        </w:rPr>
      </w:pPr>
    </w:p>
    <w:p w14:paraId="2AB34AAC" w14:textId="77777777" w:rsidR="00347AC7" w:rsidRPr="004811C4" w:rsidRDefault="00347AC7" w:rsidP="00347AC7">
      <w:pPr>
        <w:ind w:left="360"/>
        <w:rPr>
          <w:rFonts w:ascii="Arial" w:hAnsi="Arial" w:cs="Arial"/>
          <w:color w:val="0070C0"/>
        </w:rPr>
      </w:pPr>
    </w:p>
    <w:p w14:paraId="248CB5AE" w14:textId="77777777" w:rsidR="00A5014D" w:rsidRDefault="00A5014D" w:rsidP="00347AC7">
      <w:pPr>
        <w:ind w:left="360"/>
        <w:rPr>
          <w:rFonts w:ascii="Arial" w:hAnsi="Arial" w:cs="Arial"/>
          <w:b/>
          <w:sz w:val="48"/>
          <w:szCs w:val="48"/>
        </w:rPr>
      </w:pPr>
    </w:p>
    <w:p w14:paraId="5AD2E48E" w14:textId="77777777" w:rsidR="00A5014D" w:rsidRDefault="00A5014D" w:rsidP="00347AC7">
      <w:pPr>
        <w:ind w:left="360"/>
        <w:rPr>
          <w:rFonts w:ascii="Arial" w:hAnsi="Arial" w:cs="Arial"/>
          <w:b/>
          <w:sz w:val="48"/>
          <w:szCs w:val="48"/>
        </w:rPr>
      </w:pPr>
    </w:p>
    <w:p w14:paraId="3B446BC5" w14:textId="452295A0" w:rsidR="00347AC7" w:rsidRPr="004811C4" w:rsidRDefault="00347AC7" w:rsidP="00347AC7">
      <w:pPr>
        <w:ind w:left="360"/>
        <w:rPr>
          <w:rFonts w:ascii="Arial" w:hAnsi="Arial" w:cs="Arial"/>
          <w:b/>
          <w:sz w:val="48"/>
          <w:szCs w:val="48"/>
        </w:rPr>
      </w:pPr>
      <w:r w:rsidRPr="004811C4">
        <w:rPr>
          <w:rFonts w:ascii="Arial" w:hAnsi="Arial" w:cs="Arial"/>
          <w:b/>
          <w:sz w:val="48"/>
          <w:szCs w:val="48"/>
        </w:rPr>
        <w:lastRenderedPageBreak/>
        <w:t>Appendix 1</w:t>
      </w:r>
    </w:p>
    <w:p w14:paraId="4AE742C0" w14:textId="77777777" w:rsidR="00347AC7" w:rsidRPr="004811C4" w:rsidRDefault="00347AC7" w:rsidP="00347AC7">
      <w:pPr>
        <w:ind w:left="360"/>
        <w:rPr>
          <w:rFonts w:ascii="Arial" w:hAnsi="Arial" w:cs="Arial"/>
        </w:rPr>
      </w:pPr>
    </w:p>
    <w:p w14:paraId="24F8A5F4" w14:textId="77777777" w:rsidR="00347AC7" w:rsidRPr="004811C4" w:rsidRDefault="00347AC7" w:rsidP="00347AC7">
      <w:pPr>
        <w:ind w:left="360"/>
        <w:rPr>
          <w:rFonts w:ascii="Arial" w:hAnsi="Arial" w:cs="Arial"/>
          <w:b/>
          <w:sz w:val="28"/>
          <w:szCs w:val="28"/>
        </w:rPr>
      </w:pPr>
      <w:r w:rsidRPr="004811C4">
        <w:rPr>
          <w:rFonts w:ascii="Arial" w:hAnsi="Arial" w:cs="Arial"/>
          <w:b/>
          <w:sz w:val="28"/>
          <w:szCs w:val="28"/>
        </w:rPr>
        <w:t xml:space="preserve">Process for holding a formal capability hearing with a staffing committee (panel) of three school governors </w:t>
      </w:r>
    </w:p>
    <w:p w14:paraId="72035230" w14:textId="77777777" w:rsidR="00347AC7" w:rsidRPr="004811C4" w:rsidRDefault="00347AC7" w:rsidP="00347AC7">
      <w:pPr>
        <w:ind w:left="360"/>
        <w:rPr>
          <w:rFonts w:ascii="Arial" w:hAnsi="Arial" w:cs="Arial"/>
          <w:b/>
          <w:color w:val="0070C0"/>
          <w:sz w:val="28"/>
          <w:szCs w:val="28"/>
        </w:rPr>
      </w:pPr>
    </w:p>
    <w:p w14:paraId="0474DF65" w14:textId="77777777" w:rsidR="00347AC7" w:rsidRPr="004811C4" w:rsidRDefault="00347AC7" w:rsidP="00347AC7">
      <w:pPr>
        <w:numPr>
          <w:ilvl w:val="0"/>
          <w:numId w:val="34"/>
        </w:numPr>
        <w:rPr>
          <w:rFonts w:ascii="Arial" w:hAnsi="Arial" w:cs="Arial"/>
          <w:color w:val="0070C0"/>
        </w:rPr>
      </w:pPr>
      <w:r w:rsidRPr="004811C4">
        <w:rPr>
          <w:rFonts w:ascii="Arial" w:hAnsi="Arial" w:cs="Arial"/>
          <w:color w:val="0070C0"/>
        </w:rPr>
        <w:t xml:space="preserve">Where the Headteacher considers it is appropriate to refer a capability case to the school governors for consideration a staffing committee will be convened.  The staffing committee will consist of a panel of three school governors.  No staff governor will sit on a panel.  </w:t>
      </w:r>
    </w:p>
    <w:p w14:paraId="12AAE529" w14:textId="77777777" w:rsidR="00347AC7" w:rsidRPr="004811C4" w:rsidRDefault="00347AC7" w:rsidP="00347AC7">
      <w:pPr>
        <w:ind w:left="360"/>
        <w:rPr>
          <w:rFonts w:ascii="Arial" w:hAnsi="Arial" w:cs="Arial"/>
          <w:color w:val="0070C0"/>
        </w:rPr>
      </w:pPr>
    </w:p>
    <w:p w14:paraId="4126039A" w14:textId="77777777" w:rsidR="00347AC7" w:rsidRPr="004811C4" w:rsidRDefault="00347AC7" w:rsidP="00347AC7">
      <w:pPr>
        <w:numPr>
          <w:ilvl w:val="0"/>
          <w:numId w:val="34"/>
        </w:numPr>
        <w:rPr>
          <w:rFonts w:ascii="Arial" w:hAnsi="Arial" w:cs="Arial"/>
          <w:color w:val="0070C0"/>
        </w:rPr>
      </w:pPr>
      <w:r w:rsidRPr="004811C4">
        <w:rPr>
          <w:rFonts w:ascii="Arial" w:hAnsi="Arial" w:cs="Arial"/>
          <w:color w:val="0070C0"/>
        </w:rPr>
        <w:t xml:space="preserve">The school will arrange for an HR Adviser to attend the hearing to advise the panel on procedural matters.  The school will arrange for the meeting to be </w:t>
      </w:r>
      <w:proofErr w:type="spellStart"/>
      <w:r w:rsidRPr="004811C4">
        <w:rPr>
          <w:rFonts w:ascii="Arial" w:hAnsi="Arial" w:cs="Arial"/>
          <w:color w:val="0070C0"/>
        </w:rPr>
        <w:t>minuted</w:t>
      </w:r>
      <w:proofErr w:type="spellEnd"/>
      <w:r w:rsidRPr="004811C4">
        <w:rPr>
          <w:rFonts w:ascii="Arial" w:hAnsi="Arial" w:cs="Arial"/>
          <w:color w:val="0070C0"/>
        </w:rPr>
        <w:t xml:space="preserve"> by the school’s clerk to governors.   </w:t>
      </w:r>
    </w:p>
    <w:p w14:paraId="6A64FD24" w14:textId="77777777" w:rsidR="00347AC7" w:rsidRPr="004811C4" w:rsidRDefault="00347AC7" w:rsidP="00347AC7">
      <w:pPr>
        <w:ind w:left="360"/>
        <w:rPr>
          <w:rFonts w:ascii="Arial" w:hAnsi="Arial" w:cs="Arial"/>
          <w:color w:val="0070C0"/>
        </w:rPr>
      </w:pPr>
    </w:p>
    <w:p w14:paraId="3F5031E2" w14:textId="77777777" w:rsidR="00347AC7" w:rsidRPr="004811C4" w:rsidRDefault="00347AC7" w:rsidP="00347AC7">
      <w:pPr>
        <w:numPr>
          <w:ilvl w:val="0"/>
          <w:numId w:val="34"/>
        </w:numPr>
        <w:rPr>
          <w:rFonts w:ascii="Arial" w:hAnsi="Arial" w:cs="Arial"/>
          <w:color w:val="0070C0"/>
        </w:rPr>
      </w:pPr>
      <w:r w:rsidRPr="004811C4">
        <w:rPr>
          <w:rFonts w:ascii="Arial" w:hAnsi="Arial" w:cs="Arial"/>
          <w:color w:val="0070C0"/>
        </w:rPr>
        <w:t xml:space="preserve">The school will arrange for a formal invitation letter and set of documents for the capability hearing to be provided to the employee, their nominated trade union representative or work colleague, the panel members, the panel’s HR procedural adviser and the clerk 5 working days before the hearing. </w:t>
      </w:r>
    </w:p>
    <w:p w14:paraId="029682D9" w14:textId="77777777" w:rsidR="00347AC7" w:rsidRPr="004811C4" w:rsidRDefault="00347AC7" w:rsidP="00347AC7">
      <w:pPr>
        <w:ind w:left="360"/>
        <w:rPr>
          <w:rFonts w:ascii="Arial" w:hAnsi="Arial" w:cs="Arial"/>
          <w:color w:val="0070C0"/>
        </w:rPr>
      </w:pPr>
    </w:p>
    <w:p w14:paraId="632666D8" w14:textId="77777777" w:rsidR="00347AC7" w:rsidRPr="004811C4" w:rsidRDefault="00347AC7" w:rsidP="00347AC7">
      <w:pPr>
        <w:numPr>
          <w:ilvl w:val="0"/>
          <w:numId w:val="34"/>
        </w:numPr>
        <w:rPr>
          <w:rFonts w:ascii="Arial" w:hAnsi="Arial" w:cs="Arial"/>
          <w:color w:val="0070C0"/>
        </w:rPr>
      </w:pPr>
      <w:r w:rsidRPr="004811C4">
        <w:rPr>
          <w:rFonts w:ascii="Arial" w:hAnsi="Arial" w:cs="Arial"/>
          <w:color w:val="0070C0"/>
        </w:rPr>
        <w:t>The school will make arrangements for the capability hearing to be held at an appropriate venue at the school or a suitable alternative building.</w:t>
      </w:r>
    </w:p>
    <w:p w14:paraId="53444629" w14:textId="77777777" w:rsidR="00347AC7" w:rsidRPr="004811C4" w:rsidRDefault="00347AC7" w:rsidP="00347AC7">
      <w:pPr>
        <w:ind w:left="360"/>
        <w:rPr>
          <w:rFonts w:ascii="Arial" w:hAnsi="Arial" w:cs="Arial"/>
          <w:color w:val="0070C0"/>
        </w:rPr>
      </w:pPr>
    </w:p>
    <w:p w14:paraId="7D446DA1" w14:textId="77777777" w:rsidR="00347AC7" w:rsidRPr="004811C4" w:rsidRDefault="00347AC7" w:rsidP="00347AC7">
      <w:pPr>
        <w:numPr>
          <w:ilvl w:val="0"/>
          <w:numId w:val="34"/>
        </w:numPr>
        <w:rPr>
          <w:rFonts w:ascii="Arial" w:hAnsi="Arial" w:cs="Arial"/>
          <w:color w:val="0070C0"/>
        </w:rPr>
      </w:pPr>
      <w:r w:rsidRPr="004811C4">
        <w:rPr>
          <w:rFonts w:ascii="Arial" w:hAnsi="Arial" w:cs="Arial"/>
          <w:color w:val="0070C0"/>
        </w:rPr>
        <w:t>The hearing may be postponed by the chair of the panel at their discretion, in consultation with the HR Adviser, to accommodate a request for postponement.  Where a reasonable explanation for not attending is provided by the employee one postponement may be agreed by the chair to enable an employee’s nominated representative to attend.  Where an employee fails to attend and provides no reasonable explanation for non-attendance the hearing will proceed in the employee’s absence.</w:t>
      </w:r>
    </w:p>
    <w:p w14:paraId="452EB86B" w14:textId="77777777" w:rsidR="00347AC7" w:rsidRPr="004811C4" w:rsidRDefault="00347AC7" w:rsidP="00347AC7">
      <w:pPr>
        <w:ind w:left="360"/>
        <w:rPr>
          <w:rFonts w:ascii="Arial" w:hAnsi="Arial" w:cs="Arial"/>
          <w:color w:val="0070C0"/>
        </w:rPr>
      </w:pPr>
    </w:p>
    <w:p w14:paraId="2C65AF53" w14:textId="77777777" w:rsidR="00347AC7" w:rsidRPr="004811C4" w:rsidRDefault="00347AC7" w:rsidP="00347AC7">
      <w:pPr>
        <w:ind w:left="360"/>
        <w:rPr>
          <w:rFonts w:ascii="Arial" w:hAnsi="Arial" w:cs="Arial"/>
          <w:b/>
          <w:color w:val="0070C0"/>
          <w:sz w:val="28"/>
          <w:szCs w:val="28"/>
        </w:rPr>
      </w:pPr>
    </w:p>
    <w:p w14:paraId="5403BD72" w14:textId="77777777" w:rsidR="00347AC7" w:rsidRPr="004811C4" w:rsidRDefault="00347AC7" w:rsidP="00347AC7">
      <w:pPr>
        <w:ind w:left="360"/>
        <w:rPr>
          <w:rFonts w:ascii="Arial" w:hAnsi="Arial" w:cs="Arial"/>
          <w:b/>
          <w:sz w:val="28"/>
          <w:szCs w:val="28"/>
        </w:rPr>
      </w:pPr>
      <w:r w:rsidRPr="004811C4">
        <w:rPr>
          <w:rFonts w:ascii="Arial" w:hAnsi="Arial" w:cs="Arial"/>
          <w:b/>
          <w:sz w:val="28"/>
          <w:szCs w:val="28"/>
        </w:rPr>
        <w:t>Agenda for the formal capability hearing</w:t>
      </w:r>
    </w:p>
    <w:p w14:paraId="2E87A465" w14:textId="77777777" w:rsidR="00347AC7" w:rsidRPr="004811C4" w:rsidRDefault="00347AC7" w:rsidP="00347AC7">
      <w:pPr>
        <w:ind w:left="360"/>
        <w:rPr>
          <w:rFonts w:ascii="Arial" w:hAnsi="Arial" w:cs="Arial"/>
          <w:color w:val="0070C0"/>
        </w:rPr>
      </w:pPr>
    </w:p>
    <w:p w14:paraId="24BA7256" w14:textId="77777777" w:rsidR="00347AC7" w:rsidRPr="004811C4" w:rsidRDefault="00347AC7" w:rsidP="00347AC7">
      <w:pPr>
        <w:ind w:left="360"/>
        <w:rPr>
          <w:rFonts w:ascii="Arial" w:hAnsi="Arial" w:cs="Arial"/>
          <w:color w:val="0070C0"/>
        </w:rPr>
      </w:pPr>
      <w:r w:rsidRPr="004811C4">
        <w:rPr>
          <w:rFonts w:ascii="Arial" w:hAnsi="Arial" w:cs="Arial"/>
          <w:color w:val="0070C0"/>
        </w:rPr>
        <w:t>The panel will convene with the HR procedural adviser and the clerk (normally 30 minutes prior to the start of the hearing)  to discuss procedure.</w:t>
      </w:r>
    </w:p>
    <w:p w14:paraId="1FC11733" w14:textId="77777777" w:rsidR="00347AC7" w:rsidRPr="004811C4" w:rsidRDefault="00347AC7" w:rsidP="00347AC7">
      <w:pPr>
        <w:ind w:left="360"/>
        <w:rPr>
          <w:rFonts w:ascii="Arial" w:hAnsi="Arial" w:cs="Arial"/>
          <w:color w:val="0070C0"/>
        </w:rPr>
      </w:pPr>
    </w:p>
    <w:p w14:paraId="4DA3BDB8" w14:textId="77777777" w:rsidR="00347AC7" w:rsidRPr="004811C4" w:rsidRDefault="00347AC7" w:rsidP="00347AC7">
      <w:pPr>
        <w:ind w:left="360"/>
        <w:rPr>
          <w:rFonts w:ascii="Arial" w:hAnsi="Arial" w:cs="Arial"/>
          <w:color w:val="0070C0"/>
        </w:rPr>
      </w:pPr>
      <w:r w:rsidRPr="004811C4">
        <w:rPr>
          <w:rFonts w:ascii="Arial" w:hAnsi="Arial" w:cs="Arial"/>
          <w:color w:val="0070C0"/>
        </w:rPr>
        <w:t>The school’s representative (normally the Headteacher) and their HR adviser, the employee and their nominated trade union representative or work colleague are then invited to join the formal hearing.</w:t>
      </w:r>
    </w:p>
    <w:p w14:paraId="1DB20C8B" w14:textId="77777777" w:rsidR="00347AC7" w:rsidRPr="004811C4" w:rsidRDefault="00347AC7" w:rsidP="00347AC7">
      <w:pPr>
        <w:ind w:left="360"/>
        <w:rPr>
          <w:rFonts w:ascii="Arial" w:hAnsi="Arial" w:cs="Arial"/>
          <w:color w:val="0070C0"/>
        </w:rPr>
      </w:pPr>
    </w:p>
    <w:p w14:paraId="5297FC06" w14:textId="77777777" w:rsidR="00347AC7" w:rsidRPr="004811C4" w:rsidRDefault="00347AC7" w:rsidP="00347AC7">
      <w:pPr>
        <w:ind w:left="360"/>
        <w:rPr>
          <w:rFonts w:ascii="Arial" w:hAnsi="Arial" w:cs="Arial"/>
          <w:color w:val="0070C0"/>
        </w:rPr>
      </w:pPr>
      <w:r w:rsidRPr="004811C4">
        <w:rPr>
          <w:rFonts w:ascii="Arial" w:hAnsi="Arial" w:cs="Arial"/>
          <w:color w:val="0070C0"/>
        </w:rPr>
        <w:t xml:space="preserve">The Chair of the staffing committee will be responsible for the proper conduct of the hearing.   The panel will follow the agenda set out below as best practice for a fair hearing. </w:t>
      </w:r>
    </w:p>
    <w:p w14:paraId="255DA7C1" w14:textId="77777777" w:rsidR="00A5014D" w:rsidRDefault="00A5014D" w:rsidP="00347AC7">
      <w:pPr>
        <w:ind w:left="360"/>
        <w:jc w:val="center"/>
        <w:rPr>
          <w:rFonts w:ascii="Arial" w:hAnsi="Arial" w:cs="Arial"/>
          <w:b/>
          <w:sz w:val="48"/>
          <w:szCs w:val="48"/>
        </w:rPr>
      </w:pPr>
    </w:p>
    <w:p w14:paraId="3DE56F8A" w14:textId="77777777" w:rsidR="00A5014D" w:rsidRDefault="00A5014D" w:rsidP="00347AC7">
      <w:pPr>
        <w:ind w:left="360"/>
        <w:jc w:val="center"/>
        <w:rPr>
          <w:rFonts w:ascii="Arial" w:hAnsi="Arial" w:cs="Arial"/>
          <w:b/>
          <w:sz w:val="48"/>
          <w:szCs w:val="48"/>
        </w:rPr>
      </w:pPr>
    </w:p>
    <w:p w14:paraId="2BAC4F9E" w14:textId="14F96005" w:rsidR="00347AC7" w:rsidRPr="004811C4" w:rsidRDefault="00347AC7" w:rsidP="00347AC7">
      <w:pPr>
        <w:ind w:left="360"/>
        <w:jc w:val="center"/>
        <w:rPr>
          <w:rFonts w:ascii="Arial" w:hAnsi="Arial" w:cs="Arial"/>
          <w:b/>
          <w:sz w:val="48"/>
          <w:szCs w:val="48"/>
        </w:rPr>
      </w:pPr>
      <w:r w:rsidRPr="004811C4">
        <w:rPr>
          <w:rFonts w:ascii="Arial" w:hAnsi="Arial" w:cs="Arial"/>
          <w:b/>
          <w:sz w:val="48"/>
          <w:szCs w:val="48"/>
        </w:rPr>
        <w:lastRenderedPageBreak/>
        <w:t>A</w:t>
      </w:r>
      <w:r>
        <w:rPr>
          <w:rFonts w:ascii="Arial" w:hAnsi="Arial" w:cs="Arial"/>
          <w:b/>
          <w:sz w:val="48"/>
          <w:szCs w:val="48"/>
        </w:rPr>
        <w:t>genda</w:t>
      </w:r>
    </w:p>
    <w:p w14:paraId="0C772749" w14:textId="77777777" w:rsidR="00347AC7" w:rsidRPr="004811C4" w:rsidRDefault="00347AC7" w:rsidP="00347AC7">
      <w:pPr>
        <w:ind w:left="360"/>
        <w:rPr>
          <w:rFonts w:ascii="Arial" w:hAnsi="Arial" w:cs="Arial"/>
          <w:b/>
          <w:color w:val="0070C0"/>
        </w:rPr>
      </w:pPr>
    </w:p>
    <w:p w14:paraId="522AC88D" w14:textId="77777777" w:rsidR="00347AC7" w:rsidRPr="004811C4" w:rsidRDefault="00347AC7" w:rsidP="00347AC7">
      <w:pPr>
        <w:ind w:left="360"/>
        <w:rPr>
          <w:rFonts w:ascii="Arial" w:hAnsi="Arial" w:cs="Arial"/>
          <w:b/>
          <w:color w:val="0070C0"/>
        </w:rPr>
      </w:pPr>
      <w:r w:rsidRPr="004811C4">
        <w:rPr>
          <w:rFonts w:ascii="Arial" w:hAnsi="Arial" w:cs="Arial"/>
          <w:b/>
          <w:color w:val="0070C0"/>
        </w:rPr>
        <w:t xml:space="preserve">INTRODUCTIONS – </w:t>
      </w:r>
    </w:p>
    <w:p w14:paraId="4E5CA96E" w14:textId="77777777" w:rsidR="00347AC7" w:rsidRPr="004811C4" w:rsidRDefault="00347AC7" w:rsidP="00347AC7">
      <w:pPr>
        <w:ind w:left="360"/>
        <w:rPr>
          <w:rFonts w:ascii="Arial" w:hAnsi="Arial" w:cs="Arial"/>
          <w:b/>
          <w:color w:val="0070C0"/>
        </w:rPr>
      </w:pPr>
    </w:p>
    <w:p w14:paraId="53DCC37E" w14:textId="77777777" w:rsidR="00347AC7" w:rsidRPr="004811C4" w:rsidRDefault="00347AC7" w:rsidP="00347AC7">
      <w:pPr>
        <w:ind w:left="360"/>
        <w:rPr>
          <w:rFonts w:ascii="Arial" w:hAnsi="Arial" w:cs="Arial"/>
          <w:color w:val="0070C0"/>
        </w:rPr>
      </w:pPr>
    </w:p>
    <w:p w14:paraId="57448D24" w14:textId="77777777" w:rsidR="00347AC7" w:rsidRPr="004811C4" w:rsidRDefault="00347AC7" w:rsidP="00347AC7">
      <w:pPr>
        <w:numPr>
          <w:ilvl w:val="0"/>
          <w:numId w:val="32"/>
        </w:numPr>
        <w:tabs>
          <w:tab w:val="clear" w:pos="0"/>
        </w:tabs>
        <w:rPr>
          <w:rFonts w:ascii="Arial" w:hAnsi="Arial" w:cs="Arial"/>
          <w:b/>
          <w:color w:val="0070C0"/>
        </w:rPr>
      </w:pPr>
      <w:r w:rsidRPr="004811C4">
        <w:rPr>
          <w:rFonts w:ascii="Arial" w:hAnsi="Arial" w:cs="Arial"/>
          <w:b/>
          <w:color w:val="0070C0"/>
        </w:rPr>
        <w:t>MANAGEMENT CASE</w:t>
      </w:r>
    </w:p>
    <w:p w14:paraId="7BE78C25"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Headteacher (or delegated representative) will present the school’s management case.</w:t>
      </w:r>
    </w:p>
    <w:p w14:paraId="7CF8611F"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Employee, and their representative will be invited to ask any questions</w:t>
      </w:r>
    </w:p>
    <w:p w14:paraId="5FB2E1DD"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panel may ask any questions</w:t>
      </w:r>
    </w:p>
    <w:p w14:paraId="6C8FC202" w14:textId="77777777" w:rsidR="00347AC7" w:rsidRPr="004811C4" w:rsidRDefault="00347AC7" w:rsidP="00347AC7">
      <w:pPr>
        <w:rPr>
          <w:rFonts w:ascii="Arial" w:hAnsi="Arial" w:cs="Arial"/>
          <w:color w:val="0070C0"/>
        </w:rPr>
      </w:pPr>
    </w:p>
    <w:p w14:paraId="6212C80D" w14:textId="77777777" w:rsidR="00347AC7" w:rsidRPr="004811C4" w:rsidRDefault="00347AC7" w:rsidP="00347AC7">
      <w:pPr>
        <w:rPr>
          <w:rFonts w:ascii="Arial" w:hAnsi="Arial" w:cs="Arial"/>
          <w:color w:val="0070C0"/>
        </w:rPr>
      </w:pPr>
    </w:p>
    <w:p w14:paraId="05918859" w14:textId="77777777" w:rsidR="00347AC7" w:rsidRPr="004811C4" w:rsidRDefault="00347AC7" w:rsidP="00347AC7">
      <w:pPr>
        <w:numPr>
          <w:ilvl w:val="0"/>
          <w:numId w:val="32"/>
        </w:numPr>
        <w:tabs>
          <w:tab w:val="clear" w:pos="0"/>
        </w:tabs>
        <w:rPr>
          <w:rFonts w:ascii="Arial" w:hAnsi="Arial" w:cs="Arial"/>
          <w:b/>
          <w:color w:val="0070C0"/>
        </w:rPr>
      </w:pPr>
      <w:r w:rsidRPr="004811C4">
        <w:rPr>
          <w:rFonts w:ascii="Arial" w:hAnsi="Arial" w:cs="Arial"/>
          <w:b/>
          <w:color w:val="0070C0"/>
        </w:rPr>
        <w:t>EMPLOYEE’S CASE</w:t>
      </w:r>
    </w:p>
    <w:p w14:paraId="3B2867D8"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 xml:space="preserve">The Employee and/or their representative will present their case </w:t>
      </w:r>
    </w:p>
    <w:p w14:paraId="18249513"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Headteacher (or delegated representative) is invited to ask questions.</w:t>
      </w:r>
    </w:p>
    <w:p w14:paraId="4E77B7F1"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panel may ask any questions</w:t>
      </w:r>
    </w:p>
    <w:p w14:paraId="61D881AC" w14:textId="77777777" w:rsidR="00347AC7" w:rsidRPr="004811C4" w:rsidRDefault="00347AC7" w:rsidP="00347AC7">
      <w:pPr>
        <w:rPr>
          <w:rFonts w:ascii="Arial" w:hAnsi="Arial" w:cs="Arial"/>
          <w:color w:val="0070C0"/>
        </w:rPr>
      </w:pPr>
    </w:p>
    <w:p w14:paraId="49F39D9E" w14:textId="77777777" w:rsidR="00347AC7" w:rsidRPr="004811C4" w:rsidRDefault="00347AC7" w:rsidP="00347AC7">
      <w:pPr>
        <w:pStyle w:val="Header"/>
        <w:tabs>
          <w:tab w:val="clear" w:pos="4153"/>
          <w:tab w:val="clear" w:pos="8306"/>
        </w:tabs>
        <w:rPr>
          <w:rFonts w:ascii="Arial" w:hAnsi="Arial" w:cs="Arial"/>
          <w:color w:val="0070C0"/>
        </w:rPr>
      </w:pPr>
    </w:p>
    <w:p w14:paraId="21F29316" w14:textId="77777777" w:rsidR="00347AC7" w:rsidRPr="004811C4" w:rsidRDefault="00347AC7" w:rsidP="00347AC7">
      <w:pPr>
        <w:numPr>
          <w:ilvl w:val="0"/>
          <w:numId w:val="32"/>
        </w:numPr>
        <w:tabs>
          <w:tab w:val="clear" w:pos="0"/>
        </w:tabs>
        <w:rPr>
          <w:rFonts w:ascii="Arial" w:hAnsi="Arial" w:cs="Arial"/>
          <w:b/>
          <w:color w:val="0070C0"/>
        </w:rPr>
      </w:pPr>
      <w:r w:rsidRPr="004811C4">
        <w:rPr>
          <w:rFonts w:ascii="Arial" w:hAnsi="Arial" w:cs="Arial"/>
          <w:b/>
          <w:color w:val="0070C0"/>
        </w:rPr>
        <w:t>SUMMING UP</w:t>
      </w:r>
    </w:p>
    <w:p w14:paraId="720180EA"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Headteacher (or delegated representative will sum up the school’s management case</w:t>
      </w:r>
    </w:p>
    <w:p w14:paraId="3EBB8D9D"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 xml:space="preserve">The Employee  and/or representative will sum up the employee case </w:t>
      </w:r>
    </w:p>
    <w:p w14:paraId="3C349C92" w14:textId="77777777" w:rsidR="00347AC7" w:rsidRPr="004811C4" w:rsidRDefault="00347AC7" w:rsidP="00347AC7">
      <w:pPr>
        <w:rPr>
          <w:rFonts w:ascii="Arial" w:hAnsi="Arial" w:cs="Arial"/>
          <w:color w:val="0070C0"/>
        </w:rPr>
      </w:pPr>
    </w:p>
    <w:p w14:paraId="49677364" w14:textId="77777777" w:rsidR="00347AC7" w:rsidRPr="004811C4" w:rsidRDefault="00347AC7" w:rsidP="00347AC7">
      <w:pPr>
        <w:numPr>
          <w:ilvl w:val="12"/>
          <w:numId w:val="0"/>
        </w:numPr>
        <w:ind w:left="708" w:hanging="708"/>
        <w:rPr>
          <w:rFonts w:ascii="Arial" w:hAnsi="Arial" w:cs="Arial"/>
          <w:i/>
          <w:color w:val="0070C0"/>
        </w:rPr>
      </w:pPr>
      <w:r w:rsidRPr="004811C4">
        <w:rPr>
          <w:rFonts w:ascii="Arial" w:hAnsi="Arial" w:cs="Arial"/>
          <w:i/>
          <w:color w:val="0070C0"/>
        </w:rPr>
        <w:t xml:space="preserve">The Parties (other than the HR procedural adviser and the clerk) </w:t>
      </w:r>
    </w:p>
    <w:p w14:paraId="20C2A1D1" w14:textId="77777777" w:rsidR="00347AC7" w:rsidRPr="004811C4" w:rsidRDefault="00347AC7" w:rsidP="00347AC7">
      <w:pPr>
        <w:numPr>
          <w:ilvl w:val="12"/>
          <w:numId w:val="0"/>
        </w:numPr>
        <w:ind w:left="708" w:hanging="708"/>
        <w:rPr>
          <w:rFonts w:ascii="Arial" w:hAnsi="Arial" w:cs="Arial"/>
          <w:i/>
          <w:color w:val="0070C0"/>
        </w:rPr>
      </w:pPr>
      <w:r w:rsidRPr="004811C4">
        <w:rPr>
          <w:rFonts w:ascii="Arial" w:hAnsi="Arial" w:cs="Arial"/>
          <w:i/>
          <w:color w:val="0070C0"/>
        </w:rPr>
        <w:t xml:space="preserve">will be requested to leave the meeting while the panel adjourn to consider </w:t>
      </w:r>
    </w:p>
    <w:p w14:paraId="65C68446" w14:textId="77777777" w:rsidR="00347AC7" w:rsidRPr="004811C4" w:rsidRDefault="00347AC7" w:rsidP="00347AC7">
      <w:pPr>
        <w:numPr>
          <w:ilvl w:val="12"/>
          <w:numId w:val="0"/>
        </w:numPr>
        <w:ind w:left="708" w:hanging="708"/>
        <w:rPr>
          <w:rFonts w:ascii="Arial" w:hAnsi="Arial" w:cs="Arial"/>
          <w:i/>
          <w:color w:val="0070C0"/>
        </w:rPr>
      </w:pPr>
      <w:r w:rsidRPr="004811C4">
        <w:rPr>
          <w:rFonts w:ascii="Arial" w:hAnsi="Arial" w:cs="Arial"/>
          <w:i/>
          <w:color w:val="0070C0"/>
        </w:rPr>
        <w:t xml:space="preserve">the information presented).  </w:t>
      </w:r>
    </w:p>
    <w:p w14:paraId="0BCD57DC" w14:textId="77777777" w:rsidR="00347AC7" w:rsidRPr="004811C4" w:rsidRDefault="00347AC7" w:rsidP="00347AC7">
      <w:pPr>
        <w:rPr>
          <w:rFonts w:ascii="Arial" w:hAnsi="Arial" w:cs="Arial"/>
          <w:color w:val="0070C0"/>
        </w:rPr>
      </w:pPr>
    </w:p>
    <w:p w14:paraId="5FB05203" w14:textId="77777777" w:rsidR="00347AC7" w:rsidRPr="004811C4" w:rsidRDefault="00347AC7" w:rsidP="00347AC7">
      <w:pPr>
        <w:numPr>
          <w:ilvl w:val="0"/>
          <w:numId w:val="32"/>
        </w:numPr>
        <w:tabs>
          <w:tab w:val="clear" w:pos="0"/>
        </w:tabs>
        <w:rPr>
          <w:rFonts w:ascii="Arial" w:hAnsi="Arial" w:cs="Arial"/>
          <w:b/>
          <w:color w:val="0070C0"/>
        </w:rPr>
      </w:pPr>
      <w:r w:rsidRPr="004811C4">
        <w:rPr>
          <w:rFonts w:ascii="Arial" w:hAnsi="Arial" w:cs="Arial"/>
          <w:b/>
          <w:color w:val="0070C0"/>
        </w:rPr>
        <w:t>DECISION</w:t>
      </w:r>
    </w:p>
    <w:p w14:paraId="0A4714AF"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panel will consider its decision and where practicable will recall both parties to inform them of the decision.</w:t>
      </w:r>
    </w:p>
    <w:p w14:paraId="63F13E03"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Where it is not practicable the employee and the school’s representative will not be required to wait while the panel deliberate but will be informed of the panel’s decision as soon as possible.  This will normally be later that day or the following morning.</w:t>
      </w:r>
    </w:p>
    <w:p w14:paraId="38E4DB06"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The panel’s decision will be confirmed in writing within 5 working days.</w:t>
      </w:r>
    </w:p>
    <w:p w14:paraId="3EB3382A" w14:textId="77777777" w:rsidR="00347AC7" w:rsidRPr="004811C4" w:rsidRDefault="00347AC7" w:rsidP="00347AC7">
      <w:pPr>
        <w:numPr>
          <w:ilvl w:val="1"/>
          <w:numId w:val="32"/>
        </w:numPr>
        <w:tabs>
          <w:tab w:val="clear" w:pos="0"/>
        </w:tabs>
        <w:rPr>
          <w:rFonts w:ascii="Arial" w:hAnsi="Arial" w:cs="Arial"/>
          <w:color w:val="0070C0"/>
        </w:rPr>
      </w:pPr>
      <w:r w:rsidRPr="004811C4">
        <w:rPr>
          <w:rFonts w:ascii="Arial" w:hAnsi="Arial" w:cs="Arial"/>
          <w:color w:val="0070C0"/>
        </w:rPr>
        <w:t xml:space="preserve">Where a panel decides to terminate employment on grounds of capability the employee will receive formal notice or pay in lieu of notice in line with their contract of employment and will be informed of the right of appeal.  Any appeal would be to a further panel of three school governors. </w:t>
      </w:r>
    </w:p>
    <w:p w14:paraId="7C7E8BEE" w14:textId="77777777" w:rsidR="00347AC7" w:rsidRPr="004811C4" w:rsidRDefault="00347AC7" w:rsidP="00347AC7">
      <w:pPr>
        <w:pStyle w:val="BodyText"/>
        <w:rPr>
          <w:rFonts w:ascii="Arial" w:hAnsi="Arial" w:cs="Arial"/>
          <w:color w:val="0070C0"/>
        </w:rPr>
      </w:pPr>
    </w:p>
    <w:p w14:paraId="1DCB2026" w14:textId="77777777" w:rsidR="00347AC7" w:rsidRPr="004811C4" w:rsidRDefault="00347AC7" w:rsidP="00347AC7">
      <w:pPr>
        <w:pStyle w:val="BodyText"/>
        <w:rPr>
          <w:rFonts w:ascii="Arial" w:hAnsi="Arial" w:cs="Arial"/>
          <w:color w:val="0070C0"/>
        </w:rPr>
      </w:pPr>
    </w:p>
    <w:p w14:paraId="04AE9753" w14:textId="77777777" w:rsidR="00A94050" w:rsidRDefault="00A94050" w:rsidP="00A94050"/>
    <w:sectPr w:rsidR="00A940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97DD" w14:textId="77777777" w:rsidR="008F7DBE" w:rsidRDefault="008F7DBE" w:rsidP="005F7167">
      <w:r>
        <w:separator/>
      </w:r>
    </w:p>
  </w:endnote>
  <w:endnote w:type="continuationSeparator" w:id="0">
    <w:p w14:paraId="5A8A6670" w14:textId="77777777" w:rsidR="008F7DBE" w:rsidRDefault="008F7DBE" w:rsidP="005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580F" w14:textId="77777777" w:rsidR="005F7167" w:rsidRDefault="005F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4303"/>
      <w:docPartObj>
        <w:docPartGallery w:val="Page Numbers (Bottom of Page)"/>
        <w:docPartUnique/>
      </w:docPartObj>
    </w:sdtPr>
    <w:sdtEndPr>
      <w:rPr>
        <w:noProof/>
      </w:rPr>
    </w:sdtEndPr>
    <w:sdtContent>
      <w:p w14:paraId="00C8AF44" w14:textId="2EA800E8" w:rsidR="005F7167" w:rsidRDefault="005F71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2EB2A" w14:textId="77777777" w:rsidR="005F7167" w:rsidRDefault="005F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128" w14:textId="77777777" w:rsidR="005F7167" w:rsidRDefault="005F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4803" w14:textId="77777777" w:rsidR="008F7DBE" w:rsidRDefault="008F7DBE" w:rsidP="005F7167">
      <w:r>
        <w:separator/>
      </w:r>
    </w:p>
  </w:footnote>
  <w:footnote w:type="continuationSeparator" w:id="0">
    <w:p w14:paraId="204C323E" w14:textId="77777777" w:rsidR="008F7DBE" w:rsidRDefault="008F7DBE" w:rsidP="005F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1BF" w14:textId="77777777" w:rsidR="005F7167" w:rsidRDefault="005F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6DC" w14:textId="77777777" w:rsidR="005F7167" w:rsidRDefault="005F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9D96" w14:textId="77777777" w:rsidR="005F7167" w:rsidRDefault="005F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D1"/>
    <w:multiLevelType w:val="multilevel"/>
    <w:tmpl w:val="A3FA39C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0074EB"/>
    <w:multiLevelType w:val="hybridMultilevel"/>
    <w:tmpl w:val="40C2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F30FD"/>
    <w:multiLevelType w:val="singleLevel"/>
    <w:tmpl w:val="3BD0F12A"/>
    <w:lvl w:ilvl="0">
      <w:start w:val="1"/>
      <w:numFmt w:val="lowerLetter"/>
      <w:lvlText w:val="(%1)"/>
      <w:lvlJc w:val="left"/>
      <w:pPr>
        <w:tabs>
          <w:tab w:val="num" w:pos="720"/>
        </w:tabs>
        <w:ind w:left="720" w:hanging="720"/>
      </w:pPr>
      <w:rPr>
        <w:rFonts w:hint="default"/>
      </w:rPr>
    </w:lvl>
  </w:abstractNum>
  <w:abstractNum w:abstractNumId="3" w15:restartNumberingAfterBreak="0">
    <w:nsid w:val="073E7D2E"/>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A337B17"/>
    <w:multiLevelType w:val="singleLevel"/>
    <w:tmpl w:val="76F0721C"/>
    <w:lvl w:ilvl="0">
      <w:start w:val="1"/>
      <w:numFmt w:val="lowerLetter"/>
      <w:lvlText w:val="(%1)"/>
      <w:lvlJc w:val="left"/>
      <w:pPr>
        <w:tabs>
          <w:tab w:val="num" w:pos="504"/>
        </w:tabs>
        <w:ind w:left="504" w:hanging="504"/>
      </w:pPr>
    </w:lvl>
  </w:abstractNum>
  <w:abstractNum w:abstractNumId="5" w15:restartNumberingAfterBreak="0">
    <w:nsid w:val="10386293"/>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174460C"/>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5B041DB"/>
    <w:multiLevelType w:val="hybridMultilevel"/>
    <w:tmpl w:val="D8D851B6"/>
    <w:lvl w:ilvl="0" w:tplc="ED986C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84622"/>
    <w:multiLevelType w:val="hybridMultilevel"/>
    <w:tmpl w:val="B71656E6"/>
    <w:lvl w:ilvl="0" w:tplc="8E04DBCE">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7B6D"/>
    <w:multiLevelType w:val="singleLevel"/>
    <w:tmpl w:val="76F0721C"/>
    <w:lvl w:ilvl="0">
      <w:start w:val="1"/>
      <w:numFmt w:val="lowerLetter"/>
      <w:lvlText w:val="(%1)"/>
      <w:lvlJc w:val="left"/>
      <w:pPr>
        <w:tabs>
          <w:tab w:val="num" w:pos="504"/>
        </w:tabs>
        <w:ind w:left="504" w:hanging="504"/>
      </w:pPr>
    </w:lvl>
  </w:abstractNum>
  <w:abstractNum w:abstractNumId="10" w15:restartNumberingAfterBreak="0">
    <w:nsid w:val="252C3445"/>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2ACF7E3A"/>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3B601BE3"/>
    <w:multiLevelType w:val="hybridMultilevel"/>
    <w:tmpl w:val="1BD08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60DFD"/>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3B12857"/>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4A560E1B"/>
    <w:multiLevelType w:val="singleLevel"/>
    <w:tmpl w:val="76F0721C"/>
    <w:lvl w:ilvl="0">
      <w:start w:val="1"/>
      <w:numFmt w:val="lowerLetter"/>
      <w:lvlText w:val="(%1)"/>
      <w:lvlJc w:val="left"/>
      <w:pPr>
        <w:tabs>
          <w:tab w:val="num" w:pos="504"/>
        </w:tabs>
        <w:ind w:left="504" w:hanging="504"/>
      </w:pPr>
    </w:lvl>
  </w:abstractNum>
  <w:abstractNum w:abstractNumId="16" w15:restartNumberingAfterBreak="0">
    <w:nsid w:val="4C713D4E"/>
    <w:multiLevelType w:val="multilevel"/>
    <w:tmpl w:val="269C7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FC75BFF"/>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50EA73BB"/>
    <w:multiLevelType w:val="hybridMultilevel"/>
    <w:tmpl w:val="972C0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EB1E70"/>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51306EB7"/>
    <w:multiLevelType w:val="hybridMultilevel"/>
    <w:tmpl w:val="5860B8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0A1E1B"/>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81972F0"/>
    <w:multiLevelType w:val="multilevel"/>
    <w:tmpl w:val="F0184CF6"/>
    <w:lvl w:ilvl="0">
      <w:start w:val="5"/>
      <w:numFmt w:val="decimal"/>
      <w:lvlText w:val="Section %1."/>
      <w:lvlJc w:val="left"/>
      <w:pPr>
        <w:tabs>
          <w:tab w:val="num" w:pos="1440"/>
        </w:tabs>
        <w:ind w:left="360" w:hanging="360"/>
      </w:pPr>
    </w:lvl>
    <w:lvl w:ilvl="1">
      <w:start w:val="1"/>
      <w:numFmt w:val="decimal"/>
      <w:lvlText w:val="%1.%2."/>
      <w:lvlJc w:val="left"/>
      <w:pPr>
        <w:tabs>
          <w:tab w:val="num" w:pos="6815"/>
        </w:tabs>
        <w:ind w:left="6527" w:hanging="432"/>
      </w:pPr>
    </w:lvl>
    <w:lvl w:ilvl="2">
      <w:start w:val="1"/>
      <w:numFmt w:val="decimal"/>
      <w:lvlText w:val="%1.%2.%3."/>
      <w:lvlJc w:val="left"/>
      <w:pPr>
        <w:tabs>
          <w:tab w:val="num" w:pos="720"/>
        </w:tabs>
        <w:ind w:left="432" w:hanging="43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9FD180D"/>
    <w:multiLevelType w:val="hybridMultilevel"/>
    <w:tmpl w:val="C5AE4C3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4" w15:restartNumberingAfterBreak="0">
    <w:nsid w:val="5B4822C4"/>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6108407F"/>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618914A0"/>
    <w:multiLevelType w:val="multilevel"/>
    <w:tmpl w:val="C5F49E1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7" w15:restartNumberingAfterBreak="0">
    <w:nsid w:val="63F3314D"/>
    <w:multiLevelType w:val="singleLevel"/>
    <w:tmpl w:val="76F0721C"/>
    <w:lvl w:ilvl="0">
      <w:start w:val="1"/>
      <w:numFmt w:val="lowerLetter"/>
      <w:lvlText w:val="(%1)"/>
      <w:lvlJc w:val="left"/>
      <w:pPr>
        <w:tabs>
          <w:tab w:val="num" w:pos="504"/>
        </w:tabs>
        <w:ind w:left="504" w:hanging="504"/>
      </w:pPr>
    </w:lvl>
  </w:abstractNum>
  <w:abstractNum w:abstractNumId="28" w15:restartNumberingAfterBreak="0">
    <w:nsid w:val="671268F3"/>
    <w:multiLevelType w:val="multilevel"/>
    <w:tmpl w:val="6D62BA9E"/>
    <w:lvl w:ilvl="0">
      <w:start w:val="1"/>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6" w:hanging="708"/>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9" w15:restartNumberingAfterBreak="0">
    <w:nsid w:val="6A4643FB"/>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74535B04"/>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747D1D8E"/>
    <w:multiLevelType w:val="singleLevel"/>
    <w:tmpl w:val="8E04DBCE"/>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77B406BB"/>
    <w:multiLevelType w:val="hybridMultilevel"/>
    <w:tmpl w:val="B82C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61710"/>
    <w:multiLevelType w:val="multilevel"/>
    <w:tmpl w:val="D3E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31"/>
  </w:num>
  <w:num w:numId="4">
    <w:abstractNumId w:val="5"/>
  </w:num>
  <w:num w:numId="5">
    <w:abstractNumId w:val="24"/>
  </w:num>
  <w:num w:numId="6">
    <w:abstractNumId w:val="14"/>
  </w:num>
  <w:num w:numId="7">
    <w:abstractNumId w:val="17"/>
  </w:num>
  <w:num w:numId="8">
    <w:abstractNumId w:val="3"/>
  </w:num>
  <w:num w:numId="9">
    <w:abstractNumId w:val="11"/>
  </w:num>
  <w:num w:numId="10">
    <w:abstractNumId w:val="15"/>
  </w:num>
  <w:num w:numId="11">
    <w:abstractNumId w:val="27"/>
  </w:num>
  <w:num w:numId="12">
    <w:abstractNumId w:val="6"/>
  </w:num>
  <w:num w:numId="13">
    <w:abstractNumId w:val="4"/>
  </w:num>
  <w:num w:numId="14">
    <w:abstractNumId w:val="19"/>
  </w:num>
  <w:num w:numId="15">
    <w:abstractNumId w:val="29"/>
  </w:num>
  <w:num w:numId="16">
    <w:abstractNumId w:val="13"/>
  </w:num>
  <w:num w:numId="17">
    <w:abstractNumId w:val="21"/>
  </w:num>
  <w:num w:numId="18">
    <w:abstractNumId w:val="10"/>
  </w:num>
  <w:num w:numId="19">
    <w:abstractNumId w:val="30"/>
  </w:num>
  <w:num w:numId="20">
    <w:abstractNumId w:val="25"/>
  </w:num>
  <w:num w:numId="21">
    <w:abstractNumId w:val="9"/>
  </w:num>
  <w:num w:numId="22">
    <w:abstractNumId w:val="12"/>
  </w:num>
  <w:num w:numId="23">
    <w:abstractNumId w:val="7"/>
  </w:num>
  <w:num w:numId="24">
    <w:abstractNumId w:val="0"/>
  </w:num>
  <w:num w:numId="25">
    <w:abstractNumId w:val="26"/>
  </w:num>
  <w:num w:numId="26">
    <w:abstractNumId w:val="16"/>
  </w:num>
  <w:num w:numId="27">
    <w:abstractNumId w:val="18"/>
  </w:num>
  <w:num w:numId="28">
    <w:abstractNumId w:val="8"/>
  </w:num>
  <w:num w:numId="29">
    <w:abstractNumId w:val="1"/>
  </w:num>
  <w:num w:numId="30">
    <w:abstractNumId w:val="32"/>
  </w:num>
  <w:num w:numId="31">
    <w:abstractNumId w:val="23"/>
  </w:num>
  <w:num w:numId="32">
    <w:abstractNumId w:val="28"/>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AC7"/>
    <w:rsid w:val="0002040B"/>
    <w:rsid w:val="00051D83"/>
    <w:rsid w:val="00347AC7"/>
    <w:rsid w:val="003B0248"/>
    <w:rsid w:val="005F7167"/>
    <w:rsid w:val="006479F8"/>
    <w:rsid w:val="008F7DBE"/>
    <w:rsid w:val="00A0580F"/>
    <w:rsid w:val="00A25B9F"/>
    <w:rsid w:val="00A5014D"/>
    <w:rsid w:val="00A94050"/>
    <w:rsid w:val="00B17B8E"/>
    <w:rsid w:val="00F2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301F54"/>
  <w15:chartTrackingRefBased/>
  <w15:docId w15:val="{231B02EC-18E2-47E2-8DD8-1C9DA988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C7"/>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A25B9F"/>
    <w:pPr>
      <w:keepNext/>
      <w:keepLines/>
      <w:outlineLvl w:val="2"/>
    </w:pPr>
    <w:rPr>
      <w:rFonts w:asciiTheme="majorHAnsi" w:eastAsiaTheme="majorEastAsia" w:hAnsiTheme="majorHAnsi" w:cstheme="majorBidi"/>
      <w:b/>
      <w:bCs/>
      <w:i/>
    </w:rPr>
  </w:style>
  <w:style w:type="paragraph" w:styleId="Heading4">
    <w:name w:val="heading 4"/>
    <w:basedOn w:val="Normal"/>
    <w:next w:val="Normal"/>
    <w:link w:val="Heading4Char"/>
    <w:qFormat/>
    <w:rsid w:val="00347AC7"/>
    <w:pPr>
      <w:keepNext/>
      <w:tabs>
        <w:tab w:val="left" w:pos="720"/>
      </w:tabs>
      <w:ind w:left="1080"/>
      <w:outlineLvl w:val="3"/>
    </w:pPr>
    <w:rPr>
      <w:rFonts w:ascii="Arial Narrow" w:hAnsi="Arial Narrow"/>
      <w:b/>
      <w:bCs/>
      <w:snapToGrid w:val="0"/>
    </w:rPr>
  </w:style>
  <w:style w:type="paragraph" w:styleId="Heading5">
    <w:name w:val="heading 5"/>
    <w:basedOn w:val="Normal"/>
    <w:next w:val="Normal"/>
    <w:link w:val="Heading5Char"/>
    <w:qFormat/>
    <w:rsid w:val="00347AC7"/>
    <w:pPr>
      <w:keepNext/>
      <w:outlineLvl w:val="4"/>
    </w:pPr>
    <w:rPr>
      <w:rFonts w:ascii="Arial" w:hAnsi="Arial"/>
      <w:b/>
      <w:sz w:val="28"/>
      <w:szCs w:val="20"/>
    </w:rPr>
  </w:style>
  <w:style w:type="paragraph" w:styleId="Heading8">
    <w:name w:val="heading 8"/>
    <w:basedOn w:val="Normal"/>
    <w:next w:val="Normal"/>
    <w:link w:val="Heading8Char"/>
    <w:qFormat/>
    <w:rsid w:val="00347AC7"/>
    <w:pPr>
      <w:keepNext/>
      <w:outlineLvl w:val="7"/>
    </w:pPr>
    <w:rPr>
      <w:rFonts w:ascii="Arial Narrow" w:hAnsi="Arial Narrow"/>
      <w:b/>
      <w:szCs w:val="20"/>
    </w:rPr>
  </w:style>
  <w:style w:type="paragraph" w:styleId="Heading9">
    <w:name w:val="heading 9"/>
    <w:basedOn w:val="Normal"/>
    <w:next w:val="Normal"/>
    <w:link w:val="Heading9Char"/>
    <w:qFormat/>
    <w:rsid w:val="00347AC7"/>
    <w:pPr>
      <w:keepNext/>
      <w:ind w:left="432"/>
      <w:outlineLvl w:val="8"/>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customStyle="1" w:styleId="Heading4Char">
    <w:name w:val="Heading 4 Char"/>
    <w:basedOn w:val="DefaultParagraphFont"/>
    <w:link w:val="Heading4"/>
    <w:rsid w:val="00347AC7"/>
    <w:rPr>
      <w:rFonts w:ascii="Arial Narrow" w:eastAsia="Times New Roman" w:hAnsi="Arial Narrow" w:cs="Times New Roman"/>
      <w:b/>
      <w:bCs/>
      <w:snapToGrid w:val="0"/>
      <w:szCs w:val="24"/>
    </w:rPr>
  </w:style>
  <w:style w:type="character" w:customStyle="1" w:styleId="Heading5Char">
    <w:name w:val="Heading 5 Char"/>
    <w:basedOn w:val="DefaultParagraphFont"/>
    <w:link w:val="Heading5"/>
    <w:rsid w:val="00347AC7"/>
    <w:rPr>
      <w:rFonts w:ascii="Arial" w:eastAsia="Times New Roman" w:hAnsi="Arial" w:cs="Times New Roman"/>
      <w:b/>
      <w:sz w:val="28"/>
      <w:szCs w:val="20"/>
    </w:rPr>
  </w:style>
  <w:style w:type="character" w:customStyle="1" w:styleId="Heading8Char">
    <w:name w:val="Heading 8 Char"/>
    <w:basedOn w:val="DefaultParagraphFont"/>
    <w:link w:val="Heading8"/>
    <w:rsid w:val="00347AC7"/>
    <w:rPr>
      <w:rFonts w:ascii="Arial Narrow" w:eastAsia="Times New Roman" w:hAnsi="Arial Narrow" w:cs="Times New Roman"/>
      <w:b/>
      <w:szCs w:val="20"/>
    </w:rPr>
  </w:style>
  <w:style w:type="character" w:customStyle="1" w:styleId="Heading9Char">
    <w:name w:val="Heading 9 Char"/>
    <w:basedOn w:val="DefaultParagraphFont"/>
    <w:link w:val="Heading9"/>
    <w:rsid w:val="00347AC7"/>
    <w:rPr>
      <w:rFonts w:ascii="Arial Narrow" w:eastAsia="Times New Roman" w:hAnsi="Arial Narrow" w:cs="Times New Roman"/>
      <w:b/>
      <w:szCs w:val="20"/>
    </w:rPr>
  </w:style>
  <w:style w:type="paragraph" w:styleId="BodyText">
    <w:name w:val="Body Text"/>
    <w:basedOn w:val="Normal"/>
    <w:link w:val="BodyTextChar"/>
    <w:rsid w:val="00347AC7"/>
    <w:pPr>
      <w:spacing w:before="60" w:after="120"/>
      <w:ind w:left="1080"/>
    </w:pPr>
    <w:rPr>
      <w:rFonts w:ascii="Arial Narrow" w:hAnsi="Arial Narrow"/>
      <w:szCs w:val="20"/>
    </w:rPr>
  </w:style>
  <w:style w:type="character" w:customStyle="1" w:styleId="BodyTextChar">
    <w:name w:val="Body Text Char"/>
    <w:basedOn w:val="DefaultParagraphFont"/>
    <w:link w:val="BodyText"/>
    <w:rsid w:val="00347AC7"/>
    <w:rPr>
      <w:rFonts w:ascii="Arial Narrow" w:eastAsia="Times New Roman" w:hAnsi="Arial Narrow" w:cs="Times New Roman"/>
      <w:szCs w:val="20"/>
    </w:rPr>
  </w:style>
  <w:style w:type="character" w:styleId="PageNumber">
    <w:name w:val="page number"/>
    <w:basedOn w:val="DefaultParagraphFont"/>
    <w:rsid w:val="00347AC7"/>
  </w:style>
  <w:style w:type="paragraph" w:styleId="BodyTextIndent2">
    <w:name w:val="Body Text Indent 2"/>
    <w:basedOn w:val="Normal"/>
    <w:link w:val="BodyTextIndent2Char"/>
    <w:rsid w:val="00347AC7"/>
    <w:pPr>
      <w:ind w:left="1440" w:hanging="720"/>
    </w:pPr>
    <w:rPr>
      <w:snapToGrid w:val="0"/>
      <w:szCs w:val="20"/>
    </w:rPr>
  </w:style>
  <w:style w:type="character" w:customStyle="1" w:styleId="BodyTextIndent2Char">
    <w:name w:val="Body Text Indent 2 Char"/>
    <w:basedOn w:val="DefaultParagraphFont"/>
    <w:link w:val="BodyTextIndent2"/>
    <w:rsid w:val="00347AC7"/>
    <w:rPr>
      <w:rFonts w:ascii="Times New Roman" w:eastAsia="Times New Roman" w:hAnsi="Times New Roman" w:cs="Times New Roman"/>
      <w:snapToGrid w:val="0"/>
      <w:szCs w:val="20"/>
    </w:rPr>
  </w:style>
  <w:style w:type="paragraph" w:styleId="Footer">
    <w:name w:val="footer"/>
    <w:basedOn w:val="Normal"/>
    <w:link w:val="FooterChar"/>
    <w:uiPriority w:val="99"/>
    <w:rsid w:val="00347AC7"/>
    <w:pPr>
      <w:tabs>
        <w:tab w:val="center" w:pos="4153"/>
        <w:tab w:val="right" w:pos="8306"/>
      </w:tabs>
    </w:pPr>
    <w:rPr>
      <w:rFonts w:ascii="Arial Narrow" w:hAnsi="Arial Narrow"/>
      <w:szCs w:val="20"/>
    </w:rPr>
  </w:style>
  <w:style w:type="character" w:customStyle="1" w:styleId="FooterChar">
    <w:name w:val="Footer Char"/>
    <w:basedOn w:val="DefaultParagraphFont"/>
    <w:link w:val="Footer"/>
    <w:uiPriority w:val="99"/>
    <w:rsid w:val="00347AC7"/>
    <w:rPr>
      <w:rFonts w:ascii="Arial Narrow" w:eastAsia="Times New Roman" w:hAnsi="Arial Narrow" w:cs="Times New Roman"/>
      <w:szCs w:val="20"/>
    </w:rPr>
  </w:style>
  <w:style w:type="paragraph" w:customStyle="1" w:styleId="TxBr5p5">
    <w:name w:val="TxBr_5p5"/>
    <w:basedOn w:val="Normal"/>
    <w:rsid w:val="00347AC7"/>
    <w:pPr>
      <w:tabs>
        <w:tab w:val="left" w:pos="204"/>
      </w:tabs>
      <w:spacing w:line="243" w:lineRule="atLeast"/>
    </w:pPr>
    <w:rPr>
      <w:snapToGrid w:val="0"/>
      <w:szCs w:val="20"/>
    </w:rPr>
  </w:style>
  <w:style w:type="paragraph" w:styleId="BodyTextIndent">
    <w:name w:val="Body Text Indent"/>
    <w:basedOn w:val="Normal"/>
    <w:link w:val="BodyTextIndentChar"/>
    <w:rsid w:val="00347AC7"/>
    <w:pPr>
      <w:ind w:left="1080"/>
    </w:pPr>
    <w:rPr>
      <w:rFonts w:ascii="Arial Narrow" w:hAnsi="Arial Narrow"/>
      <w:szCs w:val="20"/>
    </w:rPr>
  </w:style>
  <w:style w:type="character" w:customStyle="1" w:styleId="BodyTextIndentChar">
    <w:name w:val="Body Text Indent Char"/>
    <w:basedOn w:val="DefaultParagraphFont"/>
    <w:link w:val="BodyTextIndent"/>
    <w:rsid w:val="00347AC7"/>
    <w:rPr>
      <w:rFonts w:ascii="Arial Narrow" w:eastAsia="Times New Roman" w:hAnsi="Arial Narrow" w:cs="Times New Roman"/>
      <w:szCs w:val="20"/>
    </w:rPr>
  </w:style>
  <w:style w:type="paragraph" w:styleId="BodyTextIndent3">
    <w:name w:val="Body Text Indent 3"/>
    <w:basedOn w:val="Normal"/>
    <w:link w:val="BodyTextIndent3Char"/>
    <w:rsid w:val="00347AC7"/>
    <w:pPr>
      <w:ind w:left="720"/>
    </w:pPr>
    <w:rPr>
      <w:snapToGrid w:val="0"/>
      <w:szCs w:val="20"/>
    </w:rPr>
  </w:style>
  <w:style w:type="character" w:customStyle="1" w:styleId="BodyTextIndent3Char">
    <w:name w:val="Body Text Indent 3 Char"/>
    <w:basedOn w:val="DefaultParagraphFont"/>
    <w:link w:val="BodyTextIndent3"/>
    <w:rsid w:val="00347AC7"/>
    <w:rPr>
      <w:rFonts w:ascii="Times New Roman" w:eastAsia="Times New Roman" w:hAnsi="Times New Roman" w:cs="Times New Roman"/>
      <w:snapToGrid w:val="0"/>
      <w:szCs w:val="20"/>
    </w:rPr>
  </w:style>
  <w:style w:type="paragraph" w:styleId="Header">
    <w:name w:val="header"/>
    <w:basedOn w:val="Normal"/>
    <w:link w:val="HeaderChar"/>
    <w:rsid w:val="00347AC7"/>
    <w:pPr>
      <w:tabs>
        <w:tab w:val="center" w:pos="4153"/>
        <w:tab w:val="right" w:pos="8306"/>
      </w:tabs>
    </w:pPr>
  </w:style>
  <w:style w:type="character" w:customStyle="1" w:styleId="HeaderChar">
    <w:name w:val="Header Char"/>
    <w:basedOn w:val="DefaultParagraphFont"/>
    <w:link w:val="Header"/>
    <w:rsid w:val="00347AC7"/>
    <w:rPr>
      <w:rFonts w:ascii="Times New Roman" w:eastAsia="Times New Roman" w:hAnsi="Times New Roman" w:cs="Times New Roman"/>
      <w:szCs w:val="24"/>
    </w:rPr>
  </w:style>
  <w:style w:type="paragraph" w:styleId="BalloonText">
    <w:name w:val="Balloon Text"/>
    <w:basedOn w:val="Normal"/>
    <w:link w:val="BalloonTextChar"/>
    <w:semiHidden/>
    <w:rsid w:val="00347AC7"/>
    <w:rPr>
      <w:rFonts w:ascii="Tahoma" w:hAnsi="Tahoma" w:cs="Tahoma"/>
      <w:sz w:val="16"/>
      <w:szCs w:val="16"/>
    </w:rPr>
  </w:style>
  <w:style w:type="character" w:customStyle="1" w:styleId="BalloonTextChar">
    <w:name w:val="Balloon Text Char"/>
    <w:basedOn w:val="DefaultParagraphFont"/>
    <w:link w:val="BalloonText"/>
    <w:semiHidden/>
    <w:rsid w:val="00347AC7"/>
    <w:rPr>
      <w:rFonts w:ascii="Tahoma" w:eastAsia="Times New Roman" w:hAnsi="Tahoma" w:cs="Tahoma"/>
      <w:sz w:val="16"/>
      <w:szCs w:val="16"/>
    </w:rPr>
  </w:style>
  <w:style w:type="paragraph" w:styleId="NormalWeb">
    <w:name w:val="Normal (Web)"/>
    <w:basedOn w:val="Normal"/>
    <w:uiPriority w:val="99"/>
    <w:unhideWhenUsed/>
    <w:rsid w:val="00347AC7"/>
    <w:pPr>
      <w:spacing w:before="100" w:beforeAutospacing="1" w:after="100" w:afterAutospacing="1"/>
    </w:pPr>
    <w:rPr>
      <w:lang w:eastAsia="en-GB"/>
    </w:rPr>
  </w:style>
  <w:style w:type="character" w:styleId="Hyperlink">
    <w:name w:val="Hyperlink"/>
    <w:uiPriority w:val="99"/>
    <w:unhideWhenUsed/>
    <w:rsid w:val="00347AC7"/>
    <w:rPr>
      <w:color w:val="0000FF"/>
      <w:u w:val="single"/>
    </w:rPr>
  </w:style>
  <w:style w:type="paragraph" w:styleId="ListParagraph">
    <w:name w:val="List Paragraph"/>
    <w:basedOn w:val="Normal"/>
    <w:uiPriority w:val="34"/>
    <w:qFormat/>
    <w:rsid w:val="00347AC7"/>
    <w:pPr>
      <w:ind w:left="720"/>
    </w:pPr>
  </w:style>
  <w:style w:type="paragraph" w:styleId="Revision">
    <w:name w:val="Revision"/>
    <w:hidden/>
    <w:uiPriority w:val="99"/>
    <w:semiHidden/>
    <w:rsid w:val="00347AC7"/>
    <w:pPr>
      <w:spacing w:after="0" w:line="240" w:lineRule="auto"/>
    </w:pPr>
    <w:rPr>
      <w:rFonts w:ascii="Times New Roman" w:eastAsia="Times New Roman" w:hAnsi="Times New Roman" w:cs="Times New Roman"/>
      <w:szCs w:val="24"/>
    </w:rPr>
  </w:style>
  <w:style w:type="character" w:styleId="CommentReference">
    <w:name w:val="annotation reference"/>
    <w:rsid w:val="00347AC7"/>
    <w:rPr>
      <w:sz w:val="16"/>
      <w:szCs w:val="16"/>
    </w:rPr>
  </w:style>
  <w:style w:type="paragraph" w:styleId="CommentText">
    <w:name w:val="annotation text"/>
    <w:basedOn w:val="Normal"/>
    <w:link w:val="CommentTextChar"/>
    <w:rsid w:val="00347AC7"/>
    <w:rPr>
      <w:sz w:val="20"/>
      <w:szCs w:val="20"/>
    </w:rPr>
  </w:style>
  <w:style w:type="character" w:customStyle="1" w:styleId="CommentTextChar">
    <w:name w:val="Comment Text Char"/>
    <w:basedOn w:val="DefaultParagraphFont"/>
    <w:link w:val="CommentText"/>
    <w:rsid w:val="00347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47AC7"/>
    <w:rPr>
      <w:b/>
      <w:bCs/>
    </w:rPr>
  </w:style>
  <w:style w:type="character" w:customStyle="1" w:styleId="CommentSubjectChar">
    <w:name w:val="Comment Subject Char"/>
    <w:basedOn w:val="CommentTextChar"/>
    <w:link w:val="CommentSubject"/>
    <w:rsid w:val="00347A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acas.org.uk/absence-from-work/fit-notes-and-keeping-in-tou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5765</Words>
  <Characters>32867</Characters>
  <Application>Microsoft Office Word</Application>
  <DocSecurity>0</DocSecurity>
  <Lines>273</Lines>
  <Paragraphs>77</Paragraphs>
  <ScaleCrop>false</ScaleCrop>
  <Company>LBHF</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Lesley (LBHF HR): H&amp;F</dc:creator>
  <cp:keywords/>
  <dc:description/>
  <cp:lastModifiedBy>Steven Lesley (LBHF HR): H&amp;F</cp:lastModifiedBy>
  <cp:revision>8</cp:revision>
  <dcterms:created xsi:type="dcterms:W3CDTF">2022-02-14T16:18:00Z</dcterms:created>
  <dcterms:modified xsi:type="dcterms:W3CDTF">2022-02-15T09:43:00Z</dcterms:modified>
</cp:coreProperties>
</file>