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23" w:rsidRPr="003B0423" w:rsidRDefault="005D156D" w:rsidP="003A0960">
      <w:pPr>
        <w:ind w:left="0" w:right="-24"/>
        <w:rPr>
          <w:sz w:val="24"/>
          <w:szCs w:val="24"/>
        </w:rPr>
      </w:pPr>
      <w:bookmarkStart w:id="0" w:name="_GoBack"/>
      <w:bookmarkEnd w:id="0"/>
      <w:r w:rsidRPr="003B0423">
        <w:rPr>
          <w:sz w:val="24"/>
          <w:szCs w:val="24"/>
        </w:rPr>
        <w:t xml:space="preserve">This catch up session in the Early Reading course at Randolph Beresford is going to </w:t>
      </w:r>
      <w:r w:rsidR="003B0423" w:rsidRPr="003B0423">
        <w:rPr>
          <w:sz w:val="24"/>
          <w:szCs w:val="24"/>
        </w:rPr>
        <w:t xml:space="preserve">be devoted to making </w:t>
      </w:r>
      <w:r w:rsidR="003B0423">
        <w:rPr>
          <w:sz w:val="24"/>
          <w:szCs w:val="24"/>
        </w:rPr>
        <w:t xml:space="preserve">a </w:t>
      </w:r>
      <w:r w:rsidR="003B0423" w:rsidRPr="003B0423">
        <w:rPr>
          <w:sz w:val="24"/>
          <w:szCs w:val="24"/>
        </w:rPr>
        <w:t>story box</w:t>
      </w:r>
      <w:r w:rsidRPr="003B0423">
        <w:rPr>
          <w:sz w:val="24"/>
          <w:szCs w:val="24"/>
        </w:rPr>
        <w:t xml:space="preserve">. </w:t>
      </w:r>
    </w:p>
    <w:p w:rsidR="003B0423" w:rsidRPr="003B0423" w:rsidRDefault="003B0423" w:rsidP="003A0960">
      <w:pPr>
        <w:ind w:left="0" w:right="-24"/>
        <w:rPr>
          <w:sz w:val="24"/>
          <w:szCs w:val="24"/>
        </w:rPr>
      </w:pPr>
    </w:p>
    <w:p w:rsidR="003B0423" w:rsidRPr="00026DDE" w:rsidRDefault="003B0423" w:rsidP="003A0960">
      <w:pPr>
        <w:ind w:left="0" w:right="-24"/>
        <w:jc w:val="center"/>
        <w:rPr>
          <w:b/>
          <w:sz w:val="24"/>
          <w:szCs w:val="24"/>
        </w:rPr>
      </w:pPr>
      <w:r w:rsidRPr="00026DDE">
        <w:rPr>
          <w:b/>
          <w:sz w:val="24"/>
          <w:szCs w:val="24"/>
        </w:rPr>
        <w:t>Why story boxes?</w:t>
      </w:r>
    </w:p>
    <w:p w:rsidR="003B0423" w:rsidRPr="003B0423" w:rsidRDefault="003B0423" w:rsidP="003A0960">
      <w:pPr>
        <w:ind w:left="0" w:right="-24"/>
        <w:jc w:val="center"/>
        <w:rPr>
          <w:sz w:val="24"/>
          <w:szCs w:val="24"/>
        </w:rPr>
      </w:pPr>
    </w:p>
    <w:p w:rsidR="00026DDE" w:rsidRDefault="005D156D" w:rsidP="003A0960">
      <w:pPr>
        <w:ind w:left="0" w:right="-24"/>
        <w:rPr>
          <w:sz w:val="24"/>
          <w:szCs w:val="24"/>
          <w:lang w:val="en"/>
        </w:rPr>
      </w:pPr>
      <w:r w:rsidRPr="003B0423">
        <w:rPr>
          <w:sz w:val="24"/>
          <w:szCs w:val="24"/>
        </w:rPr>
        <w:t xml:space="preserve">Story boxes are a </w:t>
      </w:r>
      <w:r w:rsidR="002A418E" w:rsidRPr="003B0423">
        <w:rPr>
          <w:sz w:val="24"/>
          <w:szCs w:val="24"/>
        </w:rPr>
        <w:t>creative, cross curricular and open ended resource tha</w:t>
      </w:r>
      <w:r w:rsidRPr="003B0423">
        <w:rPr>
          <w:sz w:val="24"/>
          <w:szCs w:val="24"/>
        </w:rPr>
        <w:t>t promote</w:t>
      </w:r>
      <w:r w:rsidR="002A418E" w:rsidRPr="003B0423">
        <w:rPr>
          <w:sz w:val="24"/>
          <w:szCs w:val="24"/>
        </w:rPr>
        <w:t xml:space="preserve"> language development and story-telling</w:t>
      </w:r>
      <w:r w:rsidR="003B0423" w:rsidRPr="003B0423">
        <w:rPr>
          <w:sz w:val="24"/>
          <w:szCs w:val="24"/>
        </w:rPr>
        <w:t xml:space="preserve">. They provide a hands on learning experience </w:t>
      </w:r>
      <w:r w:rsidR="00DC5781">
        <w:rPr>
          <w:sz w:val="24"/>
          <w:szCs w:val="24"/>
        </w:rPr>
        <w:t>where children are able to play with different props and characters to make up a story or re-enact a familiar one</w:t>
      </w:r>
      <w:r w:rsidR="00DC5781">
        <w:rPr>
          <w:sz w:val="24"/>
          <w:szCs w:val="24"/>
          <w:lang w:val="en"/>
        </w:rPr>
        <w:t xml:space="preserve">, developing their ideas along the way. </w:t>
      </w:r>
      <w:r w:rsidR="003B0423" w:rsidRPr="00026DDE">
        <w:rPr>
          <w:b/>
          <w:sz w:val="24"/>
          <w:szCs w:val="24"/>
          <w:lang w:val="en"/>
        </w:rPr>
        <w:t>Literacy emerges from hands-on experiences</w:t>
      </w:r>
      <w:r w:rsidR="00DC5781" w:rsidRPr="00026DDE">
        <w:rPr>
          <w:b/>
          <w:sz w:val="24"/>
          <w:szCs w:val="24"/>
          <w:lang w:val="en"/>
        </w:rPr>
        <w:t>!</w:t>
      </w:r>
    </w:p>
    <w:p w:rsidR="00C65BDB" w:rsidRPr="003B0423" w:rsidRDefault="003B0423" w:rsidP="003A0960">
      <w:pPr>
        <w:ind w:left="0" w:right="-24"/>
      </w:pPr>
      <w:r w:rsidRPr="003B0423">
        <w:rPr>
          <w:sz w:val="24"/>
          <w:szCs w:val="24"/>
          <w:lang w:val="en"/>
        </w:rPr>
        <w:t xml:space="preserve"> </w:t>
      </w:r>
    </w:p>
    <w:p w:rsidR="00026DDE" w:rsidRDefault="003B0423" w:rsidP="003A0960">
      <w:pPr>
        <w:ind w:left="0" w:right="-24"/>
        <w:rPr>
          <w:sz w:val="24"/>
          <w:szCs w:val="24"/>
        </w:rPr>
      </w:pPr>
      <w:r>
        <w:rPr>
          <w:sz w:val="24"/>
          <w:szCs w:val="24"/>
        </w:rPr>
        <w:t xml:space="preserve">We will provide a range of </w:t>
      </w:r>
      <w:r w:rsidR="002A418E" w:rsidRPr="003B0423">
        <w:rPr>
          <w:sz w:val="24"/>
          <w:szCs w:val="24"/>
        </w:rPr>
        <w:t>creative materials plus access to printing/laminating etc</w:t>
      </w:r>
      <w:r w:rsidR="00026DDE">
        <w:rPr>
          <w:sz w:val="24"/>
          <w:szCs w:val="24"/>
        </w:rPr>
        <w:t>.</w:t>
      </w:r>
      <w:r w:rsidR="002A418E" w:rsidRPr="003B0423">
        <w:rPr>
          <w:sz w:val="24"/>
          <w:szCs w:val="24"/>
        </w:rPr>
        <w:t xml:space="preserve"> to enable you to make a story box for your class or a particular child you work with. You can come with an idea in mind or not – I will be here to guide and support you and provide a wealth of ideas if you are stuck.</w:t>
      </w:r>
    </w:p>
    <w:p w:rsidR="002A418E" w:rsidRPr="003B0423" w:rsidRDefault="002A418E" w:rsidP="003A0960">
      <w:pPr>
        <w:ind w:left="0" w:right="-24"/>
        <w:rPr>
          <w:sz w:val="24"/>
          <w:szCs w:val="24"/>
        </w:rPr>
      </w:pPr>
      <w:r w:rsidRPr="003B0423">
        <w:rPr>
          <w:sz w:val="24"/>
          <w:szCs w:val="24"/>
        </w:rPr>
        <w:t xml:space="preserve"> </w:t>
      </w:r>
    </w:p>
    <w:p w:rsidR="002A418E" w:rsidRPr="00026DDE" w:rsidRDefault="002A418E" w:rsidP="003A0960">
      <w:pPr>
        <w:ind w:left="0" w:right="-24"/>
        <w:jc w:val="center"/>
        <w:rPr>
          <w:b/>
          <w:sz w:val="24"/>
          <w:szCs w:val="24"/>
        </w:rPr>
      </w:pPr>
      <w:r w:rsidRPr="00026DDE">
        <w:rPr>
          <w:b/>
          <w:sz w:val="24"/>
          <w:szCs w:val="24"/>
        </w:rPr>
        <w:t>All you need to bring is a shoe box!</w:t>
      </w:r>
    </w:p>
    <w:p w:rsidR="005D156D" w:rsidRPr="00026DDE" w:rsidRDefault="005D156D" w:rsidP="003A0960">
      <w:pPr>
        <w:ind w:left="0" w:right="-24"/>
        <w:rPr>
          <w:b/>
          <w:sz w:val="24"/>
          <w:szCs w:val="24"/>
        </w:rPr>
      </w:pPr>
    </w:p>
    <w:p w:rsidR="005D156D" w:rsidRDefault="005D156D" w:rsidP="003A0960">
      <w:pPr>
        <w:ind w:left="0" w:right="-24"/>
      </w:pPr>
    </w:p>
    <w:p w:rsidR="002A418E" w:rsidRDefault="002A418E" w:rsidP="003A0960">
      <w:pPr>
        <w:ind w:left="0" w:right="-24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16982D" wp14:editId="7C6B9B6D">
            <wp:extent cx="2686929" cy="1984238"/>
            <wp:effectExtent l="0" t="0" r="0" b="0"/>
            <wp:docPr id="3074" name="Picture 2" descr="H:\DCIM\220NIKON\DSCN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:\DCIM\220NIKON\DSCN9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49088" r="41981"/>
                    <a:stretch/>
                  </pic:blipFill>
                  <pic:spPr bwMode="auto">
                    <a:xfrm>
                      <a:off x="0" y="0"/>
                      <a:ext cx="2694580" cy="19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960"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4C12E03" wp14:editId="63B6E43A">
            <wp:extent cx="1842867" cy="1978622"/>
            <wp:effectExtent l="0" t="0" r="5080" b="3175"/>
            <wp:docPr id="6147" name="Picture 3" descr="H:\DCIM\220NIKON\DSCN9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H:\DCIM\220NIKON\DSCN9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8" r="18393"/>
                    <a:stretch/>
                  </pic:blipFill>
                  <pic:spPr bwMode="auto">
                    <a:xfrm>
                      <a:off x="0" y="0"/>
                      <a:ext cx="1857314" cy="19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56D" w:rsidRDefault="005D156D" w:rsidP="003A0960">
      <w:pPr>
        <w:jc w:val="center"/>
        <w:rPr>
          <w:noProof/>
          <w:lang w:eastAsia="en-GB"/>
        </w:rPr>
      </w:pPr>
    </w:p>
    <w:p w:rsidR="005D156D" w:rsidRDefault="005D156D" w:rsidP="003A0960">
      <w:pPr>
        <w:tabs>
          <w:tab w:val="center" w:pos="5309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4102E1" wp14:editId="26EB34CC">
            <wp:extent cx="2715064" cy="2036450"/>
            <wp:effectExtent l="0" t="0" r="9525" b="1905"/>
            <wp:docPr id="2" name="Picture 2" descr="H:\DCIM\220NIKON\DSCN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:\DCIM\220NIKON\DSCN9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3072" cy="20724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A0960"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AED769E" wp14:editId="6FBB8070">
            <wp:extent cx="3052690" cy="2022329"/>
            <wp:effectExtent l="0" t="0" r="0" b="0"/>
            <wp:docPr id="5" name="Picture 4" descr="C:\Users\EMMA\AppData\Local\Microsoft\Windows\Temporary Internet Files\Content.Word\DSCN84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EMMA\AppData\Local\Microsoft\Windows\Temporary Internet Files\Content.Word\DSCN84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66" cy="20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60" w:rsidRDefault="003A0960" w:rsidP="003A0960">
      <w:pPr>
        <w:tabs>
          <w:tab w:val="center" w:pos="5309"/>
        </w:tabs>
        <w:jc w:val="center"/>
        <w:rPr>
          <w:noProof/>
          <w:lang w:eastAsia="en-GB"/>
        </w:rPr>
      </w:pPr>
    </w:p>
    <w:p w:rsidR="003A0960" w:rsidRDefault="003A0960" w:rsidP="003A0960">
      <w:pPr>
        <w:tabs>
          <w:tab w:val="center" w:pos="5309"/>
        </w:tabs>
        <w:ind w:left="0"/>
        <w:jc w:val="center"/>
      </w:pPr>
      <w:r w:rsidRPr="003A0960">
        <w:rPr>
          <w:noProof/>
          <w:lang w:eastAsia="en-GB"/>
        </w:rPr>
        <w:lastRenderedPageBreak/>
        <w:drawing>
          <wp:inline distT="0" distB="0" distL="0" distR="0">
            <wp:extent cx="2700053" cy="2025748"/>
            <wp:effectExtent l="0" t="0" r="5080" b="0"/>
            <wp:docPr id="1" name="Picture 1" descr="E:\DSCN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2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37" cy="20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 w:rsidRPr="003A0960">
        <w:rPr>
          <w:noProof/>
          <w:lang w:eastAsia="en-GB"/>
        </w:rPr>
        <w:drawing>
          <wp:inline distT="0" distB="0" distL="0" distR="0">
            <wp:extent cx="2686929" cy="2015903"/>
            <wp:effectExtent l="0" t="0" r="0" b="3810"/>
            <wp:docPr id="3" name="Picture 3" descr="E:\DSCN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2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60" cy="202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60" w:rsidSect="003A0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8E"/>
    <w:rsid w:val="00026DDE"/>
    <w:rsid w:val="00103A0A"/>
    <w:rsid w:val="002A418E"/>
    <w:rsid w:val="003A0960"/>
    <w:rsid w:val="003B0423"/>
    <w:rsid w:val="005D156D"/>
    <w:rsid w:val="00C65BDB"/>
    <w:rsid w:val="00D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CE90-1C22-43A3-9874-0825583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567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head</cp:lastModifiedBy>
  <cp:revision>2</cp:revision>
  <dcterms:created xsi:type="dcterms:W3CDTF">2022-02-23T11:30:00Z</dcterms:created>
  <dcterms:modified xsi:type="dcterms:W3CDTF">2022-02-23T11:30:00Z</dcterms:modified>
</cp:coreProperties>
</file>