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2B4B3" w14:textId="73C918F4" w:rsidR="00FD7FCD" w:rsidRPr="000467A0" w:rsidRDefault="006530D2" w:rsidP="00284532">
      <w:pPr>
        <w:shd w:val="clear" w:color="auto" w:fill="FFFFFF"/>
        <w:outlineLvl w:val="1"/>
        <w:rPr>
          <w:rFonts w:ascii="Baskerville Old Face" w:eastAsia="Times New Roman" w:hAnsi="Baskerville Old Face" w:cs="Segoe UI"/>
          <w:b/>
          <w:bCs/>
          <w:color w:val="0070C0"/>
          <w:sz w:val="22"/>
          <w:lang w:eastAsia="en-GB"/>
        </w:rPr>
      </w:pPr>
      <w:r>
        <w:rPr>
          <w:rFonts w:ascii="Baskerville Old Face" w:eastAsia="Times New Roman" w:hAnsi="Baskerville Old Face" w:cs="Segoe UI"/>
          <w:b/>
          <w:bCs/>
          <w:color w:val="0070C0"/>
          <w:sz w:val="22"/>
          <w:lang w:eastAsia="en-GB"/>
        </w:rPr>
        <w:t xml:space="preserve">EARLY YEARS </w:t>
      </w:r>
      <w:r w:rsidR="00FD7FCD" w:rsidRPr="000467A0">
        <w:rPr>
          <w:rFonts w:ascii="Baskerville Old Face" w:eastAsia="Times New Roman" w:hAnsi="Baskerville Old Face" w:cs="Segoe UI"/>
          <w:b/>
          <w:bCs/>
          <w:color w:val="0070C0"/>
          <w:sz w:val="22"/>
          <w:lang w:eastAsia="en-GB"/>
        </w:rPr>
        <w:t>MAKING SENSE OF AUTISM</w:t>
      </w:r>
      <w:r>
        <w:rPr>
          <w:rFonts w:ascii="Baskerville Old Face" w:eastAsia="Times New Roman" w:hAnsi="Baskerville Old Face" w:cs="Segoe UI"/>
          <w:b/>
          <w:bCs/>
          <w:color w:val="0070C0"/>
          <w:sz w:val="22"/>
          <w:lang w:eastAsia="en-GB"/>
        </w:rPr>
        <w:t xml:space="preserve"> – </w:t>
      </w:r>
      <w:r w:rsidR="00580D97">
        <w:rPr>
          <w:rFonts w:ascii="Baskerville Old Face" w:eastAsia="Times New Roman" w:hAnsi="Baskerville Old Face" w:cs="Segoe UI"/>
          <w:b/>
          <w:bCs/>
          <w:color w:val="0070C0"/>
          <w:sz w:val="22"/>
          <w:lang w:eastAsia="en-GB"/>
        </w:rPr>
        <w:t>CHILDMINDERS</w:t>
      </w:r>
    </w:p>
    <w:p w14:paraId="14A59048" w14:textId="77777777" w:rsidR="00FD7FCD" w:rsidRPr="006530D2" w:rsidRDefault="00FD7FCD" w:rsidP="00284532">
      <w:pPr>
        <w:shd w:val="clear" w:color="auto" w:fill="FFFFFF"/>
        <w:outlineLvl w:val="1"/>
        <w:rPr>
          <w:rFonts w:ascii="Baskerville Old Face" w:eastAsia="Times New Roman" w:hAnsi="Baskerville Old Face" w:cs="Segoe UI"/>
          <w:b/>
          <w:bCs/>
          <w:color w:val="0070C0"/>
          <w:sz w:val="16"/>
          <w:szCs w:val="16"/>
          <w:lang w:eastAsia="en-GB"/>
        </w:rPr>
      </w:pPr>
    </w:p>
    <w:p w14:paraId="7B14A868" w14:textId="347A9715" w:rsidR="000467A0" w:rsidRPr="00100372" w:rsidRDefault="000467A0" w:rsidP="000467A0">
      <w:pPr>
        <w:shd w:val="clear" w:color="auto" w:fill="FFFFFF"/>
        <w:outlineLvl w:val="1"/>
        <w:rPr>
          <w:rFonts w:ascii="Baskerville Old Face" w:eastAsia="Times New Roman" w:hAnsi="Baskerville Old Face" w:cs="Segoe UI"/>
          <w:b/>
          <w:bCs/>
          <w:color w:val="0070C0"/>
          <w:sz w:val="20"/>
          <w:szCs w:val="20"/>
          <w:lang w:eastAsia="en-GB"/>
        </w:rPr>
      </w:pPr>
      <w:r w:rsidRPr="000467A0">
        <w:rPr>
          <w:rFonts w:ascii="Baskerville Old Face" w:eastAsia="Times New Roman" w:hAnsi="Baskerville Old Face" w:cs="Segoe UI"/>
          <w:b/>
          <w:bCs/>
          <w:color w:val="0070C0"/>
          <w:sz w:val="20"/>
          <w:szCs w:val="20"/>
          <w:lang w:eastAsia="en-GB"/>
        </w:rPr>
        <w:t>Outline</w:t>
      </w:r>
    </w:p>
    <w:p w14:paraId="628DAA58" w14:textId="496E7768" w:rsidR="000467A0" w:rsidRPr="000467A0" w:rsidRDefault="000467A0" w:rsidP="000467A0">
      <w:pPr>
        <w:shd w:val="clear" w:color="auto" w:fill="FFFFFF"/>
        <w:spacing w:line="286" w:lineRule="atLeast"/>
        <w:rPr>
          <w:rFonts w:ascii="Baskerville Old Face" w:eastAsia="Times New Roman" w:hAnsi="Baskerville Old Face" w:cs="Segoe UI"/>
          <w:color w:val="1E293B"/>
          <w:sz w:val="20"/>
          <w:szCs w:val="20"/>
          <w:lang w:eastAsia="en-GB"/>
        </w:rPr>
      </w:pPr>
      <w:r w:rsidRPr="000467A0">
        <w:rPr>
          <w:rFonts w:ascii="Baskerville Old Face" w:eastAsia="Times New Roman" w:hAnsi="Baskerville Old Face" w:cs="Segoe UI"/>
          <w:color w:val="1E293B"/>
          <w:sz w:val="20"/>
          <w:szCs w:val="20"/>
          <w:lang w:eastAsia="en-GB"/>
        </w:rPr>
        <w:t>The INSPIRE Communication &amp; Interaction A</w:t>
      </w:r>
      <w:r w:rsidR="00BD7528">
        <w:rPr>
          <w:rFonts w:ascii="Baskerville Old Face" w:eastAsia="Times New Roman" w:hAnsi="Baskerville Old Face" w:cs="Segoe UI"/>
          <w:color w:val="1E293B"/>
          <w:sz w:val="20"/>
          <w:szCs w:val="20"/>
          <w:lang w:eastAsia="en-GB"/>
        </w:rPr>
        <w:t>utism</w:t>
      </w:r>
      <w:r w:rsidR="00AF689E">
        <w:rPr>
          <w:rFonts w:ascii="Baskerville Old Face" w:eastAsia="Times New Roman" w:hAnsi="Baskerville Old Face" w:cs="Segoe UI"/>
          <w:color w:val="1E293B"/>
          <w:sz w:val="20"/>
          <w:szCs w:val="20"/>
          <w:lang w:eastAsia="en-GB"/>
        </w:rPr>
        <w:t xml:space="preserve"> </w:t>
      </w:r>
      <w:r w:rsidRPr="000467A0">
        <w:rPr>
          <w:rFonts w:ascii="Baskerville Old Face" w:eastAsia="Times New Roman" w:hAnsi="Baskerville Old Face" w:cs="Segoe UI"/>
          <w:color w:val="1E293B"/>
          <w:sz w:val="20"/>
          <w:szCs w:val="20"/>
          <w:lang w:eastAsia="en-GB"/>
        </w:rPr>
        <w:t xml:space="preserve">Team are hosting a training opportunity. </w:t>
      </w:r>
      <w:r w:rsidR="00CD0A46">
        <w:rPr>
          <w:rFonts w:ascii="Baskerville Old Face" w:eastAsia="Times New Roman" w:hAnsi="Baskerville Old Face" w:cs="Segoe UI"/>
          <w:color w:val="1E293B"/>
          <w:sz w:val="20"/>
          <w:szCs w:val="20"/>
          <w:lang w:eastAsia="en-GB"/>
        </w:rPr>
        <w:t xml:space="preserve">This training is within the </w:t>
      </w:r>
      <w:r w:rsidR="00CD0A46" w:rsidRPr="001A3467">
        <w:rPr>
          <w:rFonts w:ascii="Baskerville Old Face" w:eastAsia="Times New Roman" w:hAnsi="Baskerville Old Face" w:cs="Segoe UI"/>
          <w:i/>
          <w:iCs/>
          <w:color w:val="1E293B"/>
          <w:sz w:val="20"/>
          <w:szCs w:val="20"/>
          <w:lang w:eastAsia="en-GB"/>
        </w:rPr>
        <w:t>Universal Offer, Ordinarily Available Framework</w:t>
      </w:r>
      <w:r w:rsidR="00CD0A46">
        <w:rPr>
          <w:rFonts w:ascii="Baskerville Old Face" w:eastAsia="Times New Roman" w:hAnsi="Baskerville Old Face" w:cs="Segoe UI"/>
          <w:color w:val="1E293B"/>
          <w:sz w:val="20"/>
          <w:szCs w:val="20"/>
          <w:lang w:eastAsia="en-GB"/>
        </w:rPr>
        <w:t xml:space="preserve"> and so wil</w:t>
      </w:r>
      <w:r w:rsidR="00CD0A46" w:rsidRPr="000467A0">
        <w:rPr>
          <w:rFonts w:ascii="Baskerville Old Face" w:eastAsia="Times New Roman" w:hAnsi="Baskerville Old Face" w:cs="Segoe UI"/>
          <w:color w:val="1E293B"/>
          <w:sz w:val="20"/>
          <w:szCs w:val="20"/>
          <w:lang w:eastAsia="en-GB"/>
        </w:rPr>
        <w:t xml:space="preserve">l </w:t>
      </w:r>
      <w:r w:rsidRPr="000467A0">
        <w:rPr>
          <w:rFonts w:ascii="Baskerville Old Face" w:eastAsia="Times New Roman" w:hAnsi="Baskerville Old Face" w:cs="Segoe UI"/>
          <w:color w:val="1E293B"/>
          <w:sz w:val="20"/>
          <w:szCs w:val="20"/>
          <w:lang w:eastAsia="en-GB"/>
        </w:rPr>
        <w:t xml:space="preserve">enable all </w:t>
      </w:r>
      <w:r w:rsidR="00580D97">
        <w:rPr>
          <w:rFonts w:ascii="Baskerville Old Face" w:eastAsia="Times New Roman" w:hAnsi="Baskerville Old Face" w:cs="Segoe UI"/>
          <w:b/>
          <w:bCs/>
          <w:color w:val="1E293B"/>
          <w:sz w:val="20"/>
          <w:szCs w:val="20"/>
          <w:lang w:eastAsia="en-GB"/>
        </w:rPr>
        <w:t xml:space="preserve">Childminders working in H&amp;F </w:t>
      </w:r>
      <w:r w:rsidRPr="000467A0">
        <w:rPr>
          <w:rFonts w:ascii="Baskerville Old Face" w:eastAsia="Times New Roman" w:hAnsi="Baskerville Old Face" w:cs="Segoe UI"/>
          <w:color w:val="1E293B"/>
          <w:sz w:val="20"/>
          <w:szCs w:val="20"/>
          <w:lang w:eastAsia="en-GB"/>
        </w:rPr>
        <w:t>to have a better understanding and awareness of Autism and the way it affects children</w:t>
      </w:r>
      <w:r w:rsidR="00580D97">
        <w:rPr>
          <w:rFonts w:ascii="Baskerville Old Face" w:eastAsia="Times New Roman" w:hAnsi="Baskerville Old Face" w:cs="Segoe UI"/>
          <w:color w:val="1E293B"/>
          <w:sz w:val="20"/>
          <w:szCs w:val="20"/>
          <w:lang w:eastAsia="en-GB"/>
        </w:rPr>
        <w:t>.</w:t>
      </w:r>
    </w:p>
    <w:p w14:paraId="6FCCE8E1" w14:textId="77777777" w:rsidR="000467A0" w:rsidRPr="006530D2" w:rsidRDefault="000467A0" w:rsidP="000467A0">
      <w:pPr>
        <w:shd w:val="clear" w:color="auto" w:fill="FFFFFF"/>
        <w:spacing w:line="286" w:lineRule="atLeast"/>
        <w:rPr>
          <w:rFonts w:ascii="Baskerville Old Face" w:eastAsia="Times New Roman" w:hAnsi="Baskerville Old Face" w:cs="Segoe UI"/>
          <w:color w:val="1E293B"/>
          <w:sz w:val="20"/>
          <w:szCs w:val="20"/>
          <w:lang w:eastAsia="en-GB"/>
        </w:rPr>
      </w:pPr>
    </w:p>
    <w:p w14:paraId="230EE3B2" w14:textId="22B40450" w:rsidR="000467A0" w:rsidRDefault="000467A0" w:rsidP="000467A0">
      <w:pPr>
        <w:shd w:val="clear" w:color="auto" w:fill="FFFFFF"/>
        <w:spacing w:line="286" w:lineRule="atLeast"/>
        <w:rPr>
          <w:rFonts w:ascii="Baskerville Old Face" w:eastAsia="Times New Roman" w:hAnsi="Baskerville Old Face" w:cs="Segoe UI"/>
          <w:b/>
          <w:bCs/>
          <w:color w:val="0070C0"/>
          <w:sz w:val="22"/>
          <w:lang w:eastAsia="en-GB"/>
        </w:rPr>
      </w:pPr>
      <w:proofErr w:type="gramStart"/>
      <w:r w:rsidRPr="000467A0">
        <w:rPr>
          <w:rFonts w:ascii="Baskerville Old Face" w:eastAsia="Times New Roman" w:hAnsi="Baskerville Old Face" w:cs="Segoe UI"/>
          <w:b/>
          <w:bCs/>
          <w:color w:val="0070C0"/>
          <w:sz w:val="22"/>
          <w:lang w:eastAsia="en-GB"/>
        </w:rPr>
        <w:t xml:space="preserve">When </w:t>
      </w:r>
      <w:r w:rsidR="007A49FD">
        <w:rPr>
          <w:rFonts w:ascii="Baskerville Old Face" w:eastAsia="Times New Roman" w:hAnsi="Baskerville Old Face" w:cs="Segoe UI"/>
          <w:b/>
          <w:bCs/>
          <w:color w:val="0070C0"/>
          <w:sz w:val="22"/>
          <w:lang w:eastAsia="en-GB"/>
        </w:rPr>
        <w:t xml:space="preserve"> </w:t>
      </w:r>
      <w:r w:rsidRPr="000467A0">
        <w:rPr>
          <w:rFonts w:ascii="Baskerville Old Face" w:eastAsia="Times New Roman" w:hAnsi="Baskerville Old Face" w:cs="Segoe UI"/>
          <w:b/>
          <w:bCs/>
          <w:color w:val="0070C0"/>
          <w:sz w:val="22"/>
          <w:lang w:eastAsia="en-GB"/>
        </w:rPr>
        <w:t>–</w:t>
      </w:r>
      <w:proofErr w:type="gramEnd"/>
      <w:r w:rsidR="00100372" w:rsidRPr="007A49FD">
        <w:rPr>
          <w:rFonts w:ascii="Baskerville Old Face" w:eastAsia="Times New Roman" w:hAnsi="Baskerville Old Face" w:cs="Segoe UI"/>
          <w:sz w:val="22"/>
          <w:lang w:eastAsia="en-GB"/>
        </w:rPr>
        <w:t xml:space="preserve">participants will need to register to attend </w:t>
      </w:r>
      <w:r w:rsidR="001363B4" w:rsidRPr="00DD2367">
        <w:rPr>
          <w:rFonts w:ascii="Baskerville Old Face" w:eastAsia="Times New Roman" w:hAnsi="Baskerville Old Face" w:cs="Segoe UI"/>
          <w:color w:val="0070C0"/>
          <w:sz w:val="32"/>
          <w:szCs w:val="32"/>
          <w:u w:val="single"/>
          <w:lang w:eastAsia="en-GB"/>
        </w:rPr>
        <w:t xml:space="preserve">one session for </w:t>
      </w:r>
      <w:r w:rsidR="00100372" w:rsidRPr="00DD2367">
        <w:rPr>
          <w:rFonts w:ascii="Baskerville Old Face" w:eastAsia="Times New Roman" w:hAnsi="Baskerville Old Face" w:cs="Segoe UI"/>
          <w:color w:val="0070C0"/>
          <w:sz w:val="32"/>
          <w:szCs w:val="32"/>
          <w:u w:val="single"/>
          <w:lang w:eastAsia="en-GB"/>
        </w:rPr>
        <w:t xml:space="preserve">each of </w:t>
      </w:r>
      <w:r w:rsidR="000120D8" w:rsidRPr="00DD2367">
        <w:rPr>
          <w:rFonts w:ascii="Baskerville Old Face" w:eastAsia="Times New Roman" w:hAnsi="Baskerville Old Face" w:cs="Segoe UI"/>
          <w:color w:val="0070C0"/>
          <w:sz w:val="32"/>
          <w:szCs w:val="32"/>
          <w:u w:val="single"/>
          <w:lang w:eastAsia="en-GB"/>
        </w:rPr>
        <w:t>2</w:t>
      </w:r>
      <w:r w:rsidR="00100372" w:rsidRPr="00DD2367">
        <w:rPr>
          <w:rFonts w:ascii="Baskerville Old Face" w:eastAsia="Times New Roman" w:hAnsi="Baskerville Old Face" w:cs="Segoe UI"/>
          <w:color w:val="0070C0"/>
          <w:sz w:val="32"/>
          <w:szCs w:val="32"/>
          <w:u w:val="single"/>
          <w:lang w:eastAsia="en-GB"/>
        </w:rPr>
        <w:t xml:space="preserve"> parts</w:t>
      </w:r>
      <w:r w:rsidR="00100372" w:rsidRPr="007A49FD">
        <w:rPr>
          <w:rFonts w:ascii="Baskerville Old Face" w:eastAsia="Times New Roman" w:hAnsi="Baskerville Old Face" w:cs="Segoe UI"/>
          <w:sz w:val="22"/>
          <w:lang w:eastAsia="en-GB"/>
        </w:rPr>
        <w:t xml:space="preserve"> to the Training</w:t>
      </w:r>
    </w:p>
    <w:p w14:paraId="2E8F7EC0" w14:textId="77777777" w:rsidR="00100372" w:rsidRPr="006530D2" w:rsidRDefault="00100372" w:rsidP="000467A0">
      <w:pPr>
        <w:shd w:val="clear" w:color="auto" w:fill="FFFFFF"/>
        <w:spacing w:line="286" w:lineRule="atLeast"/>
        <w:rPr>
          <w:rFonts w:ascii="Baskerville Old Face" w:eastAsia="Times New Roman" w:hAnsi="Baskerville Old Face" w:cs="Segoe UI"/>
          <w:b/>
          <w:bCs/>
          <w:color w:val="0070C0"/>
          <w:sz w:val="16"/>
          <w:szCs w:val="16"/>
          <w:lang w:eastAsia="en-GB"/>
        </w:rPr>
      </w:pPr>
    </w:p>
    <w:p w14:paraId="46150966" w14:textId="13B2B1E4" w:rsidR="004C3756" w:rsidRDefault="00E9616A" w:rsidP="004C3756">
      <w:pPr>
        <w:rPr>
          <w:rFonts w:ascii="Baskerville Old Face" w:eastAsia="Times New Roman" w:hAnsi="Baskerville Old Face" w:cs="Segoe UI"/>
          <w:b/>
          <w:bCs/>
          <w:color w:val="0070C0"/>
          <w:sz w:val="28"/>
          <w:szCs w:val="28"/>
          <w:lang w:eastAsia="en-GB"/>
        </w:rPr>
      </w:pPr>
      <w:r>
        <w:rPr>
          <w:rFonts w:ascii="Baskerville Old Face" w:eastAsia="Times New Roman" w:hAnsi="Baskerville Old Face" w:cs="Segoe UI"/>
          <w:b/>
          <w:bCs/>
          <w:color w:val="0070C0"/>
          <w:sz w:val="28"/>
          <w:szCs w:val="28"/>
          <w:lang w:eastAsia="en-GB"/>
        </w:rPr>
        <w:t>Cohort</w:t>
      </w:r>
      <w:r w:rsidR="00100372" w:rsidRPr="00F32F8D">
        <w:rPr>
          <w:rFonts w:ascii="Baskerville Old Face" w:eastAsia="Times New Roman" w:hAnsi="Baskerville Old Face" w:cs="Segoe UI"/>
          <w:b/>
          <w:bCs/>
          <w:color w:val="0070C0"/>
          <w:sz w:val="28"/>
          <w:szCs w:val="28"/>
          <w:lang w:eastAsia="en-GB"/>
        </w:rPr>
        <w:t xml:space="preserve"> 1</w:t>
      </w:r>
      <w:r w:rsidR="007A49FD" w:rsidRPr="00F32F8D">
        <w:rPr>
          <w:rFonts w:ascii="Baskerville Old Face" w:eastAsia="Times New Roman" w:hAnsi="Baskerville Old Face" w:cs="Segoe UI"/>
          <w:b/>
          <w:bCs/>
          <w:color w:val="0070C0"/>
          <w:sz w:val="28"/>
          <w:szCs w:val="28"/>
          <w:lang w:eastAsia="en-GB"/>
        </w:rPr>
        <w:t>:</w:t>
      </w:r>
      <w:r w:rsidR="00100372" w:rsidRPr="00F32F8D">
        <w:rPr>
          <w:rFonts w:ascii="Baskerville Old Face" w:eastAsia="Times New Roman" w:hAnsi="Baskerville Old Face" w:cs="Segoe UI"/>
          <w:b/>
          <w:bCs/>
          <w:color w:val="0070C0"/>
          <w:sz w:val="28"/>
          <w:szCs w:val="28"/>
          <w:lang w:eastAsia="en-GB"/>
        </w:rPr>
        <w:t xml:space="preserve"> </w:t>
      </w:r>
    </w:p>
    <w:p w14:paraId="495F3E30" w14:textId="77777777" w:rsidR="00BD7528" w:rsidRPr="00F32F8D" w:rsidRDefault="00BD7528" w:rsidP="004C3756">
      <w:pPr>
        <w:rPr>
          <w:rFonts w:ascii="Baskerville Old Face" w:eastAsia="Times New Roman" w:hAnsi="Baskerville Old Face" w:cs="Segoe UI"/>
          <w:b/>
          <w:bCs/>
          <w:color w:val="0070C0"/>
          <w:sz w:val="28"/>
          <w:szCs w:val="28"/>
          <w:lang w:eastAsia="en-GB"/>
        </w:rPr>
      </w:pPr>
    </w:p>
    <w:p w14:paraId="28F94A1C" w14:textId="770C4C3F" w:rsidR="00E9616A" w:rsidRDefault="00BD7528" w:rsidP="00BD7528">
      <w:pPr>
        <w:ind w:left="720"/>
        <w:rPr>
          <w:rFonts w:ascii="Baskerville Old Face" w:eastAsia="Times New Roman" w:hAnsi="Baskerville Old Face" w:cs="Segoe UI"/>
          <w:b/>
          <w:bCs/>
          <w:color w:val="1E293B"/>
          <w:sz w:val="28"/>
          <w:szCs w:val="28"/>
          <w:lang w:eastAsia="en-GB"/>
        </w:rPr>
      </w:pPr>
      <w:r w:rsidRPr="00BD7528">
        <w:rPr>
          <w:rFonts w:ascii="Baskerville Old Face" w:eastAsia="Times New Roman" w:hAnsi="Baskerville Old Face" w:cs="Segoe UI"/>
          <w:b/>
          <w:bCs/>
          <w:i/>
          <w:iCs/>
          <w:color w:val="0070C0"/>
          <w:sz w:val="28"/>
          <w:szCs w:val="28"/>
          <w:lang w:eastAsia="en-GB"/>
        </w:rPr>
        <w:t>Part 1</w:t>
      </w:r>
      <w:r w:rsidRPr="00BD7528">
        <w:rPr>
          <w:rFonts w:ascii="Baskerville Old Face" w:eastAsia="Times New Roman" w:hAnsi="Baskerville Old Face" w:cs="Segoe UI"/>
          <w:b/>
          <w:bCs/>
          <w:color w:val="0070C0"/>
          <w:sz w:val="28"/>
          <w:szCs w:val="28"/>
          <w:lang w:eastAsia="en-GB"/>
        </w:rPr>
        <w:t xml:space="preserve">   </w:t>
      </w:r>
      <w:r w:rsidR="00580D97">
        <w:rPr>
          <w:rFonts w:ascii="Baskerville Old Face" w:eastAsia="Times New Roman" w:hAnsi="Baskerville Old Face" w:cs="Segoe UI"/>
          <w:b/>
          <w:bCs/>
          <w:color w:val="1E293B"/>
          <w:sz w:val="28"/>
          <w:szCs w:val="28"/>
          <w:lang w:eastAsia="en-GB"/>
        </w:rPr>
        <w:t>Tuesday 15</w:t>
      </w:r>
      <w:r w:rsidR="00580D97" w:rsidRPr="00580D97">
        <w:rPr>
          <w:rFonts w:ascii="Baskerville Old Face" w:eastAsia="Times New Roman" w:hAnsi="Baskerville Old Face" w:cs="Segoe UI"/>
          <w:b/>
          <w:bCs/>
          <w:color w:val="1E293B"/>
          <w:sz w:val="28"/>
          <w:szCs w:val="28"/>
          <w:vertAlign w:val="superscript"/>
          <w:lang w:eastAsia="en-GB"/>
        </w:rPr>
        <w:t>th</w:t>
      </w:r>
      <w:r w:rsidR="00580D97">
        <w:rPr>
          <w:rFonts w:ascii="Baskerville Old Face" w:eastAsia="Times New Roman" w:hAnsi="Baskerville Old Face" w:cs="Segoe UI"/>
          <w:b/>
          <w:bCs/>
          <w:color w:val="1E293B"/>
          <w:sz w:val="28"/>
          <w:szCs w:val="28"/>
          <w:lang w:eastAsia="en-GB"/>
        </w:rPr>
        <w:t xml:space="preserve"> March 6.30 – 7.30 pm</w:t>
      </w:r>
    </w:p>
    <w:p w14:paraId="3A51F949" w14:textId="61D9F51A" w:rsidR="00E9616A" w:rsidRPr="00F32F8D" w:rsidRDefault="00AF689E" w:rsidP="00AF689E">
      <w:pPr>
        <w:rPr>
          <w:rFonts w:ascii="Calibri" w:eastAsia="Times New Roman" w:hAnsi="Calibri" w:cs="Calibri"/>
          <w:color w:val="0563C1"/>
          <w:sz w:val="28"/>
          <w:szCs w:val="28"/>
          <w:u w:val="single"/>
          <w:lang w:eastAsia="en-GB"/>
        </w:rPr>
      </w:pPr>
      <w:r>
        <w:rPr>
          <w:rFonts w:ascii="Baskerville Old Face" w:eastAsia="Times New Roman" w:hAnsi="Baskerville Old Face" w:cs="Segoe UI"/>
          <w:b/>
          <w:bCs/>
          <w:i/>
          <w:iCs/>
          <w:color w:val="0070C0"/>
          <w:sz w:val="28"/>
          <w:szCs w:val="28"/>
          <w:lang w:eastAsia="en-GB"/>
        </w:rPr>
        <w:t xml:space="preserve">         </w:t>
      </w:r>
      <w:r w:rsidR="00BD7528" w:rsidRPr="00BD7528">
        <w:rPr>
          <w:rFonts w:ascii="Baskerville Old Face" w:eastAsia="Times New Roman" w:hAnsi="Baskerville Old Face" w:cs="Segoe UI"/>
          <w:b/>
          <w:bCs/>
          <w:i/>
          <w:iCs/>
          <w:color w:val="0070C0"/>
          <w:sz w:val="28"/>
          <w:szCs w:val="28"/>
          <w:lang w:eastAsia="en-GB"/>
        </w:rPr>
        <w:t>Part 2</w:t>
      </w:r>
      <w:r w:rsidR="00BD7528" w:rsidRPr="00BD7528">
        <w:rPr>
          <w:rFonts w:ascii="Baskerville Old Face" w:eastAsia="Times New Roman" w:hAnsi="Baskerville Old Face" w:cs="Segoe UI"/>
          <w:b/>
          <w:bCs/>
          <w:color w:val="0070C0"/>
          <w:sz w:val="28"/>
          <w:szCs w:val="28"/>
          <w:lang w:eastAsia="en-GB"/>
        </w:rPr>
        <w:t xml:space="preserve">   </w:t>
      </w:r>
      <w:r w:rsidR="00580D97">
        <w:rPr>
          <w:rFonts w:ascii="Baskerville Old Face" w:eastAsia="Times New Roman" w:hAnsi="Baskerville Old Face" w:cs="Segoe UI"/>
          <w:b/>
          <w:bCs/>
          <w:color w:val="0070C0"/>
          <w:sz w:val="28"/>
          <w:szCs w:val="28"/>
          <w:lang w:eastAsia="en-GB"/>
        </w:rPr>
        <w:t xml:space="preserve"> </w:t>
      </w:r>
      <w:r w:rsidR="00E9616A" w:rsidRPr="00F32F8D">
        <w:rPr>
          <w:rFonts w:ascii="Baskerville Old Face" w:eastAsia="Times New Roman" w:hAnsi="Baskerville Old Face" w:cs="Segoe UI"/>
          <w:b/>
          <w:bCs/>
          <w:color w:val="1E293B"/>
          <w:sz w:val="28"/>
          <w:szCs w:val="28"/>
          <w:lang w:eastAsia="en-GB"/>
        </w:rPr>
        <w:t>Tuesday 2</w:t>
      </w:r>
      <w:r w:rsidR="00580D97">
        <w:rPr>
          <w:rFonts w:ascii="Baskerville Old Face" w:eastAsia="Times New Roman" w:hAnsi="Baskerville Old Face" w:cs="Segoe UI"/>
          <w:b/>
          <w:bCs/>
          <w:color w:val="1E293B"/>
          <w:sz w:val="28"/>
          <w:szCs w:val="28"/>
          <w:lang w:eastAsia="en-GB"/>
        </w:rPr>
        <w:t>9</w:t>
      </w:r>
      <w:proofErr w:type="gramStart"/>
      <w:r w:rsidR="00580D97" w:rsidRPr="00580D97">
        <w:rPr>
          <w:rFonts w:ascii="Baskerville Old Face" w:eastAsia="Times New Roman" w:hAnsi="Baskerville Old Face" w:cs="Segoe UI"/>
          <w:b/>
          <w:bCs/>
          <w:color w:val="1E293B"/>
          <w:sz w:val="28"/>
          <w:szCs w:val="28"/>
          <w:vertAlign w:val="superscript"/>
          <w:lang w:eastAsia="en-GB"/>
        </w:rPr>
        <w:t>th</w:t>
      </w:r>
      <w:r w:rsidR="00580D97">
        <w:rPr>
          <w:rFonts w:ascii="Baskerville Old Face" w:eastAsia="Times New Roman" w:hAnsi="Baskerville Old Face" w:cs="Segoe UI"/>
          <w:b/>
          <w:bCs/>
          <w:color w:val="1E293B"/>
          <w:sz w:val="28"/>
          <w:szCs w:val="28"/>
          <w:lang w:eastAsia="en-GB"/>
        </w:rPr>
        <w:t xml:space="preserve"> </w:t>
      </w:r>
      <w:r w:rsidR="00E9616A" w:rsidRPr="00F32F8D">
        <w:rPr>
          <w:rFonts w:ascii="Baskerville Old Face" w:eastAsia="Times New Roman" w:hAnsi="Baskerville Old Face" w:cs="Segoe UI"/>
          <w:b/>
          <w:bCs/>
          <w:color w:val="1E293B"/>
          <w:sz w:val="28"/>
          <w:szCs w:val="28"/>
          <w:lang w:eastAsia="en-GB"/>
        </w:rPr>
        <w:t xml:space="preserve"> March</w:t>
      </w:r>
      <w:proofErr w:type="gramEnd"/>
      <w:r w:rsidR="00E9616A" w:rsidRPr="00F32F8D">
        <w:rPr>
          <w:rFonts w:ascii="Baskerville Old Face" w:eastAsia="Times New Roman" w:hAnsi="Baskerville Old Face" w:cs="Segoe UI"/>
          <w:b/>
          <w:bCs/>
          <w:color w:val="1E293B"/>
          <w:sz w:val="28"/>
          <w:szCs w:val="28"/>
          <w:lang w:eastAsia="en-GB"/>
        </w:rPr>
        <w:t xml:space="preserve"> </w:t>
      </w:r>
      <w:r w:rsidR="00580D97">
        <w:rPr>
          <w:rFonts w:ascii="Baskerville Old Face" w:eastAsia="Times New Roman" w:hAnsi="Baskerville Old Face" w:cs="Segoe UI"/>
          <w:b/>
          <w:bCs/>
          <w:color w:val="1E293B"/>
          <w:sz w:val="28"/>
          <w:szCs w:val="28"/>
          <w:lang w:eastAsia="en-GB"/>
        </w:rPr>
        <w:t>6.30 – 7.30 pm</w:t>
      </w:r>
    </w:p>
    <w:p w14:paraId="2B4BD3B0" w14:textId="019CD113" w:rsidR="00BD7528" w:rsidRDefault="000467A0" w:rsidP="00580D97">
      <w:pPr>
        <w:rPr>
          <w:rFonts w:ascii="Baskerville Old Face" w:eastAsia="Times New Roman" w:hAnsi="Baskerville Old Face" w:cs="Segoe UI"/>
          <w:color w:val="1E293B"/>
          <w:sz w:val="20"/>
          <w:szCs w:val="20"/>
          <w:lang w:eastAsia="en-GB"/>
        </w:rPr>
      </w:pPr>
      <w:r w:rsidRPr="000467A0">
        <w:rPr>
          <w:rFonts w:ascii="Baskerville Old Face" w:eastAsia="Times New Roman" w:hAnsi="Baskerville Old Face" w:cs="Segoe UI"/>
          <w:color w:val="1E293B"/>
          <w:sz w:val="22"/>
          <w:lang w:eastAsia="en-GB"/>
        </w:rPr>
        <w:br/>
      </w:r>
    </w:p>
    <w:p w14:paraId="018CC2CD" w14:textId="73A6D166" w:rsidR="000467A0" w:rsidRPr="00BD7528" w:rsidRDefault="000467A0" w:rsidP="00BD7528">
      <w:pPr>
        <w:rPr>
          <w:rFonts w:ascii="Calibri" w:eastAsia="Times New Roman" w:hAnsi="Calibri" w:cs="Calibri"/>
          <w:color w:val="0563C1"/>
          <w:sz w:val="28"/>
          <w:szCs w:val="28"/>
          <w:u w:val="single"/>
          <w:lang w:eastAsia="en-GB"/>
        </w:rPr>
      </w:pPr>
      <w:r w:rsidRPr="000467A0">
        <w:rPr>
          <w:rFonts w:ascii="Baskerville Old Face" w:eastAsia="Times New Roman" w:hAnsi="Baskerville Old Face" w:cs="Segoe UI"/>
          <w:color w:val="1E293B"/>
          <w:sz w:val="20"/>
          <w:szCs w:val="20"/>
          <w:lang w:eastAsia="en-GB"/>
        </w:rPr>
        <w:t xml:space="preserve">Training taking place via </w:t>
      </w:r>
      <w:proofErr w:type="gramStart"/>
      <w:r w:rsidR="00580D97">
        <w:rPr>
          <w:rFonts w:ascii="Baskerville Old Face" w:eastAsia="Times New Roman" w:hAnsi="Baskerville Old Face" w:cs="Segoe UI"/>
          <w:b/>
          <w:bCs/>
          <w:i/>
          <w:iCs/>
          <w:color w:val="1E293B"/>
          <w:sz w:val="20"/>
          <w:szCs w:val="20"/>
          <w:lang w:eastAsia="en-GB"/>
        </w:rPr>
        <w:t xml:space="preserve">ZOOM </w:t>
      </w:r>
      <w:r w:rsidR="000120D8">
        <w:rPr>
          <w:rFonts w:ascii="Baskerville Old Face" w:eastAsia="Times New Roman" w:hAnsi="Baskerville Old Face" w:cs="Segoe UI"/>
          <w:b/>
          <w:bCs/>
          <w:i/>
          <w:iCs/>
          <w:color w:val="1E293B"/>
          <w:sz w:val="20"/>
          <w:szCs w:val="20"/>
          <w:lang w:eastAsia="en-GB"/>
        </w:rPr>
        <w:t xml:space="preserve"> </w:t>
      </w:r>
      <w:r w:rsidRPr="000467A0">
        <w:rPr>
          <w:rFonts w:ascii="Baskerville Old Face" w:eastAsia="Times New Roman" w:hAnsi="Baskerville Old Face" w:cs="Segoe UI"/>
          <w:color w:val="1E293B"/>
          <w:sz w:val="20"/>
          <w:szCs w:val="20"/>
          <w:lang w:eastAsia="en-GB"/>
        </w:rPr>
        <w:t>(</w:t>
      </w:r>
      <w:proofErr w:type="gramEnd"/>
      <w:r w:rsidRPr="000467A0">
        <w:rPr>
          <w:rFonts w:ascii="Baskerville Old Face" w:eastAsia="Times New Roman" w:hAnsi="Baskerville Old Face" w:cs="Segoe UI"/>
          <w:color w:val="1E293B"/>
          <w:sz w:val="20"/>
          <w:szCs w:val="20"/>
          <w:lang w:eastAsia="en-GB"/>
        </w:rPr>
        <w:t>joining instructions will be sent out following the closing date and prior to the session)</w:t>
      </w:r>
      <w:r w:rsidR="00100372">
        <w:rPr>
          <w:rFonts w:ascii="Baskerville Old Face" w:eastAsia="Times New Roman" w:hAnsi="Baskerville Old Face" w:cs="Segoe UI"/>
          <w:color w:val="1E293B"/>
          <w:sz w:val="20"/>
          <w:szCs w:val="20"/>
          <w:lang w:eastAsia="en-GB"/>
        </w:rPr>
        <w:t xml:space="preserve"> </w:t>
      </w:r>
      <w:r w:rsidRPr="000467A0">
        <w:rPr>
          <w:rFonts w:ascii="Baskerville Old Face" w:eastAsia="Times New Roman" w:hAnsi="Baskerville Old Face" w:cs="Segoe UI"/>
          <w:color w:val="1E293B"/>
          <w:sz w:val="20"/>
          <w:szCs w:val="20"/>
          <w:lang w:eastAsia="en-GB"/>
        </w:rPr>
        <w:t>The course presenters will be Specialist Teachers from INSPIRE</w:t>
      </w:r>
    </w:p>
    <w:p w14:paraId="7D47FF88" w14:textId="77777777" w:rsidR="000467A0" w:rsidRPr="00A37E2B" w:rsidRDefault="000467A0" w:rsidP="000467A0">
      <w:pPr>
        <w:shd w:val="clear" w:color="auto" w:fill="FFFFFF"/>
        <w:spacing w:line="286" w:lineRule="atLeast"/>
        <w:rPr>
          <w:rFonts w:ascii="Baskerville Old Face" w:eastAsia="Times New Roman" w:hAnsi="Baskerville Old Face" w:cs="Segoe UI"/>
          <w:color w:val="0070C0"/>
          <w:sz w:val="16"/>
          <w:szCs w:val="16"/>
          <w:lang w:eastAsia="en-GB"/>
        </w:rPr>
      </w:pPr>
    </w:p>
    <w:p w14:paraId="3CFC349C" w14:textId="5F9012D6" w:rsidR="001363B4" w:rsidRDefault="000467A0" w:rsidP="00A37E2B">
      <w:pPr>
        <w:rPr>
          <w:rFonts w:ascii="Baskerville Old Face" w:hAnsi="Baskerville Old Face"/>
          <w:b/>
          <w:bCs/>
          <w:color w:val="0070C0"/>
          <w:sz w:val="20"/>
          <w:szCs w:val="20"/>
        </w:rPr>
      </w:pPr>
      <w:r w:rsidRPr="00100372">
        <w:rPr>
          <w:rFonts w:ascii="Baskerville Old Face" w:hAnsi="Baskerville Old Face"/>
          <w:b/>
          <w:bCs/>
          <w:color w:val="0070C0"/>
          <w:sz w:val="20"/>
          <w:szCs w:val="20"/>
        </w:rPr>
        <w:t>Outcomes</w:t>
      </w:r>
    </w:p>
    <w:p w14:paraId="352F7415" w14:textId="77777777" w:rsidR="00580D97" w:rsidRPr="00100372" w:rsidRDefault="00580D97" w:rsidP="00A37E2B">
      <w:pPr>
        <w:rPr>
          <w:rFonts w:ascii="Baskerville Old Face" w:hAnsi="Baskerville Old Face"/>
          <w:b/>
          <w:bCs/>
          <w:color w:val="0070C0"/>
          <w:sz w:val="20"/>
          <w:szCs w:val="20"/>
        </w:rPr>
      </w:pPr>
    </w:p>
    <w:p w14:paraId="120A24E6" w14:textId="77777777" w:rsidR="00E16E33" w:rsidRDefault="00754E8A" w:rsidP="00754E8A">
      <w:pPr>
        <w:rPr>
          <w:rFonts w:ascii="Baskerville Old Face" w:hAnsi="Baskerville Old Face"/>
          <w:sz w:val="20"/>
          <w:szCs w:val="20"/>
        </w:rPr>
      </w:pPr>
      <w:r w:rsidRPr="00100372">
        <w:rPr>
          <w:rFonts w:ascii="Baskerville Old Face" w:hAnsi="Baskerville Old Face"/>
          <w:sz w:val="20"/>
          <w:szCs w:val="20"/>
        </w:rPr>
        <w:t xml:space="preserve">The aims of ‘Making sense of autism in the Early Years’ are to: </w:t>
      </w:r>
    </w:p>
    <w:p w14:paraId="3BEEAF99" w14:textId="658A9F32" w:rsidR="00754E8A" w:rsidRPr="00100372" w:rsidRDefault="00754E8A" w:rsidP="00754E8A">
      <w:pPr>
        <w:rPr>
          <w:rFonts w:ascii="Baskerville Old Face" w:hAnsi="Baskerville Old Face"/>
          <w:sz w:val="20"/>
          <w:szCs w:val="20"/>
        </w:rPr>
      </w:pPr>
      <w:r w:rsidRPr="00100372">
        <w:rPr>
          <w:rFonts w:ascii="Baskerville Old Face" w:hAnsi="Baskerville Old Face"/>
          <w:sz w:val="20"/>
          <w:szCs w:val="20"/>
        </w:rPr>
        <w:t xml:space="preserve"> </w:t>
      </w:r>
    </w:p>
    <w:p w14:paraId="56309DB3" w14:textId="5E1C9391" w:rsidR="00257F74" w:rsidRPr="00257F74" w:rsidRDefault="00754E8A" w:rsidP="00257F74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0"/>
          <w:szCs w:val="20"/>
        </w:rPr>
      </w:pPr>
      <w:r w:rsidRPr="00100372">
        <w:rPr>
          <w:rFonts w:ascii="Baskerville Old Face" w:hAnsi="Baskerville Old Face"/>
          <w:sz w:val="20"/>
          <w:szCs w:val="20"/>
        </w:rPr>
        <w:t xml:space="preserve">Enhance your understanding and awareness of autism and how autism can </w:t>
      </w:r>
      <w:r w:rsidR="00257F74">
        <w:rPr>
          <w:rFonts w:ascii="Baskerville Old Face" w:hAnsi="Baskerville Old Face"/>
          <w:sz w:val="20"/>
          <w:szCs w:val="20"/>
        </w:rPr>
        <w:t>impact</w:t>
      </w:r>
      <w:r w:rsidRPr="00100372">
        <w:rPr>
          <w:rFonts w:ascii="Baskerville Old Face" w:hAnsi="Baskerville Old Face"/>
          <w:sz w:val="20"/>
          <w:szCs w:val="20"/>
        </w:rPr>
        <w:t xml:space="preserve"> children in the Early Years. </w:t>
      </w:r>
    </w:p>
    <w:p w14:paraId="1D0FD51B" w14:textId="77777777" w:rsidR="00754E8A" w:rsidRPr="00100372" w:rsidRDefault="00754E8A" w:rsidP="00754E8A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0"/>
          <w:szCs w:val="20"/>
        </w:rPr>
      </w:pPr>
      <w:r w:rsidRPr="00100372">
        <w:rPr>
          <w:rFonts w:ascii="Baskerville Old Face" w:hAnsi="Baskerville Old Face"/>
          <w:sz w:val="20"/>
          <w:szCs w:val="20"/>
        </w:rPr>
        <w:t xml:space="preserve">Know the importance of understanding the individual autistic child and their profile of strengths and needs.  </w:t>
      </w:r>
    </w:p>
    <w:p w14:paraId="036F3F89" w14:textId="1176192D" w:rsidR="00754E8A" w:rsidRPr="00100372" w:rsidRDefault="00754E8A" w:rsidP="00754E8A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0"/>
          <w:szCs w:val="20"/>
        </w:rPr>
      </w:pPr>
      <w:r w:rsidRPr="00100372">
        <w:rPr>
          <w:rFonts w:ascii="Baskerville Old Face" w:hAnsi="Baskerville Old Face"/>
          <w:sz w:val="20"/>
          <w:szCs w:val="20"/>
        </w:rPr>
        <w:t xml:space="preserve">Highlight potential barriers to learning </w:t>
      </w:r>
      <w:r w:rsidR="00257F74">
        <w:rPr>
          <w:rFonts w:ascii="Baskerville Old Face" w:hAnsi="Baskerville Old Face"/>
          <w:sz w:val="20"/>
          <w:szCs w:val="20"/>
        </w:rPr>
        <w:t xml:space="preserve">and inclusion </w:t>
      </w:r>
      <w:r w:rsidRPr="00100372">
        <w:rPr>
          <w:rFonts w:ascii="Baskerville Old Face" w:hAnsi="Baskerville Old Face"/>
          <w:sz w:val="20"/>
          <w:szCs w:val="20"/>
        </w:rPr>
        <w:t xml:space="preserve">for autistic children. </w:t>
      </w:r>
    </w:p>
    <w:p w14:paraId="5DE50C43" w14:textId="1D266EAB" w:rsidR="00754E8A" w:rsidRPr="00100372" w:rsidRDefault="00754E8A" w:rsidP="00754E8A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0"/>
          <w:szCs w:val="20"/>
        </w:rPr>
      </w:pPr>
      <w:r w:rsidRPr="00100372">
        <w:rPr>
          <w:rFonts w:ascii="Baskerville Old Face" w:hAnsi="Baskerville Old Face"/>
          <w:sz w:val="20"/>
          <w:szCs w:val="20"/>
        </w:rPr>
        <w:t xml:space="preserve">Equip you with the knowledge you need in order to begin to make reasonable adjustments in the way you support autistic children. </w:t>
      </w:r>
    </w:p>
    <w:p w14:paraId="66706551" w14:textId="77777777" w:rsidR="00754E8A" w:rsidRPr="00100372" w:rsidRDefault="00754E8A" w:rsidP="00754E8A">
      <w:pPr>
        <w:pStyle w:val="ListParagraph"/>
        <w:rPr>
          <w:rFonts w:ascii="Baskerville Old Face" w:hAnsi="Baskerville Old Face"/>
          <w:sz w:val="20"/>
          <w:szCs w:val="20"/>
        </w:rPr>
      </w:pPr>
    </w:p>
    <w:p w14:paraId="390650FC" w14:textId="2A9CB2A0" w:rsidR="001363B4" w:rsidRDefault="00100372" w:rsidP="000467A0">
      <w:pPr>
        <w:rPr>
          <w:rFonts w:ascii="Baskerville Old Face" w:hAnsi="Baskerville Old Face"/>
          <w:b/>
          <w:bCs/>
          <w:color w:val="0070C0"/>
          <w:sz w:val="20"/>
          <w:szCs w:val="20"/>
        </w:rPr>
      </w:pPr>
      <w:r w:rsidRPr="00100372">
        <w:rPr>
          <w:rFonts w:ascii="Baskerville Old Face" w:hAnsi="Baskerville Old Face"/>
          <w:b/>
          <w:bCs/>
          <w:color w:val="0070C0"/>
          <w:sz w:val="20"/>
          <w:szCs w:val="20"/>
        </w:rPr>
        <w:t>Following Making Sense of Autism participants will be able to:</w:t>
      </w:r>
    </w:p>
    <w:p w14:paraId="587D7220" w14:textId="77777777" w:rsidR="00580D97" w:rsidRPr="006530D2" w:rsidRDefault="00580D97" w:rsidP="000467A0">
      <w:pPr>
        <w:rPr>
          <w:rFonts w:ascii="Baskerville Old Face" w:hAnsi="Baskerville Old Face"/>
          <w:b/>
          <w:bCs/>
          <w:color w:val="0070C0"/>
          <w:sz w:val="20"/>
          <w:szCs w:val="20"/>
        </w:rPr>
      </w:pPr>
    </w:p>
    <w:p w14:paraId="76B87326" w14:textId="77777777" w:rsidR="00754E8A" w:rsidRPr="00100372" w:rsidRDefault="00754E8A" w:rsidP="00754E8A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0"/>
          <w:szCs w:val="20"/>
        </w:rPr>
      </w:pPr>
      <w:r w:rsidRPr="00100372">
        <w:rPr>
          <w:rFonts w:ascii="Baskerville Old Face" w:hAnsi="Baskerville Old Face" w:cs="Arial"/>
          <w:sz w:val="20"/>
          <w:szCs w:val="20"/>
          <w:shd w:val="clear" w:color="auto" w:fill="FFFFFF"/>
        </w:rPr>
        <w:t xml:space="preserve">Identify the four key areas of difference that need to be </w:t>
      </w:r>
      <w:proofErr w:type="gramStart"/>
      <w:r w:rsidRPr="00100372">
        <w:rPr>
          <w:rFonts w:ascii="Baskerville Old Face" w:hAnsi="Baskerville Old Face" w:cs="Arial"/>
          <w:sz w:val="20"/>
          <w:szCs w:val="20"/>
          <w:shd w:val="clear" w:color="auto" w:fill="FFFFFF"/>
        </w:rPr>
        <w:t>taken into account</w:t>
      </w:r>
      <w:proofErr w:type="gramEnd"/>
    </w:p>
    <w:p w14:paraId="3B6C9875" w14:textId="15A86043" w:rsidR="00754E8A" w:rsidRPr="00100372" w:rsidRDefault="00754E8A" w:rsidP="00754E8A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0"/>
          <w:szCs w:val="20"/>
        </w:rPr>
      </w:pPr>
      <w:r w:rsidRPr="00100372">
        <w:rPr>
          <w:rFonts w:ascii="Baskerville Old Face" w:hAnsi="Baskerville Old Face" w:cs="Arial"/>
          <w:sz w:val="20"/>
          <w:szCs w:val="20"/>
          <w:shd w:val="clear" w:color="auto" w:fill="FFFFFF"/>
        </w:rPr>
        <w:t>Develop an awareness of the sensory and communication differences that autistic children may experience.</w:t>
      </w:r>
    </w:p>
    <w:p w14:paraId="778195DF" w14:textId="4DEBBCB7" w:rsidR="00100372" w:rsidRPr="00100372" w:rsidRDefault="00100372" w:rsidP="00754E8A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0"/>
          <w:szCs w:val="20"/>
        </w:rPr>
      </w:pPr>
      <w:r w:rsidRPr="00100372">
        <w:rPr>
          <w:rFonts w:ascii="Baskerville Old Face" w:hAnsi="Baskerville Old Face" w:cs="Arial"/>
          <w:sz w:val="20"/>
          <w:szCs w:val="20"/>
          <w:shd w:val="clear" w:color="auto" w:fill="FFFFFF"/>
        </w:rPr>
        <w:t>Access resources to support learning for Autistic children</w:t>
      </w:r>
    </w:p>
    <w:p w14:paraId="320BAC16" w14:textId="77777777" w:rsidR="00754E8A" w:rsidRPr="00A37E2B" w:rsidRDefault="00754E8A" w:rsidP="000467A0">
      <w:pPr>
        <w:rPr>
          <w:rFonts w:ascii="Baskerville Old Face" w:hAnsi="Baskerville Old Face"/>
          <w:color w:val="0070C0"/>
          <w:sz w:val="20"/>
          <w:szCs w:val="20"/>
        </w:rPr>
      </w:pPr>
    </w:p>
    <w:p w14:paraId="29274046" w14:textId="064A1C44" w:rsidR="00336FCD" w:rsidRPr="00CD0A46" w:rsidRDefault="00336FCD" w:rsidP="00336FCD">
      <w:pPr>
        <w:rPr>
          <w:rFonts w:ascii="Baskerville Old Face" w:hAnsi="Baskerville Old Face"/>
          <w:b/>
          <w:bCs/>
          <w:color w:val="0070C0"/>
          <w:sz w:val="20"/>
          <w:szCs w:val="20"/>
        </w:rPr>
      </w:pPr>
      <w:r w:rsidRPr="005F2D58">
        <w:rPr>
          <w:rFonts w:ascii="Baskerville Old Face" w:hAnsi="Baskerville Old Face"/>
          <w:b/>
          <w:bCs/>
          <w:color w:val="0070C0"/>
          <w:sz w:val="20"/>
          <w:szCs w:val="20"/>
        </w:rPr>
        <w:t>Booking Information</w:t>
      </w:r>
      <w:bookmarkStart w:id="0" w:name="_Hlk92296239"/>
    </w:p>
    <w:p w14:paraId="61D98D9A" w14:textId="77777777" w:rsidR="00336FCD" w:rsidRDefault="00336FCD" w:rsidP="00336FCD">
      <w:r w:rsidRPr="00630D1C">
        <w:rPr>
          <w:rFonts w:ascii="Baskerville Old Face" w:eastAsia="Calibri" w:hAnsi="Baskerville Old Face" w:cs="Calibri"/>
          <w:bCs/>
          <w:sz w:val="20"/>
          <w:szCs w:val="20"/>
        </w:rPr>
        <w:t>Register in advance for your training</w:t>
      </w:r>
      <w:bookmarkStart w:id="1" w:name="_Hlk92281143"/>
      <w:bookmarkEnd w:id="0"/>
      <w:r>
        <w:rPr>
          <w:rFonts w:ascii="Baskerville Old Face" w:eastAsia="Calibri" w:hAnsi="Baskerville Old Face" w:cs="Calibri"/>
          <w:bCs/>
          <w:sz w:val="20"/>
          <w:szCs w:val="20"/>
        </w:rPr>
        <w:t xml:space="preserve"> via  </w:t>
      </w:r>
      <w:hyperlink r:id="rId7" w:history="1">
        <w:r w:rsidRPr="0042494B">
          <w:rPr>
            <w:color w:val="0000FF"/>
            <w:u w:val="single"/>
          </w:rPr>
          <w:t>Autism Education Trust</w:t>
        </w:r>
      </w:hyperlink>
    </w:p>
    <w:p w14:paraId="721A346B" w14:textId="77777777" w:rsidR="00336FCD" w:rsidRDefault="00336FCD" w:rsidP="00336FCD">
      <w:r>
        <w:t xml:space="preserve">   </w:t>
      </w:r>
    </w:p>
    <w:p w14:paraId="7259E727" w14:textId="77777777" w:rsidR="00336FCD" w:rsidRPr="000517DF" w:rsidRDefault="00336FCD" w:rsidP="00336FCD">
      <w:pPr>
        <w:rPr>
          <w:rFonts w:ascii="Baskerville Old Face" w:eastAsia="Calibri" w:hAnsi="Baskerville Old Face" w:cs="Calibri"/>
          <w:b/>
          <w:bCs/>
          <w:i/>
          <w:iCs/>
          <w:szCs w:val="24"/>
        </w:rPr>
      </w:pPr>
      <w:r w:rsidRPr="00105A59">
        <w:rPr>
          <w:rFonts w:ascii="Baskerville Old Face" w:hAnsi="Baskerville Old Face"/>
          <w:sz w:val="20"/>
          <w:szCs w:val="20"/>
        </w:rPr>
        <w:t>Use</w:t>
      </w:r>
      <w:r w:rsidRPr="000517DF">
        <w:rPr>
          <w:rFonts w:ascii="Baskerville Old Face" w:hAnsi="Baskerville Old Face"/>
          <w:szCs w:val="24"/>
        </w:rPr>
        <w:t xml:space="preserve"> - </w:t>
      </w:r>
      <w:r w:rsidRPr="000517DF">
        <w:rPr>
          <w:rFonts w:ascii="Baskerville Old Face" w:eastAsia="Times New Roman" w:hAnsi="Baskerville Old Face" w:cs="Helvetica"/>
          <w:b/>
          <w:bCs/>
          <w:i/>
          <w:iCs/>
          <w:color w:val="414141"/>
          <w:szCs w:val="24"/>
          <w:lang w:eastAsia="en-GB"/>
        </w:rPr>
        <w:t xml:space="preserve">Find AET training near you </w:t>
      </w:r>
      <w:r w:rsidRPr="000517DF">
        <w:rPr>
          <w:rFonts w:ascii="Baskerville Old Face" w:eastAsia="Times New Roman" w:hAnsi="Baskerville Old Face" w:cs="Helvetica"/>
          <w:i/>
          <w:iCs/>
          <w:color w:val="414141"/>
          <w:szCs w:val="24"/>
          <w:lang w:eastAsia="en-GB"/>
        </w:rPr>
        <w:t>and search</w:t>
      </w:r>
      <w:r w:rsidRPr="000517DF">
        <w:rPr>
          <w:rFonts w:ascii="Baskerville Old Face" w:eastAsia="Times New Roman" w:hAnsi="Baskerville Old Face" w:cs="Helvetica"/>
          <w:b/>
          <w:bCs/>
          <w:i/>
          <w:iCs/>
          <w:color w:val="414141"/>
          <w:szCs w:val="24"/>
          <w:lang w:eastAsia="en-GB"/>
        </w:rPr>
        <w:t xml:space="preserve"> Hammersmith &amp; Fulham</w:t>
      </w:r>
    </w:p>
    <w:bookmarkEnd w:id="1"/>
    <w:p w14:paraId="7E05ADCA" w14:textId="77777777" w:rsidR="00336FCD" w:rsidRPr="00B7133E" w:rsidRDefault="00336FCD" w:rsidP="00336FCD">
      <w:pPr>
        <w:rPr>
          <w:rFonts w:ascii="Calibri" w:eastAsia="Calibri" w:hAnsi="Calibri" w:cs="Calibri"/>
          <w:sz w:val="20"/>
          <w:szCs w:val="20"/>
        </w:rPr>
      </w:pPr>
    </w:p>
    <w:p w14:paraId="3AE90A81" w14:textId="77777777" w:rsidR="00336FCD" w:rsidRPr="00B741A7" w:rsidRDefault="00336FCD" w:rsidP="00336FCD">
      <w:pPr>
        <w:rPr>
          <w:rFonts w:ascii="Baskerville Old Face" w:eastAsia="Calibri" w:hAnsi="Baskerville Old Face" w:cs="Calibri"/>
          <w:sz w:val="20"/>
          <w:szCs w:val="20"/>
        </w:rPr>
      </w:pPr>
      <w:r w:rsidRPr="00B251FB">
        <w:rPr>
          <w:rFonts w:ascii="Baskerville Old Face" w:eastAsia="Calibri" w:hAnsi="Baskerville Old Face" w:cs="Calibri"/>
          <w:sz w:val="20"/>
          <w:szCs w:val="20"/>
        </w:rPr>
        <w:t>After registering, you will receive a confirmation email containing information about joining the meeting nearer the date.</w:t>
      </w:r>
    </w:p>
    <w:p w14:paraId="1944D4E7" w14:textId="77777777" w:rsidR="00336FCD" w:rsidRPr="00B251FB" w:rsidRDefault="00336FCD" w:rsidP="00336FCD">
      <w:pPr>
        <w:rPr>
          <w:rFonts w:ascii="Baskerville Old Face" w:hAnsi="Baskerville Old Face"/>
          <w:sz w:val="20"/>
          <w:szCs w:val="20"/>
        </w:rPr>
      </w:pPr>
      <w:r w:rsidRPr="00B251FB">
        <w:rPr>
          <w:rFonts w:ascii="Baskerville Old Face" w:hAnsi="Baskerville Old Face"/>
          <w:sz w:val="20"/>
          <w:szCs w:val="20"/>
        </w:rPr>
        <w:t xml:space="preserve">Admin/booking enquiries:    Emma Worley at </w:t>
      </w:r>
      <w:hyperlink r:id="rId8" w:history="1">
        <w:r w:rsidRPr="00B251FB">
          <w:rPr>
            <w:rStyle w:val="Hyperlink"/>
            <w:rFonts w:ascii="Baskerville Old Face" w:hAnsi="Baskerville Old Face"/>
            <w:sz w:val="20"/>
            <w:szCs w:val="20"/>
          </w:rPr>
          <w:t>emma.worley@lbhf.gov.uk</w:t>
        </w:r>
      </w:hyperlink>
      <w:r w:rsidRPr="00B251FB">
        <w:rPr>
          <w:rFonts w:ascii="Baskerville Old Face" w:hAnsi="Baskerville Old Face"/>
          <w:sz w:val="20"/>
          <w:szCs w:val="20"/>
        </w:rPr>
        <w:t xml:space="preserve"> </w:t>
      </w:r>
    </w:p>
    <w:p w14:paraId="7DF5E90E" w14:textId="0B71DFA0" w:rsidR="00A94050" w:rsidRPr="006530D2" w:rsidRDefault="00336FCD" w:rsidP="00BD7528">
      <w:pPr>
        <w:rPr>
          <w:rFonts w:ascii="Baskerville Old Face" w:eastAsia="Times New Roman" w:hAnsi="Baskerville Old Face" w:cs="Segoe UI"/>
          <w:color w:val="1E293B"/>
          <w:sz w:val="20"/>
          <w:szCs w:val="20"/>
          <w:lang w:eastAsia="en-GB"/>
        </w:rPr>
      </w:pPr>
      <w:r w:rsidRPr="00B251FB">
        <w:rPr>
          <w:rFonts w:ascii="Baskerville Old Face" w:hAnsi="Baskerville Old Face"/>
          <w:sz w:val="20"/>
          <w:szCs w:val="20"/>
        </w:rPr>
        <w:t>General Enquiries:    Andrea Boswell at </w:t>
      </w:r>
      <w:hyperlink r:id="rId9" w:history="1">
        <w:r w:rsidRPr="00B251FB">
          <w:rPr>
            <w:rStyle w:val="Hyperlink"/>
            <w:rFonts w:ascii="Baskerville Old Face" w:hAnsi="Baskerville Old Face"/>
            <w:sz w:val="20"/>
            <w:szCs w:val="20"/>
          </w:rPr>
          <w:t>inspire@lbhf.gov.uk</w:t>
        </w:r>
      </w:hyperlink>
      <w:r w:rsidRPr="00B251FB">
        <w:rPr>
          <w:rFonts w:ascii="Baskerville Old Face" w:hAnsi="Baskerville Old Face"/>
          <w:lang w:eastAsia="en-GB"/>
        </w:rPr>
        <w:t xml:space="preserve">  </w:t>
      </w:r>
      <w:r w:rsidR="000467A0" w:rsidRPr="000467A0">
        <w:rPr>
          <w:rFonts w:ascii="Baskerville Old Face" w:hAnsi="Baskerville Old Face"/>
          <w:lang w:eastAsia="en-GB"/>
        </w:rPr>
        <w:br/>
      </w:r>
      <w:r w:rsidR="000467A0" w:rsidRPr="000467A0">
        <w:rPr>
          <w:rFonts w:ascii="Baskerville Old Face" w:hAnsi="Baskerville Old Face"/>
          <w:sz w:val="20"/>
          <w:szCs w:val="20"/>
          <w:lang w:eastAsia="en-GB"/>
        </w:rPr>
        <w:br/>
      </w:r>
    </w:p>
    <w:sectPr w:rsidR="00A94050" w:rsidRPr="006530D2" w:rsidSect="007A49FD">
      <w:headerReference w:type="default" r:id="rId10"/>
      <w:footerReference w:type="default" r:id="rId11"/>
      <w:pgSz w:w="11906" w:h="16838"/>
      <w:pgMar w:top="1304" w:right="1191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8C207" w14:textId="77777777" w:rsidR="00336239" w:rsidRDefault="00336239" w:rsidP="00FD7FCD">
      <w:r>
        <w:separator/>
      </w:r>
    </w:p>
  </w:endnote>
  <w:endnote w:type="continuationSeparator" w:id="0">
    <w:p w14:paraId="0E2D9C4E" w14:textId="77777777" w:rsidR="00336239" w:rsidRDefault="00336239" w:rsidP="00FD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AF0CF" w14:textId="19F6CA29" w:rsidR="00CD0A46" w:rsidRDefault="00CD0A46">
    <w:pPr>
      <w:pStyle w:val="Footer"/>
    </w:pPr>
    <w:r w:rsidRPr="00CD0A46">
      <w:rPr>
        <w:color w:val="808080" w:themeColor="background1" w:themeShade="80"/>
        <w:sz w:val="16"/>
        <w:szCs w:val="16"/>
      </w:rPr>
      <w:t xml:space="preserve">MSA – Maintained EYFS   </w:t>
    </w:r>
    <w:r w:rsidR="00BF58C9">
      <w:rPr>
        <w:color w:val="808080" w:themeColor="background1" w:themeShade="80"/>
        <w:sz w:val="16"/>
        <w:szCs w:val="16"/>
      </w:rPr>
      <w:t>SPRING TERM (2)                                                                                                               Feb 2022 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5D0EC" w14:textId="77777777" w:rsidR="00336239" w:rsidRDefault="00336239" w:rsidP="00FD7FCD">
      <w:r>
        <w:separator/>
      </w:r>
    </w:p>
  </w:footnote>
  <w:footnote w:type="continuationSeparator" w:id="0">
    <w:p w14:paraId="6D994B8E" w14:textId="77777777" w:rsidR="00336239" w:rsidRDefault="00336239" w:rsidP="00FD7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3B07" w14:textId="28CC9C53" w:rsidR="00FD7FCD" w:rsidRDefault="00FD7FC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809BD9" wp14:editId="4C397F8A">
          <wp:simplePos x="0" y="0"/>
          <wp:positionH relativeFrom="column">
            <wp:posOffset>4175760</wp:posOffset>
          </wp:positionH>
          <wp:positionV relativeFrom="paragraph">
            <wp:posOffset>-38100</wp:posOffset>
          </wp:positionV>
          <wp:extent cx="1962785" cy="798830"/>
          <wp:effectExtent l="0" t="0" r="0" b="1270"/>
          <wp:wrapThrough wrapText="bothSides">
            <wp:wrapPolygon edited="0">
              <wp:start x="2725" y="0"/>
              <wp:lineTo x="0" y="3091"/>
              <wp:lineTo x="0" y="13393"/>
              <wp:lineTo x="210" y="16998"/>
              <wp:lineTo x="2306" y="21119"/>
              <wp:lineTo x="2516" y="21119"/>
              <wp:lineTo x="6080" y="21119"/>
              <wp:lineTo x="11740" y="21119"/>
              <wp:lineTo x="16562" y="19059"/>
              <wp:lineTo x="16352" y="16483"/>
              <wp:lineTo x="21383" y="13393"/>
              <wp:lineTo x="21383" y="8757"/>
              <wp:lineTo x="19077" y="8242"/>
              <wp:lineTo x="19287" y="4121"/>
              <wp:lineTo x="15304" y="1545"/>
              <wp:lineTo x="6080" y="0"/>
              <wp:lineTo x="2725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EC55598" wp14:editId="381273EA">
          <wp:extent cx="2578735" cy="768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</w:t>
    </w:r>
  </w:p>
  <w:p w14:paraId="198674B4" w14:textId="77777777" w:rsidR="00FD7FCD" w:rsidRDefault="00FD7F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383B"/>
    <w:multiLevelType w:val="hybridMultilevel"/>
    <w:tmpl w:val="6932324C"/>
    <w:lvl w:ilvl="0" w:tplc="08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761E3890"/>
    <w:multiLevelType w:val="hybridMultilevel"/>
    <w:tmpl w:val="48A074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12F18"/>
    <w:multiLevelType w:val="multilevel"/>
    <w:tmpl w:val="F026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7213B2"/>
    <w:multiLevelType w:val="hybridMultilevel"/>
    <w:tmpl w:val="82986F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32"/>
    <w:rsid w:val="000120D8"/>
    <w:rsid w:val="000467A0"/>
    <w:rsid w:val="00051D83"/>
    <w:rsid w:val="00071CE1"/>
    <w:rsid w:val="00100372"/>
    <w:rsid w:val="001363B4"/>
    <w:rsid w:val="00257F74"/>
    <w:rsid w:val="00284532"/>
    <w:rsid w:val="00290609"/>
    <w:rsid w:val="00294618"/>
    <w:rsid w:val="00336239"/>
    <w:rsid w:val="00336FCD"/>
    <w:rsid w:val="004805E1"/>
    <w:rsid w:val="004A07BC"/>
    <w:rsid w:val="004C3756"/>
    <w:rsid w:val="005616EF"/>
    <w:rsid w:val="00580D97"/>
    <w:rsid w:val="00612371"/>
    <w:rsid w:val="006479F8"/>
    <w:rsid w:val="006530D2"/>
    <w:rsid w:val="0066593B"/>
    <w:rsid w:val="00665C9E"/>
    <w:rsid w:val="006754EB"/>
    <w:rsid w:val="00683031"/>
    <w:rsid w:val="00706ED8"/>
    <w:rsid w:val="00754E8A"/>
    <w:rsid w:val="007A49FD"/>
    <w:rsid w:val="00953637"/>
    <w:rsid w:val="0095622B"/>
    <w:rsid w:val="00A25B9F"/>
    <w:rsid w:val="00A37E2B"/>
    <w:rsid w:val="00A94050"/>
    <w:rsid w:val="00AF689E"/>
    <w:rsid w:val="00BC417A"/>
    <w:rsid w:val="00BD7528"/>
    <w:rsid w:val="00BF58C9"/>
    <w:rsid w:val="00C12149"/>
    <w:rsid w:val="00CD0A46"/>
    <w:rsid w:val="00CD7D34"/>
    <w:rsid w:val="00DD2367"/>
    <w:rsid w:val="00E16E33"/>
    <w:rsid w:val="00E93357"/>
    <w:rsid w:val="00E9616A"/>
    <w:rsid w:val="00F32F8D"/>
    <w:rsid w:val="00F36EF7"/>
    <w:rsid w:val="00F52051"/>
    <w:rsid w:val="00F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67FD9"/>
  <w15:chartTrackingRefBased/>
  <w15:docId w15:val="{EE9A88F5-2B22-4025-BB36-977EB278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B9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styleId="Hyperlink">
    <w:name w:val="Hyperlink"/>
    <w:basedOn w:val="DefaultParagraphFont"/>
    <w:uiPriority w:val="99"/>
    <w:unhideWhenUsed/>
    <w:rsid w:val="002845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5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7F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FCD"/>
  </w:style>
  <w:style w:type="paragraph" w:styleId="Footer">
    <w:name w:val="footer"/>
    <w:basedOn w:val="Normal"/>
    <w:link w:val="FooterChar"/>
    <w:uiPriority w:val="99"/>
    <w:unhideWhenUsed/>
    <w:rsid w:val="00FD7F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FCD"/>
  </w:style>
  <w:style w:type="paragraph" w:styleId="ListParagraph">
    <w:name w:val="List Paragraph"/>
    <w:basedOn w:val="Normal"/>
    <w:uiPriority w:val="34"/>
    <w:rsid w:val="00A37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worley@lbhf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utismeducationtrust.org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et.training@nottscc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EARLY YEARS MAKING SENSE OF AUTISM – CHILDMINDERS</vt:lpstr>
      <vt:lpstr>    </vt:lpstr>
      <vt:lpstr>    Outline</vt:lpstr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Boswell Andrea: H&amp;F</dc:creator>
  <cp:keywords/>
  <dc:description/>
  <cp:lastModifiedBy>Boswell Andrea: H&amp;F</cp:lastModifiedBy>
  <cp:revision>3</cp:revision>
  <cp:lastPrinted>2022-02-25T14:13:00Z</cp:lastPrinted>
  <dcterms:created xsi:type="dcterms:W3CDTF">2022-02-28T13:48:00Z</dcterms:created>
  <dcterms:modified xsi:type="dcterms:W3CDTF">2022-02-28T14:13:00Z</dcterms:modified>
</cp:coreProperties>
</file>