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98"/>
        <w:gridCol w:w="1863"/>
        <w:gridCol w:w="1905"/>
        <w:gridCol w:w="1930"/>
      </w:tblGrid>
      <w:tr w:rsidR="3D9390CC" w14:paraId="2E7F6CE1" w14:textId="77777777" w:rsidTr="3D9390CC">
        <w:trPr>
          <w:trHeight w:val="1567"/>
          <w:jc w:val="center"/>
        </w:trPr>
        <w:tc>
          <w:tcPr>
            <w:tcW w:w="1898" w:type="dxa"/>
          </w:tcPr>
          <w:p w14:paraId="4962D7A3" w14:textId="77777777" w:rsidR="3D9390CC" w:rsidRDefault="3D9390CC" w:rsidP="3D9390CC">
            <w:bookmarkStart w:id="0" w:name="_GoBack"/>
            <w:bookmarkEnd w:id="0"/>
          </w:p>
        </w:tc>
        <w:tc>
          <w:tcPr>
            <w:tcW w:w="1863" w:type="dxa"/>
          </w:tcPr>
          <w:p w14:paraId="6FF758D6" w14:textId="77777777" w:rsidR="3D9390CC" w:rsidRDefault="3D9390CC" w:rsidP="3D9390CC"/>
        </w:tc>
        <w:tc>
          <w:tcPr>
            <w:tcW w:w="1905" w:type="dxa"/>
          </w:tcPr>
          <w:p w14:paraId="7F17F4A9" w14:textId="77777777" w:rsidR="3D9390CC" w:rsidRDefault="3D9390CC" w:rsidP="3D9390C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4EEAD2" wp14:editId="10934200">
                      <wp:extent cx="990600" cy="960120"/>
                      <wp:effectExtent l="0" t="0" r="19050" b="11430"/>
                      <wp:docPr id="106565482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47067EDB" w14:textId="77777777" w:rsidR="00014030" w:rsidRDefault="006C5C65" w:rsidP="00014030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 xml:space="preserve">  9</w:t>
                                  </w:r>
                                </w:p>
                              </w:txbxContent>
                            </wps:txbx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</w:p>
        </w:tc>
        <w:tc>
          <w:tcPr>
            <w:tcW w:w="1930" w:type="dxa"/>
          </w:tcPr>
          <w:p w14:paraId="5511FF63" w14:textId="77777777" w:rsidR="3D9390CC" w:rsidRDefault="3D9390CC" w:rsidP="3D9390CC">
            <w:pPr>
              <w:jc w:val="center"/>
            </w:pPr>
          </w:p>
        </w:tc>
      </w:tr>
      <w:tr w:rsidR="3D9390CC" w14:paraId="6B11D928" w14:textId="77777777" w:rsidTr="3D9390CC">
        <w:trPr>
          <w:trHeight w:val="1433"/>
          <w:jc w:val="center"/>
        </w:trPr>
        <w:tc>
          <w:tcPr>
            <w:tcW w:w="1898" w:type="dxa"/>
          </w:tcPr>
          <w:p w14:paraId="6980CD80" w14:textId="77777777" w:rsidR="3D9390CC" w:rsidRDefault="3D9390CC" w:rsidP="3D9390C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57A6F4" wp14:editId="49ACDE3E">
                      <wp:extent cx="990600" cy="960120"/>
                      <wp:effectExtent l="0" t="0" r="19050" b="11430"/>
                      <wp:docPr id="46272007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509385FD" w14:textId="77777777" w:rsidR="00B12C8A" w:rsidRDefault="006C5C65" w:rsidP="00B12C8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 xml:space="preserve">  2</w:t>
                                  </w:r>
                                </w:p>
                              </w:txbxContent>
                            </wps:txbx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</w:p>
        </w:tc>
        <w:tc>
          <w:tcPr>
            <w:tcW w:w="1863" w:type="dxa"/>
          </w:tcPr>
          <w:p w14:paraId="0D589892" w14:textId="77777777" w:rsidR="3D9390CC" w:rsidRDefault="3D9390CC" w:rsidP="3D9390C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D6D741" wp14:editId="580C8D36">
                      <wp:extent cx="990600" cy="960120"/>
                      <wp:effectExtent l="0" t="0" r="19050" b="11430"/>
                      <wp:docPr id="1586504821" name="Rectangl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960120"/>
                                <a:chOff x="0" y="0"/>
                                <a:chExt cx="990600" cy="96012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990600" cy="960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 w14:paraId="6E48D324" w14:textId="77777777" w:rsidR="000A7A99" w:rsidRDefault="006C5C65" w:rsidP="000A7A99">
                                    <w:pPr>
                                      <w:rPr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sz w:val="96"/>
                                        <w:szCs w:val="96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anchor="t"/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350520" y="438150"/>
                                  <a:ext cx="9525" cy="1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</w:p>
        </w:tc>
        <w:tc>
          <w:tcPr>
            <w:tcW w:w="1905" w:type="dxa"/>
          </w:tcPr>
          <w:p w14:paraId="1AE1D030" w14:textId="77777777" w:rsidR="3D9390CC" w:rsidRDefault="3D9390CC" w:rsidP="3D9390C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923E16" wp14:editId="2964BA4B">
                      <wp:extent cx="990600" cy="960120"/>
                      <wp:effectExtent l="0" t="0" r="19050" b="11430"/>
                      <wp:docPr id="98560785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745FB066" w14:textId="77777777" w:rsidR="00D96EEA" w:rsidRDefault="006C5C65" w:rsidP="00D96EE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 xml:space="preserve">  7</w:t>
                                  </w:r>
                                </w:p>
                              </w:txbxContent>
                            </wps:txbx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</w:p>
        </w:tc>
        <w:tc>
          <w:tcPr>
            <w:tcW w:w="1930" w:type="dxa"/>
          </w:tcPr>
          <w:p w14:paraId="63FC8F49" w14:textId="77777777" w:rsidR="3D9390CC" w:rsidRDefault="3D9390CC" w:rsidP="3D9390C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4BA318" wp14:editId="28BC8D03">
                      <wp:extent cx="990600" cy="960120"/>
                      <wp:effectExtent l="0" t="0" r="19050" b="11430"/>
                      <wp:docPr id="1419330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7AEE2E9A" w14:textId="77777777" w:rsidR="009E2A65" w:rsidRDefault="006C5C65" w:rsidP="009E2A65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</w:p>
        </w:tc>
      </w:tr>
      <w:tr w:rsidR="3D9390CC" w14:paraId="03DF19BF" w14:textId="77777777" w:rsidTr="3D9390CC">
        <w:trPr>
          <w:trHeight w:val="1600"/>
          <w:jc w:val="center"/>
        </w:trPr>
        <w:tc>
          <w:tcPr>
            <w:tcW w:w="1898" w:type="dxa"/>
          </w:tcPr>
          <w:p w14:paraId="26C4B41E" w14:textId="77777777" w:rsidR="3D9390CC" w:rsidRDefault="3D9390CC" w:rsidP="3D9390C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7A75E4" wp14:editId="4909A8CF">
                      <wp:extent cx="990600" cy="960120"/>
                      <wp:effectExtent l="0" t="0" r="19050" b="11430"/>
                      <wp:docPr id="129131652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7D9FEDB2" w14:textId="77777777" w:rsidR="006F7607" w:rsidRDefault="006C5C65" w:rsidP="006F7607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 xml:space="preserve">  3</w:t>
                                  </w:r>
                                </w:p>
                              </w:txbxContent>
                            </wps:txbx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</w:p>
        </w:tc>
        <w:tc>
          <w:tcPr>
            <w:tcW w:w="1863" w:type="dxa"/>
          </w:tcPr>
          <w:p w14:paraId="633E9B9E" w14:textId="77777777" w:rsidR="3D9390CC" w:rsidRDefault="3D9390CC" w:rsidP="3D9390CC"/>
        </w:tc>
        <w:tc>
          <w:tcPr>
            <w:tcW w:w="1905" w:type="dxa"/>
          </w:tcPr>
          <w:p w14:paraId="73E4E97E" w14:textId="77777777" w:rsidR="3D9390CC" w:rsidRDefault="3D9390CC" w:rsidP="3D9390C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9DE624" wp14:editId="4E92BDDB">
                      <wp:extent cx="990600" cy="960120"/>
                      <wp:effectExtent l="0" t="0" r="19050" b="11430"/>
                      <wp:docPr id="50068366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60316F6E" w14:textId="77777777" w:rsidR="00C05282" w:rsidRDefault="006C5C65" w:rsidP="00C05282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 xml:space="preserve">  6</w:t>
                                  </w:r>
                                </w:p>
                              </w:txbxContent>
                            </wps:txbx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</w:p>
        </w:tc>
        <w:tc>
          <w:tcPr>
            <w:tcW w:w="1930" w:type="dxa"/>
          </w:tcPr>
          <w:p w14:paraId="2FDE7299" w14:textId="77777777" w:rsidR="3D9390CC" w:rsidRDefault="3D9390CC" w:rsidP="3D9390C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8A5F09" wp14:editId="4D6CCC5D">
                      <wp:extent cx="990600" cy="960120"/>
                      <wp:effectExtent l="0" t="0" r="19050" b="11430"/>
                      <wp:docPr id="171196364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9596DEF" w14:textId="77777777" w:rsidR="002A32B3" w:rsidRDefault="006C5C65" w:rsidP="002A32B3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</w:p>
        </w:tc>
      </w:tr>
      <w:tr w:rsidR="3D9390CC" w14:paraId="00756F8F" w14:textId="77777777" w:rsidTr="3D9390CC">
        <w:trPr>
          <w:trHeight w:val="1600"/>
          <w:jc w:val="center"/>
        </w:trPr>
        <w:tc>
          <w:tcPr>
            <w:tcW w:w="1898" w:type="dxa"/>
          </w:tcPr>
          <w:p w14:paraId="20EB76C7" w14:textId="77777777" w:rsidR="3D9390CC" w:rsidRDefault="3D9390CC" w:rsidP="3D9390C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E8DB6F" wp14:editId="3D370E63">
                      <wp:extent cx="990600" cy="960120"/>
                      <wp:effectExtent l="0" t="0" r="19050" b="11430"/>
                      <wp:docPr id="713391699" name="Rectangl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960120"/>
                                <a:chOff x="0" y="0"/>
                                <a:chExt cx="990600" cy="960120"/>
                              </a:xfrm>
                            </wpg:grpSpPr>
                            <wps:wsp>
                              <wps:cNvPr id="1" name="Rectangle 2"/>
                              <wps:cNvSpPr/>
                              <wps:spPr>
                                <a:xfrm>
                                  <a:off x="0" y="0"/>
                                  <a:ext cx="990600" cy="960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 w14:paraId="043B6862" w14:textId="77777777" w:rsidR="00051E22" w:rsidRDefault="006C5C65" w:rsidP="00051E22">
                                    <w:pPr>
                                      <w:rPr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sz w:val="96"/>
                                        <w:szCs w:val="96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anchor="t"/>
                            </wps:wsp>
                            <wps:wsp>
                              <wps:cNvPr id="4" name="Rectangle 3"/>
                              <wps:cNvSpPr/>
                              <wps:spPr>
                                <a:xfrm>
                                  <a:off x="586740" y="278130"/>
                                  <a:ext cx="45720" cy="1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</w:p>
        </w:tc>
        <w:tc>
          <w:tcPr>
            <w:tcW w:w="1863" w:type="dxa"/>
          </w:tcPr>
          <w:p w14:paraId="0438613A" w14:textId="77777777" w:rsidR="3D9390CC" w:rsidRDefault="3D9390CC" w:rsidP="3D9390CC"/>
        </w:tc>
        <w:tc>
          <w:tcPr>
            <w:tcW w:w="1905" w:type="dxa"/>
          </w:tcPr>
          <w:p w14:paraId="01F692A4" w14:textId="77777777" w:rsidR="3D9390CC" w:rsidRDefault="3D9390CC" w:rsidP="3D9390CC"/>
        </w:tc>
        <w:tc>
          <w:tcPr>
            <w:tcW w:w="1930" w:type="dxa"/>
          </w:tcPr>
          <w:p w14:paraId="6B644344" w14:textId="77777777" w:rsidR="3D9390CC" w:rsidRDefault="3D9390CC" w:rsidP="3D9390C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2FB65F" wp14:editId="35741C26">
                      <wp:extent cx="990600" cy="960120"/>
                      <wp:effectExtent l="0" t="0" r="19050" b="11430"/>
                      <wp:docPr id="1001706538" name="Rectangl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960120"/>
                                <a:chOff x="0" y="0"/>
                                <a:chExt cx="990600" cy="960120"/>
                              </a:xfrm>
                            </wpg:grpSpPr>
                            <wps:wsp>
                              <wps:cNvPr id="5" name="Rectangle 2"/>
                              <wps:cNvSpPr/>
                              <wps:spPr>
                                <a:xfrm>
                                  <a:off x="0" y="0"/>
                                  <a:ext cx="990600" cy="960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 w14:paraId="4AB9F498" w14:textId="77777777" w:rsidR="004C7904" w:rsidRDefault="006C5C65" w:rsidP="004C7904">
                                    <w:pPr>
                                      <w:rPr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sz w:val="96"/>
                                        <w:szCs w:val="96"/>
                                      </w:rPr>
                                      <w:t xml:space="preserve">  1</w:t>
                                    </w:r>
                                  </w:p>
                                </w:txbxContent>
                              </wps:txbx>
                              <wps:bodyPr anchor="t"/>
                            </wps:wsp>
                            <wps:wsp>
                              <wps:cNvPr id="6" name="Rectangle 3"/>
                              <wps:cNvSpPr/>
                              <wps:spPr>
                                <a:xfrm>
                                  <a:off x="495300" y="331470"/>
                                  <a:ext cx="7620" cy="53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</w:p>
        </w:tc>
      </w:tr>
    </w:tbl>
    <w:p w14:paraId="34458210" w14:textId="77777777" w:rsidR="3D9390CC" w:rsidRDefault="3D9390CC" w:rsidP="3D9390CC"/>
    <w:p w14:paraId="699B73BB" w14:textId="77777777" w:rsidR="3D9390CC" w:rsidRDefault="3D9390CC" w:rsidP="3D9390CC"/>
    <w:p w14:paraId="0BB3C310" w14:textId="77777777" w:rsidR="3D9390CC" w:rsidRDefault="3FA79880" w:rsidP="3D9390CC">
      <w:pPr>
        <w:jc w:val="center"/>
        <w:rPr>
          <w:sz w:val="44"/>
          <w:szCs w:val="44"/>
        </w:rPr>
      </w:pPr>
      <w:r w:rsidRPr="3FA79880">
        <w:rPr>
          <w:sz w:val="40"/>
          <w:szCs w:val="40"/>
        </w:rPr>
        <w:t xml:space="preserve">Fill in the gaps to complete this order 4 magic square! </w:t>
      </w:r>
    </w:p>
    <w:sectPr w:rsidR="3D939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A14E04"/>
    <w:rsid w:val="006C5C65"/>
    <w:rsid w:val="3D9390CC"/>
    <w:rsid w:val="3FA79880"/>
    <w:rsid w:val="50A14E04"/>
    <w:rsid w:val="7E8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BE4C"/>
  <w15:chartTrackingRefBased/>
  <w15:docId w15:val="{BF4AB19C-17FA-406D-ACF0-D60E233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66BDC2E34FA42A962956E5B8CA6F8" ma:contentTypeVersion="14" ma:contentTypeDescription="Create a new document." ma:contentTypeScope="" ma:versionID="e582045e30595a3f0ee05fbb00a1ba1b">
  <xsd:schema xmlns:xsd="http://www.w3.org/2001/XMLSchema" xmlns:xs="http://www.w3.org/2001/XMLSchema" xmlns:p="http://schemas.microsoft.com/office/2006/metadata/properties" xmlns:ns3="976ac674-1253-431f-a3f7-f8c8a62dba61" xmlns:ns4="e57d4fa6-ffbe-4d9d-b263-06dfd5d861ab" targetNamespace="http://schemas.microsoft.com/office/2006/metadata/properties" ma:root="true" ma:fieldsID="d20f47a4ccfec36caf5aadae7ffa22c8" ns3:_="" ns4:_="">
    <xsd:import namespace="976ac674-1253-431f-a3f7-f8c8a62dba61"/>
    <xsd:import namespace="e57d4fa6-ffbe-4d9d-b263-06dfd5d86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c674-1253-431f-a3f7-f8c8a62d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fa6-ffbe-4d9d-b263-06dfd5d86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4AB96-D825-45F3-AB10-C19BC419C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ac674-1253-431f-a3f7-f8c8a62dba61"/>
    <ds:schemaRef ds:uri="e57d4fa6-ffbe-4d9d-b263-06dfd5d8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0DB31-9C47-477B-AAD9-4A98BD91A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125D5-180D-4660-92FA-53E183A5B4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Ralia Sofola</dc:creator>
  <cp:keywords/>
  <dc:description/>
  <cp:lastModifiedBy>Bennett Gaverne: H&amp;F</cp:lastModifiedBy>
  <cp:revision>2</cp:revision>
  <dcterms:created xsi:type="dcterms:W3CDTF">2022-04-28T12:44:00Z</dcterms:created>
  <dcterms:modified xsi:type="dcterms:W3CDTF">2022-04-28T12:44:00Z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0x010100ECD66BDC2E34FA42A962956E5B8CA6F8</vt:lpwstr>
  </property>
</Properties>
</file>