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A9D4" w14:textId="77777777" w:rsidR="00811AED" w:rsidRDefault="00811AED">
      <w:pPr>
        <w:spacing w:after="0" w:line="259" w:lineRule="auto"/>
        <w:ind w:left="0" w:right="0" w:firstLine="0"/>
        <w:rPr>
          <w:b/>
          <w:sz w:val="32"/>
        </w:rPr>
      </w:pPr>
    </w:p>
    <w:p w14:paraId="302BA9D5" w14:textId="2BF521D7" w:rsidR="0039046B" w:rsidRPr="00C7431D" w:rsidRDefault="00CC5A17">
      <w:pPr>
        <w:spacing w:after="0" w:line="259" w:lineRule="auto"/>
        <w:ind w:left="0" w:right="0" w:firstLine="0"/>
        <w:rPr>
          <w:color w:val="0070C0"/>
          <w:u w:val="single"/>
        </w:rPr>
      </w:pPr>
      <w:r w:rsidRPr="00C7431D">
        <w:rPr>
          <w:b/>
          <w:color w:val="0070C0"/>
          <w:sz w:val="32"/>
          <w:u w:val="single"/>
        </w:rPr>
        <w:t>LBHF</w:t>
      </w:r>
      <w:r w:rsidR="00DA0B84" w:rsidRPr="00C7431D">
        <w:rPr>
          <w:b/>
          <w:color w:val="0070C0"/>
          <w:sz w:val="32"/>
          <w:u w:val="single"/>
        </w:rPr>
        <w:t xml:space="preserve"> Early Years Provider Portal</w:t>
      </w:r>
    </w:p>
    <w:p w14:paraId="302BA9D6" w14:textId="77777777" w:rsidR="0039046B" w:rsidRDefault="00DD78FC">
      <w:pPr>
        <w:spacing w:after="16" w:line="259" w:lineRule="auto"/>
        <w:ind w:left="0" w:right="0" w:firstLine="0"/>
      </w:pPr>
      <w:r>
        <w:t xml:space="preserve"> </w:t>
      </w:r>
    </w:p>
    <w:p w14:paraId="302BA9D7" w14:textId="6593A69E" w:rsidR="00B00374" w:rsidRPr="00D3528E" w:rsidRDefault="00DA0B84" w:rsidP="00811AED">
      <w:pPr>
        <w:ind w:left="-15" w:right="970" w:firstLine="0"/>
        <w:rPr>
          <w:rFonts w:ascii="Segoe UI" w:hAnsi="Segoe UI" w:cs="Segoe UI"/>
        </w:rPr>
      </w:pPr>
      <w:r w:rsidRPr="00D3528E">
        <w:rPr>
          <w:rFonts w:ascii="Segoe UI" w:hAnsi="Segoe UI" w:cs="Segoe UI"/>
        </w:rPr>
        <w:t xml:space="preserve">These </w:t>
      </w:r>
      <w:r w:rsidR="0028381B" w:rsidRPr="00D3528E">
        <w:rPr>
          <w:rFonts w:ascii="Segoe UI" w:hAnsi="Segoe UI" w:cs="Segoe UI"/>
        </w:rPr>
        <w:t>user guide</w:t>
      </w:r>
      <w:r w:rsidRPr="00D3528E">
        <w:rPr>
          <w:rFonts w:ascii="Segoe UI" w:hAnsi="Segoe UI" w:cs="Segoe UI"/>
        </w:rPr>
        <w:t>s</w:t>
      </w:r>
      <w:r w:rsidR="005B3034" w:rsidRPr="00D3528E">
        <w:rPr>
          <w:rFonts w:ascii="Segoe UI" w:hAnsi="Segoe UI" w:cs="Segoe UI"/>
        </w:rPr>
        <w:t xml:space="preserve"> cover using the Early Year Provider Portal </w:t>
      </w:r>
      <w:r w:rsidR="007876BC" w:rsidRPr="00D3528E">
        <w:rPr>
          <w:rFonts w:ascii="Segoe UI" w:hAnsi="Segoe UI" w:cs="Segoe UI"/>
        </w:rPr>
        <w:t xml:space="preserve">and includes </w:t>
      </w:r>
      <w:r w:rsidR="005B3034" w:rsidRPr="00D3528E">
        <w:rPr>
          <w:rFonts w:ascii="Segoe UI" w:hAnsi="Segoe UI" w:cs="Segoe UI"/>
        </w:rPr>
        <w:t>extra information for providers offering</w:t>
      </w:r>
      <w:r w:rsidR="0028381B" w:rsidRPr="00D3528E">
        <w:rPr>
          <w:rFonts w:ascii="Segoe UI" w:hAnsi="Segoe UI" w:cs="Segoe UI"/>
        </w:rPr>
        <w:t xml:space="preserve"> extended 30 hours.  </w:t>
      </w:r>
      <w:r w:rsidR="00264A88" w:rsidRPr="00D3528E">
        <w:rPr>
          <w:rFonts w:ascii="Segoe UI" w:hAnsi="Segoe UI" w:cs="Segoe UI"/>
        </w:rPr>
        <w:t>If you</w:t>
      </w:r>
      <w:r w:rsidR="0028381B" w:rsidRPr="00D3528E">
        <w:rPr>
          <w:rFonts w:ascii="Segoe UI" w:hAnsi="Segoe UI" w:cs="Segoe UI"/>
        </w:rPr>
        <w:t xml:space="preserve"> wish to offer the extended hours</w:t>
      </w:r>
      <w:r w:rsidR="00B00374" w:rsidRPr="00D3528E">
        <w:rPr>
          <w:rFonts w:ascii="Segoe UI" w:hAnsi="Segoe UI" w:cs="Segoe UI"/>
        </w:rPr>
        <w:t>,</w:t>
      </w:r>
      <w:r w:rsidR="0028381B" w:rsidRPr="00D3528E">
        <w:rPr>
          <w:rFonts w:ascii="Segoe UI" w:hAnsi="Segoe UI" w:cs="Segoe UI"/>
        </w:rPr>
        <w:t xml:space="preserve"> please contact your local Early Years Team.</w:t>
      </w:r>
      <w:r w:rsidR="007876BC" w:rsidRPr="00D3528E">
        <w:rPr>
          <w:rFonts w:ascii="Segoe UI" w:hAnsi="Segoe UI" w:cs="Segoe UI"/>
        </w:rPr>
        <w:t xml:space="preserve">  </w:t>
      </w:r>
    </w:p>
    <w:p w14:paraId="302BA9D8" w14:textId="77777777" w:rsidR="00B00374" w:rsidRPr="00D3528E" w:rsidRDefault="00B00374">
      <w:pPr>
        <w:ind w:left="-5" w:right="970"/>
        <w:rPr>
          <w:rFonts w:ascii="Segoe UI" w:hAnsi="Segoe UI" w:cs="Segoe UI"/>
        </w:rPr>
      </w:pPr>
    </w:p>
    <w:p w14:paraId="302BA9D9" w14:textId="65B71A57" w:rsidR="0028381B" w:rsidRPr="00D3528E" w:rsidRDefault="00DA0B84">
      <w:pPr>
        <w:ind w:left="-5" w:right="970"/>
        <w:rPr>
          <w:rFonts w:ascii="Segoe UI" w:hAnsi="Segoe UI" w:cs="Segoe UI"/>
        </w:rPr>
      </w:pPr>
      <w:r w:rsidRPr="00D3528E">
        <w:rPr>
          <w:rFonts w:ascii="Segoe UI" w:hAnsi="Segoe UI" w:cs="Segoe UI"/>
        </w:rPr>
        <w:t xml:space="preserve">The guides </w:t>
      </w:r>
      <w:r w:rsidR="007876BC" w:rsidRPr="00D3528E">
        <w:rPr>
          <w:rFonts w:ascii="Segoe UI" w:hAnsi="Segoe UI" w:cs="Segoe UI"/>
        </w:rPr>
        <w:t xml:space="preserve">will show you how </w:t>
      </w:r>
      <w:r w:rsidR="00B00374" w:rsidRPr="00D3528E">
        <w:rPr>
          <w:rFonts w:ascii="Segoe UI" w:hAnsi="Segoe UI" w:cs="Segoe UI"/>
        </w:rPr>
        <w:t>t</w:t>
      </w:r>
      <w:r w:rsidR="007876BC" w:rsidRPr="00D3528E">
        <w:rPr>
          <w:rFonts w:ascii="Segoe UI" w:hAnsi="Segoe UI" w:cs="Segoe UI"/>
        </w:rPr>
        <w:t xml:space="preserve">o log on and navigate, enter child </w:t>
      </w:r>
      <w:r w:rsidR="00D3528E" w:rsidRPr="00D3528E">
        <w:rPr>
          <w:rFonts w:ascii="Segoe UI" w:hAnsi="Segoe UI" w:cs="Segoe UI"/>
        </w:rPr>
        <w:t>data,</w:t>
      </w:r>
      <w:r w:rsidR="007876BC" w:rsidRPr="00D3528E">
        <w:rPr>
          <w:rFonts w:ascii="Segoe UI" w:hAnsi="Segoe UI" w:cs="Segoe UI"/>
        </w:rPr>
        <w:t xml:space="preserve"> and submit headcount claims, perform eligibility checks</w:t>
      </w:r>
      <w:r w:rsidRPr="00D3528E">
        <w:rPr>
          <w:rFonts w:ascii="Segoe UI" w:hAnsi="Segoe UI" w:cs="Segoe UI"/>
        </w:rPr>
        <w:t xml:space="preserve">, </w:t>
      </w:r>
      <w:r w:rsidR="00A511CC" w:rsidRPr="00D3528E">
        <w:rPr>
          <w:rFonts w:ascii="Segoe UI" w:hAnsi="Segoe UI" w:cs="Segoe UI"/>
        </w:rPr>
        <w:t xml:space="preserve">record </w:t>
      </w:r>
      <w:proofErr w:type="gramStart"/>
      <w:r w:rsidR="00BE4469" w:rsidRPr="00D3528E">
        <w:rPr>
          <w:rFonts w:ascii="Segoe UI" w:hAnsi="Segoe UI" w:cs="Segoe UI"/>
        </w:rPr>
        <w:t>sufficiency</w:t>
      </w:r>
      <w:proofErr w:type="gramEnd"/>
      <w:r w:rsidR="007876BC" w:rsidRPr="00D3528E">
        <w:rPr>
          <w:rFonts w:ascii="Segoe UI" w:hAnsi="Segoe UI" w:cs="Segoe UI"/>
        </w:rPr>
        <w:t xml:space="preserve"> and view a breakdown of funding based on your claim.</w:t>
      </w:r>
    </w:p>
    <w:p w14:paraId="302BA9DA" w14:textId="77777777" w:rsidR="0039046B" w:rsidRDefault="00DD78FC">
      <w:pPr>
        <w:spacing w:after="0" w:line="259" w:lineRule="auto"/>
        <w:ind w:left="0" w:right="0" w:firstLine="0"/>
      </w:pPr>
      <w:r>
        <w:t xml:space="preserve"> </w:t>
      </w:r>
    </w:p>
    <w:sdt>
      <w:sdtPr>
        <w:rPr>
          <w:rFonts w:ascii="Arial" w:eastAsia="Arial" w:hAnsi="Arial" w:cs="Arial"/>
          <w:color w:val="000000"/>
          <w:sz w:val="24"/>
          <w:szCs w:val="22"/>
          <w:lang w:val="en-GB" w:eastAsia="en-GB"/>
        </w:rPr>
        <w:id w:val="1075088545"/>
        <w:docPartObj>
          <w:docPartGallery w:val="Table of Contents"/>
          <w:docPartUnique/>
        </w:docPartObj>
      </w:sdtPr>
      <w:sdtEndPr>
        <w:rPr>
          <w:b/>
          <w:bCs/>
          <w:noProof/>
        </w:rPr>
      </w:sdtEndPr>
      <w:sdtContent>
        <w:p w14:paraId="5A2FAC64" w14:textId="79ADEA81" w:rsidR="00957925" w:rsidRDefault="00957925">
          <w:pPr>
            <w:pStyle w:val="TOCHeading"/>
          </w:pPr>
          <w:r>
            <w:t>Contents</w:t>
          </w:r>
        </w:p>
        <w:p w14:paraId="3D66EFFE" w14:textId="6FB51388" w:rsidR="00C33E57" w:rsidRPr="00D3528E" w:rsidRDefault="00957925">
          <w:pPr>
            <w:pStyle w:val="TOC1"/>
            <w:tabs>
              <w:tab w:val="right" w:leader="dot" w:pos="9987"/>
            </w:tabs>
            <w:rPr>
              <w:rFonts w:ascii="Segoe UI" w:eastAsiaTheme="minorEastAsia" w:hAnsi="Segoe UI" w:cs="Segoe UI"/>
              <w:noProof/>
              <w:color w:val="auto"/>
              <w:sz w:val="22"/>
            </w:rPr>
          </w:pPr>
          <w:r>
            <w:fldChar w:fldCharType="begin"/>
          </w:r>
          <w:r>
            <w:instrText xml:space="preserve"> TOC \o "1-3" \h \z \u </w:instrText>
          </w:r>
          <w:r>
            <w:fldChar w:fldCharType="separate"/>
          </w:r>
          <w:hyperlink w:anchor="_Toc29819836" w:history="1">
            <w:r w:rsidR="00C33E57" w:rsidRPr="00D3528E">
              <w:rPr>
                <w:rStyle w:val="Hyperlink"/>
                <w:rFonts w:ascii="Segoe UI" w:hAnsi="Segoe UI" w:cs="Segoe UI"/>
                <w:noProof/>
              </w:rPr>
              <w:t>Logging onto the system</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_Toc29819836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2</w:t>
            </w:r>
            <w:r w:rsidR="00C33E57" w:rsidRPr="00D3528E">
              <w:rPr>
                <w:rFonts w:ascii="Segoe UI" w:hAnsi="Segoe UI" w:cs="Segoe UI"/>
                <w:noProof/>
                <w:webHidden/>
              </w:rPr>
              <w:fldChar w:fldCharType="end"/>
            </w:r>
          </w:hyperlink>
        </w:p>
        <w:p w14:paraId="3111C043" w14:textId="41133039"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37" w:history="1">
            <w:r w:rsidR="00C33E57" w:rsidRPr="00D3528E">
              <w:rPr>
                <w:rStyle w:val="Hyperlink"/>
                <w:rFonts w:ascii="Segoe UI" w:hAnsi="Segoe UI" w:cs="Segoe UI"/>
                <w:noProof/>
              </w:rPr>
              <w:t>Changes to the Provider Portal</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_Toc29819837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3</w:t>
            </w:r>
            <w:r w:rsidR="00C33E57" w:rsidRPr="00D3528E">
              <w:rPr>
                <w:rFonts w:ascii="Segoe UI" w:hAnsi="Segoe UI" w:cs="Segoe UI"/>
                <w:noProof/>
                <w:webHidden/>
              </w:rPr>
              <w:fldChar w:fldCharType="end"/>
            </w:r>
          </w:hyperlink>
        </w:p>
        <w:p w14:paraId="11099C2A" w14:textId="70943A8A"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38" w:history="1">
            <w:r w:rsidR="00C33E57" w:rsidRPr="00D3528E">
              <w:rPr>
                <w:rStyle w:val="Hyperlink"/>
                <w:rFonts w:ascii="Segoe UI" w:hAnsi="Segoe UI" w:cs="Segoe UI"/>
                <w:noProof/>
              </w:rPr>
              <w:t>Estimates</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_Toc29819838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3</w:t>
            </w:r>
            <w:r w:rsidR="00C33E57" w:rsidRPr="00D3528E">
              <w:rPr>
                <w:rFonts w:ascii="Segoe UI" w:hAnsi="Segoe UI" w:cs="Segoe UI"/>
                <w:noProof/>
                <w:webHidden/>
              </w:rPr>
              <w:fldChar w:fldCharType="end"/>
            </w:r>
          </w:hyperlink>
        </w:p>
        <w:p w14:paraId="38B8B839" w14:textId="3182E817"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39" w:history="1">
            <w:r w:rsidR="00C33E57" w:rsidRPr="00D3528E">
              <w:rPr>
                <w:rStyle w:val="Hyperlink"/>
                <w:rFonts w:ascii="Segoe UI" w:hAnsi="Segoe UI" w:cs="Segoe UI"/>
                <w:noProof/>
              </w:rPr>
              <w:t>Entering Actuals</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_Toc29819839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4</w:t>
            </w:r>
            <w:r w:rsidR="00C33E57" w:rsidRPr="00D3528E">
              <w:rPr>
                <w:rFonts w:ascii="Segoe UI" w:hAnsi="Segoe UI" w:cs="Segoe UI"/>
                <w:noProof/>
                <w:webHidden/>
              </w:rPr>
              <w:fldChar w:fldCharType="end"/>
            </w:r>
          </w:hyperlink>
        </w:p>
        <w:p w14:paraId="218028B1" w14:textId="11D6CBCE"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40" w:history="1">
            <w:r w:rsidR="00C33E57" w:rsidRPr="00D3528E">
              <w:rPr>
                <w:rStyle w:val="Hyperlink"/>
                <w:rFonts w:ascii="Segoe UI" w:hAnsi="Segoe UI" w:cs="Segoe UI"/>
                <w:noProof/>
              </w:rPr>
              <w:t>Adding children</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_Toc29819840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5</w:t>
            </w:r>
            <w:r w:rsidR="00C33E57" w:rsidRPr="00D3528E">
              <w:rPr>
                <w:rFonts w:ascii="Segoe UI" w:hAnsi="Segoe UI" w:cs="Segoe UI"/>
                <w:noProof/>
                <w:webHidden/>
              </w:rPr>
              <w:fldChar w:fldCharType="end"/>
            </w:r>
          </w:hyperlink>
        </w:p>
        <w:p w14:paraId="4CA5DACD" w14:textId="6B092F05" w:rsidR="00C33E57" w:rsidRPr="00D3528E" w:rsidRDefault="00C7431D">
          <w:pPr>
            <w:pStyle w:val="TOC2"/>
            <w:tabs>
              <w:tab w:val="right" w:leader="dot" w:pos="9987"/>
            </w:tabs>
            <w:rPr>
              <w:rFonts w:ascii="Segoe UI" w:hAnsi="Segoe UI" w:cs="Segoe UI"/>
              <w:noProof/>
              <w:lang w:val="en-GB" w:eastAsia="en-GB"/>
            </w:rPr>
          </w:pPr>
          <w:hyperlink w:anchor="_Toc29819841" w:history="1">
            <w:r w:rsidR="00C33E57" w:rsidRPr="00D3528E">
              <w:rPr>
                <w:rStyle w:val="Hyperlink"/>
                <w:rFonts w:ascii="Segoe UI" w:hAnsi="Segoe UI" w:cs="Segoe UI"/>
                <w:noProof/>
              </w:rPr>
              <w:t>Add Child</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_Toc29819841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5</w:t>
            </w:r>
            <w:r w:rsidR="00C33E57" w:rsidRPr="00D3528E">
              <w:rPr>
                <w:rFonts w:ascii="Segoe UI" w:hAnsi="Segoe UI" w:cs="Segoe UI"/>
                <w:noProof/>
                <w:webHidden/>
              </w:rPr>
              <w:fldChar w:fldCharType="end"/>
            </w:r>
          </w:hyperlink>
        </w:p>
        <w:p w14:paraId="11C7D5C6" w14:textId="4D53AC1B" w:rsidR="00C33E57" w:rsidRPr="00D3528E" w:rsidRDefault="00C7431D">
          <w:pPr>
            <w:pStyle w:val="TOC3"/>
            <w:tabs>
              <w:tab w:val="right" w:leader="dot" w:pos="9987"/>
            </w:tabs>
            <w:rPr>
              <w:rFonts w:ascii="Segoe UI" w:hAnsi="Segoe UI" w:cs="Segoe UI"/>
              <w:noProof/>
              <w:lang w:val="en-GB" w:eastAsia="en-GB"/>
            </w:rPr>
          </w:pPr>
          <w:hyperlink w:anchor="_Toc29819842" w:history="1">
            <w:r w:rsidR="00C33E57" w:rsidRPr="00D3528E">
              <w:rPr>
                <w:rStyle w:val="Hyperlink"/>
                <w:rFonts w:ascii="Segoe UI" w:hAnsi="Segoe UI" w:cs="Segoe UI"/>
                <w:noProof/>
              </w:rPr>
              <w:t>Parent/Carer Details</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_Toc29819842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5</w:t>
            </w:r>
            <w:r w:rsidR="00C33E57" w:rsidRPr="00D3528E">
              <w:rPr>
                <w:rFonts w:ascii="Segoe UI" w:hAnsi="Segoe UI" w:cs="Segoe UI"/>
                <w:noProof/>
                <w:webHidden/>
              </w:rPr>
              <w:fldChar w:fldCharType="end"/>
            </w:r>
          </w:hyperlink>
        </w:p>
        <w:p w14:paraId="3A60C49A" w14:textId="6B0D0E5D" w:rsidR="00C33E57" w:rsidRPr="00D3528E" w:rsidRDefault="00C7431D">
          <w:pPr>
            <w:pStyle w:val="TOC2"/>
            <w:tabs>
              <w:tab w:val="right" w:leader="dot" w:pos="9987"/>
            </w:tabs>
            <w:rPr>
              <w:rFonts w:ascii="Segoe UI" w:hAnsi="Segoe UI" w:cs="Segoe UI"/>
              <w:noProof/>
              <w:lang w:val="en-GB" w:eastAsia="en-GB"/>
            </w:rPr>
          </w:pPr>
          <w:hyperlink w:anchor="_Toc29819843" w:history="1">
            <w:r w:rsidR="00C33E57" w:rsidRPr="00D3528E">
              <w:rPr>
                <w:rStyle w:val="Hyperlink"/>
                <w:rFonts w:ascii="Segoe UI" w:hAnsi="Segoe UI" w:cs="Segoe UI"/>
                <w:noProof/>
              </w:rPr>
              <w:t>Funding Details</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_Toc29819843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6</w:t>
            </w:r>
            <w:r w:rsidR="00C33E57" w:rsidRPr="00D3528E">
              <w:rPr>
                <w:rFonts w:ascii="Segoe UI" w:hAnsi="Segoe UI" w:cs="Segoe UI"/>
                <w:noProof/>
                <w:webHidden/>
              </w:rPr>
              <w:fldChar w:fldCharType="end"/>
            </w:r>
          </w:hyperlink>
        </w:p>
        <w:p w14:paraId="2D632036" w14:textId="373E150F"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44" w:history="1">
            <w:r w:rsidR="00C33E57" w:rsidRPr="00D3528E">
              <w:rPr>
                <w:rStyle w:val="Hyperlink"/>
                <w:rFonts w:ascii="Segoe UI" w:hAnsi="Segoe UI" w:cs="Segoe UI"/>
                <w:noProof/>
              </w:rPr>
              <w:t>Adding a child with Extended 15 Hours to the headcount</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_Toc29819844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8</w:t>
            </w:r>
            <w:r w:rsidR="00C33E57" w:rsidRPr="00D3528E">
              <w:rPr>
                <w:rFonts w:ascii="Segoe UI" w:hAnsi="Segoe UI" w:cs="Segoe UI"/>
                <w:noProof/>
                <w:webHidden/>
              </w:rPr>
              <w:fldChar w:fldCharType="end"/>
            </w:r>
          </w:hyperlink>
        </w:p>
        <w:p w14:paraId="4ED79068" w14:textId="6CE42072" w:rsidR="00C33E57" w:rsidRPr="00D3528E" w:rsidRDefault="00C7431D">
          <w:pPr>
            <w:pStyle w:val="TOC2"/>
            <w:tabs>
              <w:tab w:val="right" w:leader="dot" w:pos="9987"/>
            </w:tabs>
            <w:rPr>
              <w:rFonts w:ascii="Segoe UI" w:hAnsi="Segoe UI" w:cs="Segoe UI"/>
              <w:noProof/>
              <w:lang w:val="en-GB" w:eastAsia="en-GB"/>
            </w:rPr>
          </w:pPr>
          <w:hyperlink w:anchor="_Toc29819845" w:history="1">
            <w:r w:rsidR="00C33E57" w:rsidRPr="00D3528E">
              <w:rPr>
                <w:rStyle w:val="Hyperlink"/>
                <w:rFonts w:ascii="Segoe UI" w:hAnsi="Segoe UI" w:cs="Segoe UI"/>
                <w:noProof/>
              </w:rPr>
              <w:t>Eligibility Checker</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_Toc29819845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8</w:t>
            </w:r>
            <w:r w:rsidR="00C33E57" w:rsidRPr="00D3528E">
              <w:rPr>
                <w:rFonts w:ascii="Segoe UI" w:hAnsi="Segoe UI" w:cs="Segoe UI"/>
                <w:noProof/>
                <w:webHidden/>
              </w:rPr>
              <w:fldChar w:fldCharType="end"/>
            </w:r>
          </w:hyperlink>
        </w:p>
        <w:p w14:paraId="3ECBC8FD" w14:textId="22234A29" w:rsidR="00C33E57" w:rsidRPr="00D3528E" w:rsidRDefault="00C7431D">
          <w:pPr>
            <w:pStyle w:val="TOC2"/>
            <w:tabs>
              <w:tab w:val="right" w:leader="dot" w:pos="9987"/>
            </w:tabs>
            <w:rPr>
              <w:rFonts w:ascii="Segoe UI" w:hAnsi="Segoe UI" w:cs="Segoe UI"/>
              <w:noProof/>
              <w:lang w:val="en-GB" w:eastAsia="en-GB"/>
            </w:rPr>
          </w:pPr>
          <w:hyperlink w:anchor="_Toc29819846" w:history="1">
            <w:r w:rsidR="00C33E57" w:rsidRPr="00D3528E">
              <w:rPr>
                <w:rStyle w:val="Hyperlink"/>
                <w:rFonts w:ascii="Segoe UI" w:hAnsi="Segoe UI" w:cs="Segoe UI"/>
                <w:noProof/>
              </w:rPr>
              <w:t>Add Child</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_Toc29819846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9</w:t>
            </w:r>
            <w:r w:rsidR="00C33E57" w:rsidRPr="00D3528E">
              <w:rPr>
                <w:rFonts w:ascii="Segoe UI" w:hAnsi="Segoe UI" w:cs="Segoe UI"/>
                <w:noProof/>
                <w:webHidden/>
              </w:rPr>
              <w:fldChar w:fldCharType="end"/>
            </w:r>
          </w:hyperlink>
        </w:p>
        <w:p w14:paraId="2AEA5845" w14:textId="19032752" w:rsidR="00C33E57" w:rsidRPr="00D3528E" w:rsidRDefault="00C7431D">
          <w:pPr>
            <w:pStyle w:val="TOC2"/>
            <w:tabs>
              <w:tab w:val="right" w:leader="dot" w:pos="9987"/>
            </w:tabs>
            <w:rPr>
              <w:rFonts w:ascii="Segoe UI" w:hAnsi="Segoe UI" w:cs="Segoe UI"/>
              <w:noProof/>
              <w:lang w:val="en-GB" w:eastAsia="en-GB"/>
            </w:rPr>
          </w:pPr>
          <w:hyperlink w:anchor="_Toc29819847" w:history="1">
            <w:r w:rsidR="00C33E57" w:rsidRPr="00D3528E">
              <w:rPr>
                <w:rStyle w:val="Hyperlink"/>
                <w:rFonts w:ascii="Segoe UI" w:hAnsi="Segoe UI" w:cs="Segoe UI"/>
                <w:noProof/>
              </w:rPr>
              <w:t>Parent Carer Details</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_Toc29819847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10</w:t>
            </w:r>
            <w:r w:rsidR="00C33E57" w:rsidRPr="00D3528E">
              <w:rPr>
                <w:rFonts w:ascii="Segoe UI" w:hAnsi="Segoe UI" w:cs="Segoe UI"/>
                <w:noProof/>
                <w:webHidden/>
              </w:rPr>
              <w:fldChar w:fldCharType="end"/>
            </w:r>
          </w:hyperlink>
        </w:p>
        <w:p w14:paraId="7B49180B" w14:textId="73B85F6F" w:rsidR="00C33E57" w:rsidRPr="00D3528E" w:rsidRDefault="00C7431D">
          <w:pPr>
            <w:pStyle w:val="TOC2"/>
            <w:tabs>
              <w:tab w:val="right" w:leader="dot" w:pos="9987"/>
            </w:tabs>
            <w:rPr>
              <w:rFonts w:ascii="Segoe UI" w:hAnsi="Segoe UI" w:cs="Segoe UI"/>
              <w:noProof/>
              <w:lang w:val="en-GB" w:eastAsia="en-GB"/>
            </w:rPr>
          </w:pPr>
          <w:hyperlink w:anchor="_Toc29819848" w:history="1">
            <w:r w:rsidR="00C33E57" w:rsidRPr="00D3528E">
              <w:rPr>
                <w:rStyle w:val="Hyperlink"/>
                <w:rFonts w:ascii="Segoe UI" w:hAnsi="Segoe UI" w:cs="Segoe UI"/>
                <w:noProof/>
              </w:rPr>
              <w:t>Funding Details</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_Toc29819848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11</w:t>
            </w:r>
            <w:r w:rsidR="00C33E57" w:rsidRPr="00D3528E">
              <w:rPr>
                <w:rFonts w:ascii="Segoe UI" w:hAnsi="Segoe UI" w:cs="Segoe UI"/>
                <w:noProof/>
                <w:webHidden/>
              </w:rPr>
              <w:fldChar w:fldCharType="end"/>
            </w:r>
          </w:hyperlink>
        </w:p>
        <w:p w14:paraId="3E2C5B0D" w14:textId="4620778B"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49" w:history="1">
            <w:r w:rsidR="00C33E57" w:rsidRPr="00D3528E">
              <w:rPr>
                <w:rStyle w:val="Hyperlink"/>
                <w:rFonts w:ascii="Segoe UI" w:hAnsi="Segoe UI" w:cs="Segoe UI"/>
                <w:noProof/>
              </w:rPr>
              <w:t>Voucher Code Information</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_Toc29819849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11</w:t>
            </w:r>
            <w:r w:rsidR="00C33E57" w:rsidRPr="00D3528E">
              <w:rPr>
                <w:rFonts w:ascii="Segoe UI" w:hAnsi="Segoe UI" w:cs="Segoe UI"/>
                <w:noProof/>
                <w:webHidden/>
              </w:rPr>
              <w:fldChar w:fldCharType="end"/>
            </w:r>
          </w:hyperlink>
        </w:p>
        <w:p w14:paraId="46ADE1B5" w14:textId="5C5542DB"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50" w:history="1">
            <w:r w:rsidR="00C33E57" w:rsidRPr="00D3528E">
              <w:rPr>
                <w:rStyle w:val="Hyperlink"/>
                <w:rFonts w:ascii="Segoe UI" w:hAnsi="Segoe UI" w:cs="Segoe UI"/>
                <w:noProof/>
              </w:rPr>
              <w:t>Children Rolled Over from Previous Term</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_Toc29819850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13</w:t>
            </w:r>
            <w:r w:rsidR="00C33E57" w:rsidRPr="00D3528E">
              <w:rPr>
                <w:rFonts w:ascii="Segoe UI" w:hAnsi="Segoe UI" w:cs="Segoe UI"/>
                <w:noProof/>
                <w:webHidden/>
              </w:rPr>
              <w:fldChar w:fldCharType="end"/>
            </w:r>
          </w:hyperlink>
        </w:p>
        <w:p w14:paraId="17B8AA62" w14:textId="3601E42E"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51" w:history="1">
            <w:r w:rsidR="00C33E57" w:rsidRPr="00D3528E">
              <w:rPr>
                <w:rStyle w:val="Hyperlink"/>
                <w:rFonts w:ascii="Segoe UI" w:hAnsi="Segoe UI" w:cs="Segoe UI"/>
                <w:noProof/>
              </w:rPr>
              <w:t>Icons and links</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_Toc29819851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14</w:t>
            </w:r>
            <w:r w:rsidR="00C33E57" w:rsidRPr="00D3528E">
              <w:rPr>
                <w:rFonts w:ascii="Segoe UI" w:hAnsi="Segoe UI" w:cs="Segoe UI"/>
                <w:noProof/>
                <w:webHidden/>
              </w:rPr>
              <w:fldChar w:fldCharType="end"/>
            </w:r>
          </w:hyperlink>
        </w:p>
        <w:p w14:paraId="226D2BF9" w14:textId="6743E083" w:rsidR="00C33E57" w:rsidRPr="00D3528E" w:rsidRDefault="00C7431D">
          <w:pPr>
            <w:pStyle w:val="TOC1"/>
            <w:tabs>
              <w:tab w:val="right" w:leader="dot" w:pos="9987"/>
            </w:tabs>
            <w:rPr>
              <w:rFonts w:ascii="Segoe UI" w:eastAsiaTheme="minorEastAsia" w:hAnsi="Segoe UI" w:cs="Segoe UI"/>
              <w:noProof/>
              <w:color w:val="auto"/>
              <w:sz w:val="22"/>
            </w:rPr>
          </w:pPr>
          <w:hyperlink w:anchor="_Toc29819852" w:history="1">
            <w:r w:rsidR="00C33E57" w:rsidRPr="00D3528E">
              <w:rPr>
                <w:rStyle w:val="Hyperlink"/>
                <w:rFonts w:ascii="Segoe UI" w:hAnsi="Segoe UI" w:cs="Segoe UI"/>
                <w:noProof/>
              </w:rPr>
              <w:t>Submitting your Headcount</w:t>
            </w:r>
            <w:r w:rsidR="00C33E57" w:rsidRPr="00D3528E">
              <w:rPr>
                <w:rFonts w:ascii="Segoe UI" w:hAnsi="Segoe UI" w:cs="Segoe UI"/>
                <w:noProof/>
                <w:webHidden/>
              </w:rPr>
              <w:tab/>
            </w:r>
            <w:r w:rsidR="00C33E57" w:rsidRPr="00D3528E">
              <w:rPr>
                <w:rFonts w:ascii="Segoe UI" w:hAnsi="Segoe UI" w:cs="Segoe UI"/>
                <w:noProof/>
                <w:webHidden/>
              </w:rPr>
              <w:fldChar w:fldCharType="begin"/>
            </w:r>
            <w:r w:rsidR="00C33E57" w:rsidRPr="00D3528E">
              <w:rPr>
                <w:rFonts w:ascii="Segoe UI" w:hAnsi="Segoe UI" w:cs="Segoe UI"/>
                <w:noProof/>
                <w:webHidden/>
              </w:rPr>
              <w:instrText xml:space="preserve"> PAGEREF _Toc29819852 \h </w:instrText>
            </w:r>
            <w:r w:rsidR="00C33E57" w:rsidRPr="00D3528E">
              <w:rPr>
                <w:rFonts w:ascii="Segoe UI" w:hAnsi="Segoe UI" w:cs="Segoe UI"/>
                <w:noProof/>
                <w:webHidden/>
              </w:rPr>
            </w:r>
            <w:r w:rsidR="00C33E57" w:rsidRPr="00D3528E">
              <w:rPr>
                <w:rFonts w:ascii="Segoe UI" w:hAnsi="Segoe UI" w:cs="Segoe UI"/>
                <w:noProof/>
                <w:webHidden/>
              </w:rPr>
              <w:fldChar w:fldCharType="separate"/>
            </w:r>
            <w:r w:rsidR="00B96E45" w:rsidRPr="00D3528E">
              <w:rPr>
                <w:rFonts w:ascii="Segoe UI" w:hAnsi="Segoe UI" w:cs="Segoe UI"/>
                <w:noProof/>
                <w:webHidden/>
              </w:rPr>
              <w:t>15</w:t>
            </w:r>
            <w:r w:rsidR="00C33E57" w:rsidRPr="00D3528E">
              <w:rPr>
                <w:rFonts w:ascii="Segoe UI" w:hAnsi="Segoe UI" w:cs="Segoe UI"/>
                <w:noProof/>
                <w:webHidden/>
              </w:rPr>
              <w:fldChar w:fldCharType="end"/>
            </w:r>
          </w:hyperlink>
        </w:p>
        <w:p w14:paraId="27ECFBFD" w14:textId="005AFB4A" w:rsidR="00C32F3F" w:rsidRPr="00957925" w:rsidRDefault="00957925" w:rsidP="001E2C15">
          <w:pPr>
            <w:ind w:left="0" w:firstLine="0"/>
          </w:pPr>
          <w:r>
            <w:rPr>
              <w:b/>
              <w:bCs/>
              <w:noProof/>
            </w:rPr>
            <w:fldChar w:fldCharType="end"/>
          </w:r>
        </w:p>
      </w:sdtContent>
    </w:sdt>
    <w:p w14:paraId="582116C7" w14:textId="46AA9F8E" w:rsidR="00C33E57" w:rsidRDefault="00C33E57" w:rsidP="001E2C15">
      <w:pPr>
        <w:pStyle w:val="Heading1"/>
        <w:ind w:left="0" w:firstLine="0"/>
      </w:pPr>
      <w:bookmarkStart w:id="0" w:name="_Toc29819836"/>
    </w:p>
    <w:p w14:paraId="5AB6F07A" w14:textId="77777777" w:rsidR="00C33E57" w:rsidRDefault="00C33E57" w:rsidP="001E2C15">
      <w:pPr>
        <w:pStyle w:val="Heading1"/>
        <w:ind w:left="0" w:firstLine="0"/>
      </w:pPr>
    </w:p>
    <w:p w14:paraId="6DDED973" w14:textId="77777777" w:rsidR="00C33E57" w:rsidRDefault="00C33E57" w:rsidP="001E2C15">
      <w:pPr>
        <w:pStyle w:val="Heading1"/>
        <w:ind w:left="0" w:firstLine="0"/>
      </w:pPr>
    </w:p>
    <w:p w14:paraId="7467BF9E" w14:textId="4B2F1638" w:rsidR="00C33E57" w:rsidRDefault="00C33E57" w:rsidP="00D3528E">
      <w:pPr>
        <w:ind w:left="0" w:firstLine="0"/>
      </w:pPr>
    </w:p>
    <w:p w14:paraId="68744C11" w14:textId="77777777" w:rsidR="00C33E57" w:rsidRPr="00C33E57" w:rsidRDefault="00C33E57" w:rsidP="00C33E57"/>
    <w:p w14:paraId="302BA9EC" w14:textId="665DC201" w:rsidR="0039046B" w:rsidRPr="00AA0E2D" w:rsidRDefault="00DD78FC" w:rsidP="001E2C15">
      <w:pPr>
        <w:pStyle w:val="Heading1"/>
        <w:ind w:left="0" w:firstLine="0"/>
      </w:pPr>
      <w:r w:rsidRPr="00AA0E2D">
        <w:t>Logging onto the system</w:t>
      </w:r>
      <w:bookmarkEnd w:id="0"/>
      <w:r w:rsidRPr="00AA0E2D">
        <w:t xml:space="preserve">  </w:t>
      </w:r>
    </w:p>
    <w:p w14:paraId="302BA9ED" w14:textId="77777777" w:rsidR="003445A3" w:rsidRPr="003445A3" w:rsidRDefault="003445A3" w:rsidP="003445A3"/>
    <w:p w14:paraId="3F3793FF" w14:textId="28B4FDC5" w:rsidR="006D1F81" w:rsidRDefault="00DD78FC">
      <w:pPr>
        <w:spacing w:after="0" w:line="253" w:lineRule="auto"/>
        <w:ind w:left="0" w:right="1423" w:firstLine="0"/>
        <w:jc w:val="both"/>
        <w:rPr>
          <w:rFonts w:ascii="Segoe UI" w:hAnsi="Segoe UI" w:cs="Segoe UI"/>
        </w:rPr>
      </w:pPr>
      <w:r w:rsidRPr="00D3528E">
        <w:rPr>
          <w:rFonts w:ascii="Segoe UI" w:hAnsi="Segoe UI" w:cs="Segoe UI"/>
        </w:rPr>
        <w:t xml:space="preserve">To access the Provider Portal please </w:t>
      </w:r>
      <w:r w:rsidR="006D1F81" w:rsidRPr="00D3528E">
        <w:rPr>
          <w:rFonts w:ascii="Segoe UI" w:hAnsi="Segoe UI" w:cs="Segoe UI"/>
        </w:rPr>
        <w:t>click on the link below.</w:t>
      </w:r>
    </w:p>
    <w:p w14:paraId="20439B73" w14:textId="77777777" w:rsidR="00D3528E" w:rsidRPr="00D3528E" w:rsidRDefault="00D3528E">
      <w:pPr>
        <w:spacing w:after="0" w:line="253" w:lineRule="auto"/>
        <w:ind w:left="0" w:right="1423" w:firstLine="0"/>
        <w:jc w:val="both"/>
        <w:rPr>
          <w:rFonts w:ascii="Segoe UI" w:hAnsi="Segoe UI" w:cs="Segoe UI"/>
        </w:rPr>
      </w:pPr>
    </w:p>
    <w:p w14:paraId="1A7F8456" w14:textId="3F551C9D" w:rsidR="00A74AEE" w:rsidRDefault="00C7431D">
      <w:pPr>
        <w:spacing w:after="0" w:line="253" w:lineRule="auto"/>
        <w:ind w:left="0" w:right="1423" w:firstLine="0"/>
        <w:jc w:val="both"/>
      </w:pPr>
      <w:hyperlink r:id="rId11" w:history="1">
        <w:r w:rsidR="006D1F81" w:rsidRPr="006D1F81">
          <w:rPr>
            <w:color w:val="0000FF"/>
            <w:u w:val="single"/>
          </w:rPr>
          <w:t>Sign In - Synergy (servelec-synergy.com)</w:t>
        </w:r>
      </w:hyperlink>
    </w:p>
    <w:p w14:paraId="7891C934" w14:textId="77777777" w:rsidR="00BA6269" w:rsidRDefault="00BA6269">
      <w:pPr>
        <w:spacing w:after="0" w:line="253" w:lineRule="auto"/>
        <w:ind w:left="0" w:right="1423" w:firstLine="0"/>
        <w:jc w:val="both"/>
      </w:pPr>
    </w:p>
    <w:p w14:paraId="302BA9EE" w14:textId="10EBF586" w:rsidR="0039046B" w:rsidRPr="00D3528E" w:rsidRDefault="00EC6EAF">
      <w:pPr>
        <w:spacing w:after="0" w:line="253" w:lineRule="auto"/>
        <w:ind w:left="0" w:right="1423" w:firstLine="0"/>
        <w:jc w:val="both"/>
        <w:rPr>
          <w:rFonts w:ascii="Segoe UI" w:hAnsi="Segoe UI" w:cs="Segoe UI"/>
        </w:rPr>
      </w:pPr>
      <w:r w:rsidRPr="00D3528E">
        <w:rPr>
          <w:rFonts w:ascii="Segoe UI" w:hAnsi="Segoe UI" w:cs="Segoe UI"/>
        </w:rPr>
        <w:t>T</w:t>
      </w:r>
      <w:r w:rsidR="006531FA" w:rsidRPr="00D3528E">
        <w:rPr>
          <w:rFonts w:ascii="Segoe UI" w:hAnsi="Segoe UI" w:cs="Segoe UI"/>
        </w:rPr>
        <w:t>his</w:t>
      </w:r>
      <w:r w:rsidR="0028381B" w:rsidRPr="00D3528E">
        <w:rPr>
          <w:rFonts w:ascii="Segoe UI" w:hAnsi="Segoe UI" w:cs="Segoe UI"/>
        </w:rPr>
        <w:t xml:space="preserve"> will take you to the login screen</w:t>
      </w:r>
      <w:r w:rsidR="00DD78FC" w:rsidRPr="00D3528E">
        <w:rPr>
          <w:rFonts w:ascii="Segoe UI" w:hAnsi="Segoe UI" w:cs="Segoe UI"/>
        </w:rPr>
        <w:t xml:space="preserve">. </w:t>
      </w:r>
    </w:p>
    <w:p w14:paraId="00CEA99E" w14:textId="134DCF2C" w:rsidR="007A4D66" w:rsidRPr="00D3528E" w:rsidRDefault="007A4D66">
      <w:pPr>
        <w:spacing w:after="0" w:line="253" w:lineRule="auto"/>
        <w:ind w:left="0" w:right="1423" w:firstLine="0"/>
        <w:jc w:val="both"/>
        <w:rPr>
          <w:rFonts w:ascii="Segoe UI" w:hAnsi="Segoe UI" w:cs="Segoe UI"/>
        </w:rPr>
      </w:pPr>
    </w:p>
    <w:p w14:paraId="2B117B02" w14:textId="079CF42C" w:rsidR="007A4D66" w:rsidRDefault="007A4D66">
      <w:pPr>
        <w:spacing w:after="0" w:line="253" w:lineRule="auto"/>
        <w:ind w:left="0" w:right="1423" w:firstLine="0"/>
        <w:jc w:val="both"/>
      </w:pPr>
      <w:r w:rsidRPr="00D3528E">
        <w:rPr>
          <w:rFonts w:ascii="Segoe UI" w:hAnsi="Segoe UI" w:cs="Segoe UI"/>
        </w:rPr>
        <w:t xml:space="preserve">The Portal cannot be found via a </w:t>
      </w:r>
      <w:r w:rsidR="004D3975" w:rsidRPr="00D3528E">
        <w:rPr>
          <w:rFonts w:ascii="Segoe UI" w:hAnsi="Segoe UI" w:cs="Segoe UI"/>
        </w:rPr>
        <w:t>web search, please only use the link provided</w:t>
      </w:r>
      <w:r w:rsidR="004D3975">
        <w:t>.</w:t>
      </w:r>
    </w:p>
    <w:p w14:paraId="302BA9EF" w14:textId="77777777" w:rsidR="00761853" w:rsidRDefault="00761853">
      <w:pPr>
        <w:spacing w:after="0" w:line="253" w:lineRule="auto"/>
        <w:ind w:left="0" w:right="1423" w:firstLine="0"/>
        <w:jc w:val="both"/>
      </w:pPr>
    </w:p>
    <w:p w14:paraId="302BA9F1" w14:textId="59F48577" w:rsidR="0039046B" w:rsidRDefault="00FB227B">
      <w:pPr>
        <w:spacing w:after="0" w:line="259" w:lineRule="auto"/>
        <w:ind w:left="0" w:right="0" w:firstLine="0"/>
      </w:pPr>
      <w:r>
        <w:rPr>
          <w:noProof/>
        </w:rPr>
        <w:drawing>
          <wp:inline distT="0" distB="0" distL="0" distR="0" wp14:anchorId="14B11461" wp14:editId="0F1069F8">
            <wp:extent cx="5543550" cy="346694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006" t="25253" r="19776" b="5566"/>
                    <a:stretch/>
                  </pic:blipFill>
                  <pic:spPr bwMode="auto">
                    <a:xfrm>
                      <a:off x="0" y="0"/>
                      <a:ext cx="5568849" cy="3482768"/>
                    </a:xfrm>
                    <a:prstGeom prst="rect">
                      <a:avLst/>
                    </a:prstGeom>
                    <a:ln>
                      <a:noFill/>
                    </a:ln>
                    <a:extLst>
                      <a:ext uri="{53640926-AAD7-44D8-BBD7-CCE9431645EC}">
                        <a14:shadowObscured xmlns:a14="http://schemas.microsoft.com/office/drawing/2010/main"/>
                      </a:ext>
                    </a:extLst>
                  </pic:spPr>
                </pic:pic>
              </a:graphicData>
            </a:graphic>
          </wp:inline>
        </w:drawing>
      </w:r>
    </w:p>
    <w:p w14:paraId="302BA9F2" w14:textId="77777777" w:rsidR="003445A3" w:rsidRDefault="003445A3">
      <w:pPr>
        <w:spacing w:after="0" w:line="259" w:lineRule="auto"/>
        <w:ind w:left="0" w:right="0" w:firstLine="0"/>
      </w:pPr>
    </w:p>
    <w:p w14:paraId="71F153DD" w14:textId="77777777" w:rsidR="001E2C15" w:rsidRDefault="001E2C15" w:rsidP="00761853">
      <w:pPr>
        <w:spacing w:after="0" w:line="259" w:lineRule="auto"/>
        <w:ind w:left="0" w:right="0" w:firstLine="0"/>
      </w:pPr>
    </w:p>
    <w:p w14:paraId="5FE20BEB" w14:textId="77777777" w:rsidR="001E2C15" w:rsidRDefault="001E2C15" w:rsidP="00761853">
      <w:pPr>
        <w:spacing w:after="0" w:line="259" w:lineRule="auto"/>
        <w:ind w:left="0" w:right="0" w:firstLine="0"/>
      </w:pPr>
    </w:p>
    <w:p w14:paraId="0070B95A" w14:textId="77777777" w:rsidR="001E2C15" w:rsidRDefault="001E2C15" w:rsidP="00761853">
      <w:pPr>
        <w:spacing w:after="0" w:line="259" w:lineRule="auto"/>
        <w:ind w:left="0" w:right="0" w:firstLine="0"/>
      </w:pPr>
    </w:p>
    <w:p w14:paraId="302BA9F3" w14:textId="0C89CF55" w:rsidR="0039046B" w:rsidRPr="00D3528E" w:rsidRDefault="00B00374" w:rsidP="00761853">
      <w:pPr>
        <w:spacing w:after="0" w:line="259" w:lineRule="auto"/>
        <w:ind w:left="0" w:right="0" w:firstLine="0"/>
        <w:rPr>
          <w:rFonts w:ascii="Segoe UI" w:hAnsi="Segoe UI" w:cs="Segoe UI"/>
        </w:rPr>
      </w:pPr>
      <w:r w:rsidRPr="00D3528E">
        <w:rPr>
          <w:rFonts w:ascii="Segoe UI" w:hAnsi="Segoe UI" w:cs="Segoe UI"/>
        </w:rPr>
        <w:t>E</w:t>
      </w:r>
      <w:r w:rsidR="00DD78FC" w:rsidRPr="00D3528E">
        <w:rPr>
          <w:rFonts w:ascii="Segoe UI" w:hAnsi="Segoe UI" w:cs="Segoe UI"/>
        </w:rPr>
        <w:t>nter the username and password provided to you</w:t>
      </w:r>
      <w:r w:rsidR="00A74AEE" w:rsidRPr="00D3528E">
        <w:rPr>
          <w:rFonts w:ascii="Segoe UI" w:hAnsi="Segoe UI" w:cs="Segoe UI"/>
        </w:rPr>
        <w:t xml:space="preserve">. </w:t>
      </w:r>
      <w:r w:rsidR="00DD78FC" w:rsidRPr="00D3528E">
        <w:rPr>
          <w:rFonts w:ascii="Segoe UI" w:hAnsi="Segoe UI" w:cs="Segoe UI"/>
        </w:rPr>
        <w:t xml:space="preserve">Upon </w:t>
      </w:r>
      <w:r w:rsidR="00C16342" w:rsidRPr="00D3528E">
        <w:rPr>
          <w:rFonts w:ascii="Segoe UI" w:hAnsi="Segoe UI" w:cs="Segoe UI"/>
        </w:rPr>
        <w:t>entry,</w:t>
      </w:r>
      <w:r w:rsidR="00DD78FC" w:rsidRPr="00D3528E">
        <w:rPr>
          <w:rFonts w:ascii="Segoe UI" w:hAnsi="Segoe UI" w:cs="Segoe UI"/>
        </w:rPr>
        <w:t xml:space="preserve"> you will be taken to </w:t>
      </w:r>
      <w:r w:rsidR="003445A3" w:rsidRPr="00D3528E">
        <w:rPr>
          <w:rFonts w:ascii="Segoe UI" w:hAnsi="Segoe UI" w:cs="Segoe UI"/>
        </w:rPr>
        <w:t>the landing page for the portal.</w:t>
      </w:r>
    </w:p>
    <w:p w14:paraId="0D1C5D13" w14:textId="142B5B00" w:rsidR="00A70201" w:rsidRDefault="00A70201" w:rsidP="00761853">
      <w:pPr>
        <w:spacing w:after="0" w:line="259" w:lineRule="auto"/>
        <w:ind w:left="0" w:right="0" w:firstLine="0"/>
      </w:pPr>
    </w:p>
    <w:p w14:paraId="5E4ED236" w14:textId="186E406E" w:rsidR="00A70201" w:rsidRPr="00431050" w:rsidRDefault="00E7116E" w:rsidP="00761853">
      <w:pPr>
        <w:spacing w:after="0" w:line="259" w:lineRule="auto"/>
        <w:ind w:left="0" w:right="0" w:firstLine="0"/>
        <w:rPr>
          <w:b/>
          <w:i/>
          <w:color w:val="FF0000"/>
        </w:rPr>
      </w:pPr>
      <w:r w:rsidRPr="00431050">
        <w:rPr>
          <w:b/>
          <w:i/>
          <w:color w:val="FF0000"/>
        </w:rPr>
        <w:t>This is an updated version of the Provider Portal</w:t>
      </w:r>
      <w:r w:rsidR="00431050" w:rsidRPr="00431050">
        <w:rPr>
          <w:b/>
          <w:i/>
          <w:color w:val="FF0000"/>
        </w:rPr>
        <w:t xml:space="preserve">, your </w:t>
      </w:r>
      <w:r w:rsidRPr="00431050">
        <w:rPr>
          <w:b/>
          <w:i/>
          <w:color w:val="FF0000"/>
        </w:rPr>
        <w:t xml:space="preserve">login details have not </w:t>
      </w:r>
      <w:proofErr w:type="gramStart"/>
      <w:r w:rsidRPr="00431050">
        <w:rPr>
          <w:b/>
          <w:i/>
          <w:color w:val="FF0000"/>
        </w:rPr>
        <w:t>changed</w:t>
      </w:r>
      <w:proofErr w:type="gramEnd"/>
      <w:r w:rsidRPr="00431050">
        <w:rPr>
          <w:b/>
          <w:i/>
          <w:color w:val="FF0000"/>
        </w:rPr>
        <w:t xml:space="preserve"> </w:t>
      </w:r>
    </w:p>
    <w:p w14:paraId="302BA9F4" w14:textId="77777777" w:rsidR="0039046B" w:rsidRDefault="00DD78FC">
      <w:pPr>
        <w:spacing w:after="0" w:line="259" w:lineRule="auto"/>
        <w:ind w:left="0" w:right="0" w:firstLine="0"/>
      </w:pPr>
      <w:r>
        <w:t xml:space="preserve"> </w:t>
      </w:r>
    </w:p>
    <w:p w14:paraId="302BA9F5" w14:textId="217BD571" w:rsidR="00247C07" w:rsidRPr="00D3528E" w:rsidRDefault="00975661" w:rsidP="00247C07">
      <w:pPr>
        <w:spacing w:after="0" w:line="259" w:lineRule="auto"/>
        <w:ind w:left="0" w:right="0" w:firstLine="0"/>
        <w:rPr>
          <w:rFonts w:ascii="Segoe UI" w:hAnsi="Segoe UI" w:cs="Segoe UI"/>
          <w:color w:val="auto"/>
        </w:rPr>
      </w:pPr>
      <w:r w:rsidRPr="00D3528E">
        <w:rPr>
          <w:rFonts w:ascii="Segoe UI" w:hAnsi="Segoe UI" w:cs="Segoe UI"/>
          <w:color w:val="auto"/>
        </w:rPr>
        <w:t xml:space="preserve">If you have forgotten your </w:t>
      </w:r>
      <w:r w:rsidR="00DE520F" w:rsidRPr="00D3528E">
        <w:rPr>
          <w:rFonts w:ascii="Segoe UI" w:hAnsi="Segoe UI" w:cs="Segoe UI"/>
          <w:color w:val="auto"/>
        </w:rPr>
        <w:t>password,</w:t>
      </w:r>
      <w:r w:rsidRPr="00D3528E">
        <w:rPr>
          <w:rFonts w:ascii="Segoe UI" w:hAnsi="Segoe UI" w:cs="Segoe UI"/>
          <w:color w:val="auto"/>
        </w:rPr>
        <w:t xml:space="preserve"> click the “Forgotten Your Password” link. You </w:t>
      </w:r>
      <w:r w:rsidR="00F060E9" w:rsidRPr="00D3528E">
        <w:rPr>
          <w:rFonts w:ascii="Segoe UI" w:hAnsi="Segoe UI" w:cs="Segoe UI"/>
          <w:color w:val="auto"/>
        </w:rPr>
        <w:t>will be asked for your login ID.  Click “Request Token Via Email”</w:t>
      </w:r>
      <w:r w:rsidRPr="00D3528E">
        <w:rPr>
          <w:rFonts w:ascii="Segoe UI" w:hAnsi="Segoe UI" w:cs="Segoe UI"/>
          <w:color w:val="auto"/>
        </w:rPr>
        <w:t>.</w:t>
      </w:r>
      <w:r w:rsidR="00F060E9" w:rsidRPr="00D3528E">
        <w:rPr>
          <w:rFonts w:ascii="Segoe UI" w:hAnsi="Segoe UI" w:cs="Segoe UI"/>
          <w:color w:val="auto"/>
        </w:rPr>
        <w:t xml:space="preserve"> A Token Code will be sent to the email address stored on the portal</w:t>
      </w:r>
      <w:r w:rsidR="00247C07" w:rsidRPr="00D3528E">
        <w:rPr>
          <w:rFonts w:ascii="Segoe UI" w:hAnsi="Segoe UI" w:cs="Segoe UI"/>
          <w:color w:val="auto"/>
        </w:rPr>
        <w:t xml:space="preserve">. Once received copy this </w:t>
      </w:r>
      <w:r w:rsidR="0D315FDD" w:rsidRPr="00D3528E">
        <w:rPr>
          <w:rFonts w:ascii="Segoe UI" w:hAnsi="Segoe UI" w:cs="Segoe UI"/>
          <w:color w:val="auto"/>
        </w:rPr>
        <w:t>into</w:t>
      </w:r>
      <w:r w:rsidR="00247C07" w:rsidRPr="00D3528E">
        <w:rPr>
          <w:rFonts w:ascii="Segoe UI" w:hAnsi="Segoe UI" w:cs="Segoe UI"/>
          <w:color w:val="auto"/>
        </w:rPr>
        <w:t xml:space="preserve"> the relevant box and input/confirm your new password then click “Change </w:t>
      </w:r>
      <w:proofErr w:type="gramStart"/>
      <w:r w:rsidR="00247C07" w:rsidRPr="00D3528E">
        <w:rPr>
          <w:rFonts w:ascii="Segoe UI" w:hAnsi="Segoe UI" w:cs="Segoe UI"/>
          <w:color w:val="auto"/>
        </w:rPr>
        <w:t>Password”</w:t>
      </w:r>
      <w:proofErr w:type="gramEnd"/>
    </w:p>
    <w:p w14:paraId="302BA9F6" w14:textId="77777777" w:rsidR="00247C07" w:rsidRPr="00D3528E" w:rsidRDefault="00247C07">
      <w:pPr>
        <w:spacing w:after="0" w:line="259" w:lineRule="auto"/>
        <w:ind w:left="0" w:right="0" w:firstLine="0"/>
        <w:rPr>
          <w:rFonts w:ascii="Segoe UI" w:hAnsi="Segoe UI" w:cs="Segoe UI"/>
          <w:color w:val="auto"/>
        </w:rPr>
      </w:pPr>
    </w:p>
    <w:p w14:paraId="302BA9F7" w14:textId="05E92E27" w:rsidR="00975661" w:rsidRPr="00D3528E" w:rsidRDefault="00247C07">
      <w:pPr>
        <w:spacing w:after="0" w:line="259" w:lineRule="auto"/>
        <w:ind w:left="0" w:right="0" w:firstLine="0"/>
        <w:rPr>
          <w:rFonts w:ascii="Segoe UI" w:hAnsi="Segoe UI" w:cs="Segoe UI"/>
          <w:color w:val="auto"/>
        </w:rPr>
      </w:pPr>
      <w:r w:rsidRPr="00D3528E">
        <w:rPr>
          <w:rFonts w:ascii="Segoe UI" w:hAnsi="Segoe UI" w:cs="Segoe UI"/>
          <w:color w:val="auto"/>
        </w:rPr>
        <w:t>Please ensure that you inform</w:t>
      </w:r>
      <w:r w:rsidR="006D1F81" w:rsidRPr="00D3528E">
        <w:rPr>
          <w:rFonts w:ascii="Segoe UI" w:hAnsi="Segoe UI" w:cs="Segoe UI"/>
        </w:rPr>
        <w:t xml:space="preserve"> </w:t>
      </w:r>
      <w:hyperlink r:id="rId13" w:history="1">
        <w:r w:rsidR="006D1F81" w:rsidRPr="00D3528E">
          <w:rPr>
            <w:rStyle w:val="Hyperlink"/>
            <w:rFonts w:ascii="Segoe UI" w:hAnsi="Segoe UI" w:cs="Segoe UI"/>
          </w:rPr>
          <w:t>Felista.aloo@lbhf.gov.uk</w:t>
        </w:r>
      </w:hyperlink>
      <w:r w:rsidR="006D1F81" w:rsidRPr="00D3528E">
        <w:rPr>
          <w:rFonts w:ascii="Segoe UI" w:hAnsi="Segoe UI" w:cs="Segoe UI"/>
        </w:rPr>
        <w:t xml:space="preserve"> </w:t>
      </w:r>
      <w:r w:rsidR="00682C9E" w:rsidRPr="00D3528E">
        <w:rPr>
          <w:rFonts w:ascii="Segoe UI" w:hAnsi="Segoe UI" w:cs="Segoe UI"/>
        </w:rPr>
        <w:t xml:space="preserve"> </w:t>
      </w:r>
      <w:r w:rsidRPr="00D3528E">
        <w:rPr>
          <w:rFonts w:ascii="Segoe UI" w:hAnsi="Segoe UI" w:cs="Segoe UI"/>
          <w:color w:val="auto"/>
        </w:rPr>
        <w:t>of any changes of email addresses or to check we have the correct details.</w:t>
      </w:r>
    </w:p>
    <w:p w14:paraId="302BA9F8" w14:textId="77777777" w:rsidR="00247C07" w:rsidRDefault="00247C07">
      <w:pPr>
        <w:spacing w:after="0" w:line="259" w:lineRule="auto"/>
        <w:ind w:left="0" w:right="0" w:firstLine="0"/>
      </w:pPr>
    </w:p>
    <w:p w14:paraId="302BA9F9" w14:textId="227E7D9E" w:rsidR="003445A3" w:rsidRPr="00D3528E" w:rsidRDefault="003445A3">
      <w:pPr>
        <w:spacing w:after="0" w:line="259" w:lineRule="auto"/>
        <w:ind w:left="0" w:right="0" w:firstLine="0"/>
        <w:rPr>
          <w:rFonts w:ascii="Segoe UI" w:hAnsi="Segoe UI" w:cs="Segoe UI"/>
        </w:rPr>
      </w:pPr>
      <w:r w:rsidRPr="00D3528E">
        <w:rPr>
          <w:rFonts w:ascii="Segoe UI" w:hAnsi="Segoe UI" w:cs="Segoe UI"/>
        </w:rPr>
        <w:t xml:space="preserve">The </w:t>
      </w:r>
      <w:r w:rsidR="00247C07" w:rsidRPr="00D3528E">
        <w:rPr>
          <w:rFonts w:ascii="Segoe UI" w:hAnsi="Segoe UI" w:cs="Segoe UI"/>
        </w:rPr>
        <w:t xml:space="preserve">Provider </w:t>
      </w:r>
      <w:r w:rsidRPr="00D3528E">
        <w:rPr>
          <w:rFonts w:ascii="Segoe UI" w:hAnsi="Segoe UI" w:cs="Segoe UI"/>
        </w:rPr>
        <w:t xml:space="preserve">Portal is compatible with </w:t>
      </w:r>
      <w:r w:rsidR="0028381B" w:rsidRPr="00D3528E">
        <w:rPr>
          <w:rFonts w:ascii="Segoe UI" w:hAnsi="Segoe UI" w:cs="Segoe UI"/>
        </w:rPr>
        <w:t xml:space="preserve">Microsoft </w:t>
      </w:r>
      <w:r w:rsidRPr="00D3528E">
        <w:rPr>
          <w:rFonts w:ascii="Segoe UI" w:hAnsi="Segoe UI" w:cs="Segoe UI"/>
        </w:rPr>
        <w:t>Intern</w:t>
      </w:r>
      <w:r w:rsidR="0028381B" w:rsidRPr="00D3528E">
        <w:rPr>
          <w:rFonts w:ascii="Segoe UI" w:hAnsi="Segoe UI" w:cs="Segoe UI"/>
        </w:rPr>
        <w:t>et Explorer Version</w:t>
      </w:r>
      <w:r w:rsidR="00C16342" w:rsidRPr="00D3528E">
        <w:rPr>
          <w:rFonts w:ascii="Segoe UI" w:hAnsi="Segoe UI" w:cs="Segoe UI"/>
        </w:rPr>
        <w:t>s</w:t>
      </w:r>
      <w:r w:rsidR="0028381B" w:rsidRPr="00D3528E">
        <w:rPr>
          <w:rFonts w:ascii="Segoe UI" w:hAnsi="Segoe UI" w:cs="Segoe UI"/>
        </w:rPr>
        <w:t xml:space="preserve"> 10</w:t>
      </w:r>
      <w:r w:rsidR="00C16342" w:rsidRPr="00D3528E">
        <w:rPr>
          <w:rFonts w:ascii="Segoe UI" w:hAnsi="Segoe UI" w:cs="Segoe UI"/>
        </w:rPr>
        <w:t xml:space="preserve"> &amp; 11</w:t>
      </w:r>
      <w:r w:rsidR="0028381B" w:rsidRPr="00D3528E">
        <w:rPr>
          <w:rFonts w:ascii="Segoe UI" w:hAnsi="Segoe UI" w:cs="Segoe UI"/>
        </w:rPr>
        <w:t>,</w:t>
      </w:r>
      <w:r w:rsidR="00CF41EB" w:rsidRPr="00D3528E">
        <w:rPr>
          <w:rFonts w:ascii="Segoe UI" w:hAnsi="Segoe UI" w:cs="Segoe UI"/>
        </w:rPr>
        <w:t xml:space="preserve"> Microsoft Edge,</w:t>
      </w:r>
      <w:r w:rsidR="0028381B" w:rsidRPr="00D3528E">
        <w:rPr>
          <w:rFonts w:ascii="Segoe UI" w:hAnsi="Segoe UI" w:cs="Segoe UI"/>
        </w:rPr>
        <w:t xml:space="preserve"> Google Chrome &amp; Apple Safari</w:t>
      </w:r>
      <w:r w:rsidR="007876BC" w:rsidRPr="00D3528E">
        <w:rPr>
          <w:rFonts w:ascii="Segoe UI" w:hAnsi="Segoe UI" w:cs="Segoe UI"/>
        </w:rPr>
        <w:t>.</w:t>
      </w:r>
      <w:r w:rsidRPr="00D3528E">
        <w:rPr>
          <w:rFonts w:ascii="Segoe UI" w:hAnsi="Segoe UI" w:cs="Segoe UI"/>
        </w:rPr>
        <w:t xml:space="preserve">  </w:t>
      </w:r>
      <w:r w:rsidR="0028381B" w:rsidRPr="00D3528E">
        <w:rPr>
          <w:rFonts w:ascii="Segoe UI" w:hAnsi="Segoe UI" w:cs="Segoe UI"/>
        </w:rPr>
        <w:t>We do not advise the use of any other browser software.</w:t>
      </w:r>
    </w:p>
    <w:p w14:paraId="69A5DB08" w14:textId="77777777" w:rsidR="00B459CB" w:rsidRDefault="00B459CB">
      <w:pPr>
        <w:spacing w:after="0" w:line="259" w:lineRule="auto"/>
        <w:ind w:left="0" w:right="0" w:firstLine="0"/>
      </w:pPr>
    </w:p>
    <w:p w14:paraId="682384AF" w14:textId="39648CC7" w:rsidR="005F1AEE" w:rsidRPr="00B459CB" w:rsidRDefault="005F1AEE" w:rsidP="001E2C15">
      <w:pPr>
        <w:pStyle w:val="Heading1"/>
      </w:pPr>
      <w:bookmarkStart w:id="1" w:name="_Toc29819837"/>
      <w:r w:rsidRPr="00B459CB">
        <w:t>Changes to the Provider Portal</w:t>
      </w:r>
      <w:bookmarkEnd w:id="1"/>
    </w:p>
    <w:p w14:paraId="7ABF86F9" w14:textId="77777777" w:rsidR="005F1AEE" w:rsidRDefault="005F1AEE">
      <w:pPr>
        <w:spacing w:after="0" w:line="259" w:lineRule="auto"/>
        <w:ind w:left="0" w:right="0" w:firstLine="0"/>
      </w:pPr>
    </w:p>
    <w:p w14:paraId="153DCA27" w14:textId="5518E5E2" w:rsidR="00964DCA" w:rsidRDefault="00447739">
      <w:pPr>
        <w:spacing w:after="0" w:line="259" w:lineRule="auto"/>
        <w:ind w:left="0" w:right="0" w:firstLine="0"/>
      </w:pPr>
      <w:r>
        <w:rPr>
          <w:noProof/>
        </w:rPr>
        <w:drawing>
          <wp:inline distT="0" distB="0" distL="0" distR="0" wp14:anchorId="3737F4A2" wp14:editId="4FCA56AB">
            <wp:extent cx="6348095" cy="2990850"/>
            <wp:effectExtent l="19050" t="19050" r="1460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8095" cy="2990850"/>
                    </a:xfrm>
                    <a:prstGeom prst="rect">
                      <a:avLst/>
                    </a:prstGeom>
                    <a:ln>
                      <a:solidFill>
                        <a:schemeClr val="accent1"/>
                      </a:solidFill>
                    </a:ln>
                  </pic:spPr>
                </pic:pic>
              </a:graphicData>
            </a:graphic>
          </wp:inline>
        </w:drawing>
      </w:r>
    </w:p>
    <w:p w14:paraId="12B4A381" w14:textId="77777777" w:rsidR="00964DCA" w:rsidRDefault="00964DCA">
      <w:pPr>
        <w:spacing w:after="0" w:line="259" w:lineRule="auto"/>
        <w:ind w:left="0" w:right="420" w:firstLine="0"/>
        <w:jc w:val="right"/>
      </w:pPr>
    </w:p>
    <w:p w14:paraId="1EF97425" w14:textId="74D320C2" w:rsidR="00964DCA" w:rsidRDefault="00964DCA" w:rsidP="00964DCA">
      <w:pPr>
        <w:spacing w:after="0" w:line="259" w:lineRule="auto"/>
        <w:ind w:left="0" w:right="420" w:firstLine="0"/>
      </w:pPr>
      <w:r>
        <w:t xml:space="preserve">The latest version of the Provider Portal has </w:t>
      </w:r>
      <w:r w:rsidR="00824FB0">
        <w:t xml:space="preserve">some format </w:t>
      </w:r>
      <w:r>
        <w:t>changes</w:t>
      </w:r>
      <w:r w:rsidR="005232CF">
        <w:t xml:space="preserve">.  </w:t>
      </w:r>
    </w:p>
    <w:p w14:paraId="2E792390" w14:textId="77777777" w:rsidR="00964DCA" w:rsidRPr="00D3528E" w:rsidRDefault="00964DCA" w:rsidP="00964DCA">
      <w:pPr>
        <w:spacing w:after="0" w:line="259" w:lineRule="auto"/>
        <w:ind w:left="0" w:right="420" w:firstLine="0"/>
        <w:rPr>
          <w:rFonts w:ascii="Segoe UI" w:hAnsi="Segoe UI" w:cs="Segoe UI"/>
        </w:rPr>
      </w:pPr>
    </w:p>
    <w:p w14:paraId="302BA9FB" w14:textId="6EB8D21D" w:rsidR="0039046B" w:rsidRPr="00D3528E" w:rsidRDefault="00964DCA" w:rsidP="00964DCA">
      <w:pPr>
        <w:pStyle w:val="ListParagraph"/>
        <w:numPr>
          <w:ilvl w:val="0"/>
          <w:numId w:val="8"/>
        </w:numPr>
        <w:spacing w:after="0" w:line="259" w:lineRule="auto"/>
        <w:ind w:right="420"/>
        <w:rPr>
          <w:rFonts w:ascii="Segoe UI" w:hAnsi="Segoe UI" w:cs="Segoe UI"/>
        </w:rPr>
      </w:pPr>
      <w:r w:rsidRPr="00D3528E">
        <w:rPr>
          <w:rFonts w:ascii="Segoe UI" w:hAnsi="Segoe UI" w:cs="Segoe UI"/>
        </w:rPr>
        <w:t xml:space="preserve">The </w:t>
      </w:r>
      <w:r w:rsidR="001E2C15" w:rsidRPr="00D3528E">
        <w:rPr>
          <w:rFonts w:ascii="Segoe UI" w:hAnsi="Segoe UI" w:cs="Segoe UI"/>
        </w:rPr>
        <w:t>Funding</w:t>
      </w:r>
      <w:r w:rsidRPr="00D3528E">
        <w:rPr>
          <w:rFonts w:ascii="Segoe UI" w:hAnsi="Segoe UI" w:cs="Segoe UI"/>
        </w:rPr>
        <w:t xml:space="preserve"> Tab</w:t>
      </w:r>
      <w:r w:rsidR="005232CF" w:rsidRPr="00D3528E">
        <w:rPr>
          <w:rFonts w:ascii="Segoe UI" w:hAnsi="Segoe UI" w:cs="Segoe UI"/>
        </w:rPr>
        <w:t xml:space="preserve"> – Current terms</w:t>
      </w:r>
      <w:r w:rsidR="001E2C15" w:rsidRPr="00D3528E">
        <w:rPr>
          <w:rFonts w:ascii="Segoe UI" w:hAnsi="Segoe UI" w:cs="Segoe UI"/>
        </w:rPr>
        <w:t xml:space="preserve"> within the “</w:t>
      </w:r>
      <w:r w:rsidR="00686973" w:rsidRPr="00D3528E">
        <w:rPr>
          <w:rFonts w:ascii="Segoe UI" w:hAnsi="Segoe UI" w:cs="Segoe UI"/>
        </w:rPr>
        <w:t xml:space="preserve">Summary, Estimates and </w:t>
      </w:r>
      <w:proofErr w:type="gramStart"/>
      <w:r w:rsidR="00686973" w:rsidRPr="00D3528E">
        <w:rPr>
          <w:rFonts w:ascii="Segoe UI" w:hAnsi="Segoe UI" w:cs="Segoe UI"/>
        </w:rPr>
        <w:t>Actuals</w:t>
      </w:r>
      <w:r w:rsidR="00603F24" w:rsidRPr="00D3528E">
        <w:rPr>
          <w:rFonts w:ascii="Segoe UI" w:hAnsi="Segoe UI" w:cs="Segoe UI"/>
        </w:rPr>
        <w:t xml:space="preserve">” </w:t>
      </w:r>
      <w:r w:rsidR="005232CF" w:rsidRPr="00D3528E">
        <w:rPr>
          <w:rFonts w:ascii="Segoe UI" w:hAnsi="Segoe UI" w:cs="Segoe UI"/>
        </w:rPr>
        <w:t xml:space="preserve"> are</w:t>
      </w:r>
      <w:proofErr w:type="gramEnd"/>
      <w:r w:rsidR="005232CF" w:rsidRPr="00D3528E">
        <w:rPr>
          <w:rFonts w:ascii="Segoe UI" w:hAnsi="Segoe UI" w:cs="Segoe UI"/>
        </w:rPr>
        <w:t xml:space="preserve"> easier to find as they are </w:t>
      </w:r>
      <w:r w:rsidR="00824FB0" w:rsidRPr="00D3528E">
        <w:rPr>
          <w:rFonts w:ascii="Segoe UI" w:hAnsi="Segoe UI" w:cs="Segoe UI"/>
        </w:rPr>
        <w:t xml:space="preserve">marked with a </w:t>
      </w:r>
      <w:r w:rsidR="00394DBE" w:rsidRPr="00D3528E">
        <w:rPr>
          <w:rFonts w:ascii="Segoe UI" w:hAnsi="Segoe UI" w:cs="Segoe UI"/>
        </w:rPr>
        <w:t>Green Arrow</w:t>
      </w:r>
    </w:p>
    <w:p w14:paraId="3FC58BDB" w14:textId="77777777" w:rsidR="00394DBE" w:rsidRPr="00D3528E" w:rsidRDefault="00394DBE" w:rsidP="00394DBE">
      <w:pPr>
        <w:pStyle w:val="ListParagraph"/>
        <w:spacing w:after="0" w:line="259" w:lineRule="auto"/>
        <w:ind w:left="780" w:right="420" w:firstLine="0"/>
        <w:rPr>
          <w:rFonts w:ascii="Segoe UI" w:hAnsi="Segoe UI" w:cs="Segoe UI"/>
        </w:rPr>
      </w:pPr>
    </w:p>
    <w:p w14:paraId="327FDAEC" w14:textId="7DAEDC6B" w:rsidR="00394DBE" w:rsidRPr="00D3528E" w:rsidRDefault="00394DBE" w:rsidP="00394DBE">
      <w:pPr>
        <w:pStyle w:val="ListParagraph"/>
        <w:spacing w:after="0" w:line="259" w:lineRule="auto"/>
        <w:ind w:left="780" w:right="420" w:firstLine="0"/>
        <w:rPr>
          <w:rFonts w:ascii="Segoe UI" w:hAnsi="Segoe UI" w:cs="Segoe UI"/>
        </w:rPr>
      </w:pPr>
      <w:r w:rsidRPr="00D3528E">
        <w:rPr>
          <w:rFonts w:ascii="Segoe UI" w:hAnsi="Segoe UI" w:cs="Segoe UI"/>
          <w:noProof/>
        </w:rPr>
        <w:drawing>
          <wp:inline distT="0" distB="0" distL="0" distR="0" wp14:anchorId="05F5C522" wp14:editId="60F69AEA">
            <wp:extent cx="2028825" cy="685800"/>
            <wp:effectExtent l="19050" t="19050" r="2857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8825" cy="685800"/>
                    </a:xfrm>
                    <a:prstGeom prst="rect">
                      <a:avLst/>
                    </a:prstGeom>
                    <a:ln>
                      <a:solidFill>
                        <a:schemeClr val="accent1"/>
                      </a:solidFill>
                    </a:ln>
                  </pic:spPr>
                </pic:pic>
              </a:graphicData>
            </a:graphic>
          </wp:inline>
        </w:drawing>
      </w:r>
    </w:p>
    <w:p w14:paraId="384AEFE7" w14:textId="77777777" w:rsidR="00394DBE" w:rsidRPr="00D3528E" w:rsidRDefault="00394DBE" w:rsidP="00394DBE">
      <w:pPr>
        <w:pStyle w:val="ListParagraph"/>
        <w:spacing w:after="0" w:line="259" w:lineRule="auto"/>
        <w:ind w:left="780" w:right="420" w:firstLine="0"/>
        <w:rPr>
          <w:rFonts w:ascii="Segoe UI" w:hAnsi="Segoe UI" w:cs="Segoe UI"/>
        </w:rPr>
      </w:pPr>
    </w:p>
    <w:p w14:paraId="08C83CD5" w14:textId="4C95FFF7" w:rsidR="00430AF1" w:rsidRPr="00D3528E" w:rsidRDefault="00964DCA" w:rsidP="004E4E63">
      <w:pPr>
        <w:pStyle w:val="ListParagraph"/>
        <w:numPr>
          <w:ilvl w:val="0"/>
          <w:numId w:val="8"/>
        </w:numPr>
        <w:spacing w:after="0" w:line="259" w:lineRule="auto"/>
        <w:ind w:right="420"/>
        <w:rPr>
          <w:rFonts w:ascii="Segoe UI" w:hAnsi="Segoe UI" w:cs="Segoe UI"/>
        </w:rPr>
      </w:pPr>
      <w:r w:rsidRPr="00D3528E">
        <w:rPr>
          <w:rFonts w:ascii="Segoe UI" w:hAnsi="Segoe UI" w:cs="Segoe UI"/>
        </w:rPr>
        <w:t>Parent &amp; Carer Details</w:t>
      </w:r>
      <w:r w:rsidR="004E4E63" w:rsidRPr="00D3528E">
        <w:rPr>
          <w:rFonts w:ascii="Segoe UI" w:hAnsi="Segoe UI" w:cs="Segoe UI"/>
        </w:rPr>
        <w:t xml:space="preserve"> – consent check boxes to indicate consent for sharing data for 30 Hours </w:t>
      </w:r>
      <w:r w:rsidR="00BC77EA" w:rsidRPr="00D3528E">
        <w:rPr>
          <w:rFonts w:ascii="Segoe UI" w:hAnsi="Segoe UI" w:cs="Segoe UI"/>
        </w:rPr>
        <w:t xml:space="preserve">or EYPP is </w:t>
      </w:r>
      <w:proofErr w:type="gramStart"/>
      <w:r w:rsidR="00BC77EA" w:rsidRPr="00D3528E">
        <w:rPr>
          <w:rFonts w:ascii="Segoe UI" w:hAnsi="Segoe UI" w:cs="Segoe UI"/>
        </w:rPr>
        <w:t>given</w:t>
      </w:r>
      <w:proofErr w:type="gramEnd"/>
    </w:p>
    <w:p w14:paraId="3BC9C7D2" w14:textId="77777777" w:rsidR="00A74AEE" w:rsidRPr="00D3528E" w:rsidRDefault="00A74AEE" w:rsidP="00A74AEE">
      <w:pPr>
        <w:pStyle w:val="Heading1"/>
        <w:ind w:left="0" w:firstLine="0"/>
        <w:rPr>
          <w:rFonts w:ascii="Segoe UI" w:hAnsi="Segoe UI" w:cs="Segoe UI"/>
        </w:rPr>
      </w:pPr>
      <w:bookmarkStart w:id="2" w:name="_Toc27995764"/>
    </w:p>
    <w:p w14:paraId="5524297F" w14:textId="3919F1AC" w:rsidR="00A74AEE" w:rsidRPr="00D3528E" w:rsidRDefault="00A74AEE" w:rsidP="00A74AEE">
      <w:pPr>
        <w:pStyle w:val="Heading1"/>
        <w:ind w:left="0" w:firstLine="0"/>
        <w:rPr>
          <w:rFonts w:ascii="Segoe UI" w:hAnsi="Segoe UI" w:cs="Segoe UI"/>
        </w:rPr>
      </w:pPr>
      <w:bookmarkStart w:id="3" w:name="_Toc29819838"/>
      <w:r w:rsidRPr="00D3528E">
        <w:rPr>
          <w:rFonts w:ascii="Segoe UI" w:hAnsi="Segoe UI" w:cs="Segoe UI"/>
        </w:rPr>
        <w:t>Estimates</w:t>
      </w:r>
      <w:bookmarkEnd w:id="2"/>
      <w:bookmarkEnd w:id="3"/>
    </w:p>
    <w:p w14:paraId="6758C40D" w14:textId="77777777" w:rsidR="00A74AEE" w:rsidRPr="00D3528E" w:rsidRDefault="00A74AEE" w:rsidP="00A74AEE">
      <w:pPr>
        <w:rPr>
          <w:rFonts w:ascii="Segoe UI" w:hAnsi="Segoe UI" w:cs="Segoe UI"/>
        </w:rPr>
      </w:pPr>
    </w:p>
    <w:p w14:paraId="720944EF" w14:textId="1D077AF2" w:rsidR="00264925" w:rsidRPr="00D3528E" w:rsidRDefault="00264925" w:rsidP="00A74AEE">
      <w:pPr>
        <w:rPr>
          <w:rFonts w:ascii="Segoe UI" w:hAnsi="Segoe UI" w:cs="Segoe UI"/>
        </w:rPr>
      </w:pPr>
      <w:r w:rsidRPr="00D3528E">
        <w:rPr>
          <w:rFonts w:ascii="Segoe UI" w:hAnsi="Segoe UI" w:cs="Segoe UI"/>
        </w:rPr>
        <w:lastRenderedPageBreak/>
        <w:t xml:space="preserve">The estimate data is a request for child </w:t>
      </w:r>
      <w:r w:rsidR="00943171" w:rsidRPr="00D3528E">
        <w:rPr>
          <w:rFonts w:ascii="Segoe UI" w:hAnsi="Segoe UI" w:cs="Segoe UI"/>
        </w:rPr>
        <w:t>numbers/ hours for the upcoming term</w:t>
      </w:r>
      <w:r w:rsidR="007612CF" w:rsidRPr="00D3528E">
        <w:rPr>
          <w:rFonts w:ascii="Segoe UI" w:hAnsi="Segoe UI" w:cs="Segoe UI"/>
        </w:rPr>
        <w:t xml:space="preserve"> so an advanced payment can be made. It is not a request for child details</w:t>
      </w:r>
      <w:r w:rsidR="00943171" w:rsidRPr="00D3528E">
        <w:rPr>
          <w:rFonts w:ascii="Segoe UI" w:hAnsi="Segoe UI" w:cs="Segoe UI"/>
        </w:rPr>
        <w:t>.</w:t>
      </w:r>
    </w:p>
    <w:p w14:paraId="5461B0B6" w14:textId="77777777" w:rsidR="00264925" w:rsidRPr="00D3528E" w:rsidRDefault="00264925" w:rsidP="00A74AEE">
      <w:pPr>
        <w:rPr>
          <w:rFonts w:ascii="Segoe UI" w:hAnsi="Segoe UI" w:cs="Segoe UI"/>
        </w:rPr>
      </w:pPr>
    </w:p>
    <w:p w14:paraId="0006E415" w14:textId="77777777" w:rsidR="00D3528E" w:rsidRDefault="00D3528E" w:rsidP="00A74AEE">
      <w:pPr>
        <w:rPr>
          <w:rFonts w:ascii="Segoe UI" w:hAnsi="Segoe UI" w:cs="Segoe UI"/>
        </w:rPr>
      </w:pPr>
    </w:p>
    <w:p w14:paraId="005E66A7" w14:textId="77777777" w:rsidR="00D3528E" w:rsidRDefault="00D3528E" w:rsidP="00A74AEE">
      <w:pPr>
        <w:rPr>
          <w:rFonts w:ascii="Segoe UI" w:hAnsi="Segoe UI" w:cs="Segoe UI"/>
        </w:rPr>
      </w:pPr>
    </w:p>
    <w:p w14:paraId="5832825A" w14:textId="2368A3BE" w:rsidR="00A413CA" w:rsidRPr="00D3528E" w:rsidRDefault="001759F8" w:rsidP="00A74AEE">
      <w:pPr>
        <w:rPr>
          <w:rFonts w:ascii="Segoe UI" w:hAnsi="Segoe UI" w:cs="Segoe UI"/>
        </w:rPr>
      </w:pPr>
      <w:r w:rsidRPr="00D3528E">
        <w:rPr>
          <w:rFonts w:ascii="Segoe UI" w:hAnsi="Segoe UI" w:cs="Segoe UI"/>
        </w:rPr>
        <w:t xml:space="preserve">In the past estimate data was </w:t>
      </w:r>
      <w:r w:rsidR="00BF1613" w:rsidRPr="00D3528E">
        <w:rPr>
          <w:rFonts w:ascii="Segoe UI" w:hAnsi="Segoe UI" w:cs="Segoe UI"/>
        </w:rPr>
        <w:t>requested to be added on Syner</w:t>
      </w:r>
      <w:r w:rsidR="00DC3129" w:rsidRPr="00D3528E">
        <w:rPr>
          <w:rFonts w:ascii="Segoe UI" w:hAnsi="Segoe UI" w:cs="Segoe UI"/>
        </w:rPr>
        <w:t>gy by the provider</w:t>
      </w:r>
      <w:r w:rsidRPr="00D3528E">
        <w:rPr>
          <w:rFonts w:ascii="Segoe UI" w:hAnsi="Segoe UI" w:cs="Segoe UI"/>
        </w:rPr>
        <w:t xml:space="preserve">, </w:t>
      </w:r>
      <w:r w:rsidR="00BF1613" w:rsidRPr="00D3528E">
        <w:rPr>
          <w:rFonts w:ascii="Segoe UI" w:hAnsi="Segoe UI" w:cs="Segoe UI"/>
        </w:rPr>
        <w:t xml:space="preserve">and although the feature is </w:t>
      </w:r>
      <w:r w:rsidR="00C542E8" w:rsidRPr="00D3528E">
        <w:rPr>
          <w:rFonts w:ascii="Segoe UI" w:hAnsi="Segoe UI" w:cs="Segoe UI"/>
        </w:rPr>
        <w:t xml:space="preserve">still </w:t>
      </w:r>
      <w:r w:rsidR="00BF1613" w:rsidRPr="00D3528E">
        <w:rPr>
          <w:rFonts w:ascii="Segoe UI" w:hAnsi="Segoe UI" w:cs="Segoe UI"/>
        </w:rPr>
        <w:t>available</w:t>
      </w:r>
      <w:r w:rsidR="00C542E8" w:rsidRPr="00D3528E">
        <w:rPr>
          <w:rFonts w:ascii="Segoe UI" w:hAnsi="Segoe UI" w:cs="Segoe UI"/>
        </w:rPr>
        <w:t>, providers should still NOT add the data here.</w:t>
      </w:r>
      <w:r w:rsidR="00614AFF" w:rsidRPr="00D3528E">
        <w:rPr>
          <w:rFonts w:ascii="Segoe UI" w:hAnsi="Segoe UI" w:cs="Segoe UI"/>
        </w:rPr>
        <w:t xml:space="preserve"> </w:t>
      </w:r>
    </w:p>
    <w:p w14:paraId="426D9A55" w14:textId="77777777" w:rsidR="00D3528E" w:rsidRPr="00D3528E" w:rsidRDefault="00D3528E" w:rsidP="00A74AEE">
      <w:pPr>
        <w:rPr>
          <w:rFonts w:ascii="Segoe UI" w:hAnsi="Segoe UI" w:cs="Segoe UI"/>
        </w:rPr>
      </w:pPr>
    </w:p>
    <w:p w14:paraId="26B0F226" w14:textId="1E0F0CDF" w:rsidR="00AA068F" w:rsidRPr="00D3528E" w:rsidRDefault="00DC3129" w:rsidP="00A74AEE">
      <w:pPr>
        <w:rPr>
          <w:rFonts w:ascii="Segoe UI" w:hAnsi="Segoe UI" w:cs="Segoe UI"/>
        </w:rPr>
      </w:pPr>
      <w:r w:rsidRPr="00D3528E">
        <w:rPr>
          <w:rFonts w:ascii="Segoe UI" w:hAnsi="Segoe UI" w:cs="Segoe UI"/>
        </w:rPr>
        <w:t>Instead</w:t>
      </w:r>
      <w:r w:rsidR="00943314" w:rsidRPr="00D3528E">
        <w:rPr>
          <w:rFonts w:ascii="Segoe UI" w:hAnsi="Segoe UI" w:cs="Segoe UI"/>
        </w:rPr>
        <w:t>, t</w:t>
      </w:r>
      <w:r w:rsidR="009511F6" w:rsidRPr="00D3528E">
        <w:rPr>
          <w:rFonts w:ascii="Segoe UI" w:hAnsi="Segoe UI" w:cs="Segoe UI"/>
        </w:rPr>
        <w:t>he Funding Officer manages the Estimates. Please provide this when requested</w:t>
      </w:r>
      <w:r w:rsidR="001B6896" w:rsidRPr="00D3528E">
        <w:rPr>
          <w:rFonts w:ascii="Segoe UI" w:hAnsi="Segoe UI" w:cs="Segoe UI"/>
        </w:rPr>
        <w:t xml:space="preserve"> by email.</w:t>
      </w:r>
      <w:r w:rsidR="00200ABA" w:rsidRPr="00D3528E">
        <w:rPr>
          <w:rFonts w:ascii="Segoe UI" w:hAnsi="Segoe UI" w:cs="Segoe UI"/>
        </w:rPr>
        <w:t xml:space="preserve"> </w:t>
      </w:r>
      <w:r w:rsidR="00C4592C" w:rsidRPr="00D3528E">
        <w:rPr>
          <w:rFonts w:ascii="Segoe UI" w:hAnsi="Segoe UI" w:cs="Segoe UI"/>
        </w:rPr>
        <w:t>Any estimate data that providers add on Synergy will be deleted</w:t>
      </w:r>
      <w:r w:rsidR="00AA068F" w:rsidRPr="00D3528E">
        <w:rPr>
          <w:rFonts w:ascii="Segoe UI" w:hAnsi="Segoe UI" w:cs="Segoe UI"/>
        </w:rPr>
        <w:t>, as it should be submitted via email for the funding officer to check and manage.</w:t>
      </w:r>
    </w:p>
    <w:p w14:paraId="3F88DA27" w14:textId="15024FEA" w:rsidR="009511F6" w:rsidRPr="00D3528E" w:rsidRDefault="009511F6" w:rsidP="00A74AEE">
      <w:pPr>
        <w:rPr>
          <w:rFonts w:ascii="Segoe UI" w:hAnsi="Segoe UI" w:cs="Segoe UI"/>
        </w:rPr>
      </w:pPr>
    </w:p>
    <w:p w14:paraId="14C07DB5" w14:textId="24AB55D4" w:rsidR="001B6896" w:rsidRDefault="001B6896" w:rsidP="00A74AEE">
      <w:pPr>
        <w:rPr>
          <w:rFonts w:ascii="Segoe UI" w:hAnsi="Segoe UI" w:cs="Segoe UI"/>
        </w:rPr>
      </w:pPr>
      <w:r w:rsidRPr="00D3528E">
        <w:rPr>
          <w:rFonts w:ascii="Segoe UI" w:hAnsi="Segoe UI" w:cs="Segoe UI"/>
        </w:rPr>
        <w:t>Although estimate payments are made</w:t>
      </w:r>
      <w:r w:rsidR="00210AE4" w:rsidRPr="00D3528E">
        <w:rPr>
          <w:rFonts w:ascii="Segoe UI" w:hAnsi="Segoe UI" w:cs="Segoe UI"/>
        </w:rPr>
        <w:t>, without the actuals</w:t>
      </w:r>
      <w:r w:rsidR="00D541E0" w:rsidRPr="00D3528E">
        <w:rPr>
          <w:rFonts w:ascii="Segoe UI" w:hAnsi="Segoe UI" w:cs="Segoe UI"/>
        </w:rPr>
        <w:t xml:space="preserve"> being entered </w:t>
      </w:r>
      <w:r w:rsidR="00336EBA" w:rsidRPr="00D3528E">
        <w:rPr>
          <w:rFonts w:ascii="Segoe UI" w:hAnsi="Segoe UI" w:cs="Segoe UI"/>
        </w:rPr>
        <w:t>at headcount</w:t>
      </w:r>
      <w:r w:rsidR="009D339A" w:rsidRPr="00D3528E">
        <w:rPr>
          <w:rFonts w:ascii="Segoe UI" w:hAnsi="Segoe UI" w:cs="Segoe UI"/>
        </w:rPr>
        <w:t xml:space="preserve"> </w:t>
      </w:r>
      <w:r w:rsidR="00D541E0" w:rsidRPr="00D3528E">
        <w:rPr>
          <w:rFonts w:ascii="Segoe UI" w:hAnsi="Segoe UI" w:cs="Segoe UI"/>
        </w:rPr>
        <w:t>to confirm the children, the assumption will be made</w:t>
      </w:r>
      <w:r w:rsidR="00D60B03" w:rsidRPr="00D3528E">
        <w:rPr>
          <w:rFonts w:ascii="Segoe UI" w:hAnsi="Segoe UI" w:cs="Segoe UI"/>
        </w:rPr>
        <w:t xml:space="preserve"> that</w:t>
      </w:r>
      <w:r w:rsidR="00D541E0" w:rsidRPr="00D3528E">
        <w:rPr>
          <w:rFonts w:ascii="Segoe UI" w:hAnsi="Segoe UI" w:cs="Segoe UI"/>
        </w:rPr>
        <w:t xml:space="preserve"> the child is not attending with you</w:t>
      </w:r>
      <w:r w:rsidR="00D60B03" w:rsidRPr="00D3528E">
        <w:rPr>
          <w:rFonts w:ascii="Segoe UI" w:hAnsi="Segoe UI" w:cs="Segoe UI"/>
        </w:rPr>
        <w:t xml:space="preserve">. This will result in the </w:t>
      </w:r>
      <w:r w:rsidR="00D541E0" w:rsidRPr="00D3528E">
        <w:rPr>
          <w:rFonts w:ascii="Segoe UI" w:hAnsi="Segoe UI" w:cs="Segoe UI"/>
        </w:rPr>
        <w:t xml:space="preserve">money </w:t>
      </w:r>
      <w:r w:rsidR="00D60B03" w:rsidRPr="00D3528E">
        <w:rPr>
          <w:rFonts w:ascii="Segoe UI" w:hAnsi="Segoe UI" w:cs="Segoe UI"/>
        </w:rPr>
        <w:t xml:space="preserve">being </w:t>
      </w:r>
      <w:r w:rsidR="00D541E0" w:rsidRPr="00D3528E">
        <w:rPr>
          <w:rFonts w:ascii="Segoe UI" w:hAnsi="Segoe UI" w:cs="Segoe UI"/>
        </w:rPr>
        <w:t>clawed back</w:t>
      </w:r>
      <w:r w:rsidR="00184377" w:rsidRPr="00D3528E">
        <w:rPr>
          <w:rFonts w:ascii="Segoe UI" w:hAnsi="Segoe UI" w:cs="Segoe UI"/>
        </w:rPr>
        <w:t xml:space="preserve"> in the next payment</w:t>
      </w:r>
      <w:r w:rsidR="00D541E0" w:rsidRPr="00D3528E">
        <w:rPr>
          <w:rFonts w:ascii="Segoe UI" w:hAnsi="Segoe UI" w:cs="Segoe UI"/>
        </w:rPr>
        <w:t>.</w:t>
      </w:r>
      <w:r w:rsidR="004965FA" w:rsidRPr="00D3528E">
        <w:rPr>
          <w:rFonts w:ascii="Segoe UI" w:hAnsi="Segoe UI" w:cs="Segoe UI"/>
        </w:rPr>
        <w:t xml:space="preserve"> An email</w:t>
      </w:r>
      <w:r w:rsidR="007C62FC" w:rsidRPr="00D3528E">
        <w:rPr>
          <w:rFonts w:ascii="Segoe UI" w:hAnsi="Segoe UI" w:cs="Segoe UI"/>
        </w:rPr>
        <w:t xml:space="preserve"> </w:t>
      </w:r>
      <w:r w:rsidR="00D01668" w:rsidRPr="00D3528E">
        <w:rPr>
          <w:rFonts w:ascii="Segoe UI" w:hAnsi="Segoe UI" w:cs="Segoe UI"/>
        </w:rPr>
        <w:t>detailing</w:t>
      </w:r>
      <w:r w:rsidR="007C62FC" w:rsidRPr="00D3528E">
        <w:rPr>
          <w:rFonts w:ascii="Segoe UI" w:hAnsi="Segoe UI" w:cs="Segoe UI"/>
        </w:rPr>
        <w:t xml:space="preserve"> portal open times for adding actuals is sent at the beginning of a new term.</w:t>
      </w:r>
    </w:p>
    <w:p w14:paraId="6B8A948E" w14:textId="77777777" w:rsidR="00D3528E" w:rsidRPr="00D3528E" w:rsidRDefault="00D3528E" w:rsidP="00A74AEE">
      <w:pPr>
        <w:rPr>
          <w:rFonts w:ascii="Segoe UI" w:hAnsi="Segoe UI" w:cs="Segoe UI"/>
        </w:rPr>
      </w:pPr>
    </w:p>
    <w:p w14:paraId="1581EB5E" w14:textId="06FE0F4A" w:rsidR="00693554" w:rsidRPr="00D3528E" w:rsidRDefault="00693554" w:rsidP="00693554">
      <w:pPr>
        <w:pStyle w:val="Heading1"/>
        <w:ind w:left="0" w:firstLine="0"/>
        <w:rPr>
          <w:rFonts w:ascii="Segoe UI" w:hAnsi="Segoe UI" w:cs="Segoe UI"/>
        </w:rPr>
      </w:pPr>
      <w:bookmarkStart w:id="4" w:name="_Toc28000452"/>
      <w:bookmarkStart w:id="5" w:name="_Toc29819839"/>
      <w:r w:rsidRPr="00D3528E">
        <w:rPr>
          <w:rFonts w:ascii="Segoe UI" w:hAnsi="Segoe UI" w:cs="Segoe UI"/>
        </w:rPr>
        <w:t>Entering Actuals</w:t>
      </w:r>
      <w:bookmarkEnd w:id="4"/>
      <w:bookmarkEnd w:id="5"/>
      <w:r w:rsidRPr="00D3528E">
        <w:rPr>
          <w:rFonts w:ascii="Segoe UI" w:hAnsi="Segoe UI" w:cs="Segoe UI"/>
        </w:rPr>
        <w:t xml:space="preserve"> </w:t>
      </w:r>
    </w:p>
    <w:p w14:paraId="342F3956" w14:textId="77777777" w:rsidR="00693554" w:rsidRPr="00D3528E" w:rsidRDefault="00693554" w:rsidP="00693554">
      <w:pPr>
        <w:rPr>
          <w:rFonts w:ascii="Segoe UI" w:hAnsi="Segoe UI" w:cs="Segoe UI"/>
        </w:rPr>
      </w:pPr>
    </w:p>
    <w:p w14:paraId="12B756F6" w14:textId="77777777" w:rsidR="00693554" w:rsidRPr="00D3528E" w:rsidRDefault="00693554" w:rsidP="00693554">
      <w:pPr>
        <w:ind w:left="0" w:right="970" w:firstLine="0"/>
        <w:rPr>
          <w:rFonts w:ascii="Segoe UI" w:hAnsi="Segoe UI" w:cs="Segoe UI"/>
        </w:rPr>
      </w:pPr>
      <w:r w:rsidRPr="00D3528E">
        <w:rPr>
          <w:rFonts w:ascii="Segoe UI" w:hAnsi="Segoe UI" w:cs="Segoe UI"/>
        </w:rPr>
        <w:t xml:space="preserve">Selecting ‘Actuals’ will take you to a screen that allows you to edit and enter new records for the term. </w:t>
      </w:r>
    </w:p>
    <w:p w14:paraId="1E8FD01E" w14:textId="77777777" w:rsidR="00693554" w:rsidRPr="00D3528E" w:rsidRDefault="00693554" w:rsidP="00693554">
      <w:pPr>
        <w:spacing w:after="0" w:line="259" w:lineRule="auto"/>
        <w:ind w:left="0" w:right="0" w:firstLine="0"/>
        <w:rPr>
          <w:rFonts w:ascii="Segoe UI" w:hAnsi="Segoe UI" w:cs="Segoe UI"/>
        </w:rPr>
      </w:pPr>
      <w:r w:rsidRPr="00D3528E">
        <w:rPr>
          <w:rFonts w:ascii="Segoe UI" w:hAnsi="Segoe UI" w:cs="Segoe UI"/>
        </w:rPr>
        <w:t xml:space="preserve"> </w:t>
      </w:r>
    </w:p>
    <w:p w14:paraId="0E2FE3F2" w14:textId="77777777" w:rsidR="00693554" w:rsidRPr="00D3528E" w:rsidRDefault="00693554" w:rsidP="00693554">
      <w:pPr>
        <w:spacing w:after="0" w:line="259" w:lineRule="auto"/>
        <w:ind w:left="0" w:right="0" w:firstLine="0"/>
        <w:rPr>
          <w:rFonts w:ascii="Segoe UI" w:hAnsi="Segoe UI" w:cs="Segoe UI"/>
        </w:rPr>
      </w:pPr>
      <w:r w:rsidRPr="00D3528E">
        <w:rPr>
          <w:rFonts w:ascii="Segoe UI" w:hAnsi="Segoe UI" w:cs="Segoe UI"/>
        </w:rPr>
        <w:t>Select the Year and Term to be updated, live terms are shown with green indicators. (</w:t>
      </w:r>
      <w:r w:rsidRPr="00D3528E">
        <w:rPr>
          <w:rFonts w:ascii="Segoe UI" w:hAnsi="Segoe UI" w:cs="Segoe UI"/>
          <w:i/>
        </w:rPr>
        <w:t>Providers registered for both the 2yr old and 3&amp;4 yr. old offers will have two terms to update)</w:t>
      </w:r>
      <w:r w:rsidRPr="00D3528E">
        <w:rPr>
          <w:rFonts w:ascii="Segoe UI" w:hAnsi="Segoe UI" w:cs="Segoe UI"/>
        </w:rPr>
        <w:t>.</w:t>
      </w:r>
    </w:p>
    <w:p w14:paraId="5E48749B" w14:textId="77777777" w:rsidR="00693554" w:rsidRDefault="00693554" w:rsidP="00693554">
      <w:pPr>
        <w:spacing w:after="0" w:line="259" w:lineRule="auto"/>
        <w:ind w:left="0" w:right="0" w:firstLine="0"/>
      </w:pPr>
    </w:p>
    <w:p w14:paraId="1CAE5945" w14:textId="77777777" w:rsidR="00693554" w:rsidRDefault="00693554" w:rsidP="00693554">
      <w:pPr>
        <w:spacing w:after="0" w:line="259" w:lineRule="auto"/>
        <w:ind w:left="0" w:right="0" w:firstLine="0"/>
      </w:pPr>
      <w:r>
        <w:rPr>
          <w:noProof/>
        </w:rPr>
        <w:lastRenderedPageBreak/>
        <mc:AlternateContent>
          <mc:Choice Requires="wps">
            <w:drawing>
              <wp:anchor distT="0" distB="0" distL="114300" distR="114300" simplePos="0" relativeHeight="251663360" behindDoc="0" locked="0" layoutInCell="1" allowOverlap="1" wp14:anchorId="56A20F8C" wp14:editId="223B6526">
                <wp:simplePos x="0" y="0"/>
                <wp:positionH relativeFrom="column">
                  <wp:posOffset>865211</wp:posOffset>
                </wp:positionH>
                <wp:positionV relativeFrom="paragraph">
                  <wp:posOffset>745557</wp:posOffset>
                </wp:positionV>
                <wp:extent cx="423081" cy="150125"/>
                <wp:effectExtent l="0" t="0" r="15240" b="21590"/>
                <wp:wrapNone/>
                <wp:docPr id="1" name="Rectangle 1"/>
                <wp:cNvGraphicFramePr/>
                <a:graphic xmlns:a="http://schemas.openxmlformats.org/drawingml/2006/main">
                  <a:graphicData uri="http://schemas.microsoft.com/office/word/2010/wordprocessingShape">
                    <wps:wsp>
                      <wps:cNvSpPr/>
                      <wps:spPr>
                        <a:xfrm>
                          <a:off x="0" y="0"/>
                          <a:ext cx="423081" cy="1501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68.15pt;margin-top:58.7pt;width:33.3pt;height:11.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6130D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"/>
            </w:pict>
          </mc:Fallback>
        </mc:AlternateContent>
      </w:r>
      <w:r>
        <w:rPr>
          <w:noProof/>
        </w:rPr>
        <mc:AlternateContent>
          <mc:Choice Requires="wps">
            <w:drawing>
              <wp:anchor distT="0" distB="0" distL="114300" distR="114300" simplePos="0" relativeHeight="251661312" behindDoc="0" locked="0" layoutInCell="1" allowOverlap="1" wp14:anchorId="5BA41CDF" wp14:editId="41F48E73">
                <wp:simplePos x="0" y="0"/>
                <wp:positionH relativeFrom="column">
                  <wp:posOffset>784746</wp:posOffset>
                </wp:positionH>
                <wp:positionV relativeFrom="paragraph">
                  <wp:posOffset>576656</wp:posOffset>
                </wp:positionV>
                <wp:extent cx="423081" cy="150125"/>
                <wp:effectExtent l="0" t="0" r="15240" b="21590"/>
                <wp:wrapNone/>
                <wp:docPr id="9" name="Rectangle 9"/>
                <wp:cNvGraphicFramePr/>
                <a:graphic xmlns:a="http://schemas.openxmlformats.org/drawingml/2006/main">
                  <a:graphicData uri="http://schemas.microsoft.com/office/word/2010/wordprocessingShape">
                    <wps:wsp>
                      <wps:cNvSpPr/>
                      <wps:spPr>
                        <a:xfrm>
                          <a:off x="0" y="0"/>
                          <a:ext cx="423081" cy="150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9" style="position:absolute;margin-left:61.8pt;margin-top:45.4pt;width:33.3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08F1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"/>
            </w:pict>
          </mc:Fallback>
        </mc:AlternateContent>
      </w:r>
      <w:r>
        <w:rPr>
          <w:noProof/>
        </w:rPr>
        <w:drawing>
          <wp:inline distT="0" distB="0" distL="0" distR="0" wp14:anchorId="5E0999C8" wp14:editId="315D7CDA">
            <wp:extent cx="6348095" cy="2977515"/>
            <wp:effectExtent l="19050" t="19050" r="14605" b="1333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48095" cy="2977515"/>
                    </a:xfrm>
                    <a:prstGeom prst="rect">
                      <a:avLst/>
                    </a:prstGeom>
                    <a:ln>
                      <a:solidFill>
                        <a:schemeClr val="accent1"/>
                      </a:solidFill>
                    </a:ln>
                  </pic:spPr>
                </pic:pic>
              </a:graphicData>
            </a:graphic>
          </wp:inline>
        </w:drawing>
      </w:r>
    </w:p>
    <w:p w14:paraId="67A36250" w14:textId="77777777" w:rsidR="00693554" w:rsidRDefault="00693554" w:rsidP="00693554">
      <w:pPr>
        <w:spacing w:after="0" w:line="259" w:lineRule="auto"/>
        <w:ind w:left="0" w:right="0" w:firstLine="0"/>
      </w:pPr>
    </w:p>
    <w:p w14:paraId="01FF8463" w14:textId="77777777" w:rsidR="00693554" w:rsidRDefault="00693554" w:rsidP="00693554">
      <w:pPr>
        <w:spacing w:after="0" w:line="259" w:lineRule="auto"/>
        <w:ind w:left="0" w:right="0" w:firstLine="0"/>
      </w:pPr>
    </w:p>
    <w:p w14:paraId="42867DF7" w14:textId="0DF30959" w:rsidR="00693554" w:rsidRDefault="00693554" w:rsidP="00693554">
      <w:pPr>
        <w:ind w:left="-5" w:right="970"/>
      </w:pPr>
      <w:r>
        <w:t xml:space="preserve">On selecting the “Funding Type” </w:t>
      </w:r>
    </w:p>
    <w:p w14:paraId="3C9B48D2" w14:textId="77777777" w:rsidR="00693554" w:rsidRDefault="00693554" w:rsidP="00693554">
      <w:pPr>
        <w:ind w:left="-5" w:right="970"/>
      </w:pPr>
    </w:p>
    <w:p w14:paraId="2C4573D6" w14:textId="77777777" w:rsidR="00693554" w:rsidRPr="00D3528E" w:rsidRDefault="00693554" w:rsidP="00D3528E">
      <w:pPr>
        <w:ind w:right="970"/>
        <w:rPr>
          <w:b/>
          <w:bCs/>
        </w:rPr>
      </w:pPr>
      <w:r w:rsidRPr="00D3528E">
        <w:rPr>
          <w:b/>
          <w:bCs/>
        </w:rPr>
        <w:t xml:space="preserve">If you are a new provider, the only option will be “Add </w:t>
      </w:r>
      <w:proofErr w:type="gramStart"/>
      <w:r w:rsidRPr="00D3528E">
        <w:rPr>
          <w:b/>
          <w:bCs/>
        </w:rPr>
        <w:t>Child”</w:t>
      </w:r>
      <w:proofErr w:type="gramEnd"/>
    </w:p>
    <w:p w14:paraId="7F79A085" w14:textId="77777777" w:rsidR="00693554" w:rsidRDefault="00693554" w:rsidP="00693554">
      <w:pPr>
        <w:ind w:left="-5" w:right="970"/>
      </w:pPr>
    </w:p>
    <w:p w14:paraId="78100EF7" w14:textId="77777777" w:rsidR="00693554" w:rsidRDefault="00693554" w:rsidP="00693554">
      <w:pPr>
        <w:ind w:left="-5" w:right="970"/>
      </w:pPr>
      <w:r>
        <w:rPr>
          <w:noProof/>
        </w:rPr>
        <w:drawing>
          <wp:inline distT="0" distB="0" distL="0" distR="0" wp14:anchorId="6A8B7FF3" wp14:editId="04B8756E">
            <wp:extent cx="6348095" cy="2640842"/>
            <wp:effectExtent l="19050" t="19050" r="14605"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59119" cy="2645428"/>
                    </a:xfrm>
                    <a:prstGeom prst="rect">
                      <a:avLst/>
                    </a:prstGeom>
                    <a:ln>
                      <a:solidFill>
                        <a:schemeClr val="accent1"/>
                      </a:solidFill>
                    </a:ln>
                  </pic:spPr>
                </pic:pic>
              </a:graphicData>
            </a:graphic>
          </wp:inline>
        </w:drawing>
      </w:r>
    </w:p>
    <w:p w14:paraId="1B1B154A" w14:textId="77777777" w:rsidR="00693554" w:rsidRDefault="00693554" w:rsidP="00693554">
      <w:pPr>
        <w:ind w:left="-5" w:right="970"/>
      </w:pPr>
    </w:p>
    <w:p w14:paraId="790C7F96" w14:textId="77777777" w:rsidR="00693554" w:rsidRPr="00D3528E" w:rsidRDefault="00693554" w:rsidP="00693554">
      <w:pPr>
        <w:ind w:left="-5" w:right="970"/>
        <w:rPr>
          <w:rFonts w:ascii="Segoe UI" w:hAnsi="Segoe UI" w:cs="Segoe UI"/>
        </w:rPr>
      </w:pPr>
    </w:p>
    <w:p w14:paraId="6F87972C" w14:textId="77777777" w:rsidR="00693554" w:rsidRPr="00D3528E" w:rsidRDefault="00693554" w:rsidP="00693554">
      <w:pPr>
        <w:pStyle w:val="ListParagraph"/>
        <w:numPr>
          <w:ilvl w:val="0"/>
          <w:numId w:val="10"/>
        </w:numPr>
        <w:ind w:right="970"/>
        <w:rPr>
          <w:rFonts w:ascii="Segoe UI" w:hAnsi="Segoe UI" w:cs="Segoe UI"/>
        </w:rPr>
      </w:pPr>
      <w:r w:rsidRPr="00D3528E">
        <w:rPr>
          <w:rFonts w:ascii="Segoe UI" w:hAnsi="Segoe UI" w:cs="Segoe UI"/>
        </w:rPr>
        <w:t>Existing providers with children rolled over from the previous term will have a list of children automatically copied from the previous term.  Here you can add and amend children’s attendance for the current term.</w:t>
      </w:r>
    </w:p>
    <w:p w14:paraId="41DEA5C7" w14:textId="77777777" w:rsidR="00F26E17" w:rsidRPr="00D3528E" w:rsidRDefault="00F26E17" w:rsidP="00762A15">
      <w:pPr>
        <w:pStyle w:val="Heading1"/>
        <w:ind w:left="0" w:firstLine="0"/>
        <w:rPr>
          <w:rFonts w:ascii="Segoe UI" w:hAnsi="Segoe UI" w:cs="Segoe UI"/>
        </w:rPr>
      </w:pPr>
      <w:bookmarkStart w:id="6" w:name="_Toc28000453"/>
    </w:p>
    <w:p w14:paraId="7F3F3E22" w14:textId="6C887B72" w:rsidR="00693554" w:rsidRPr="00D3528E" w:rsidRDefault="00693554" w:rsidP="00762A15">
      <w:pPr>
        <w:pStyle w:val="Heading1"/>
        <w:rPr>
          <w:rFonts w:ascii="Segoe UI" w:hAnsi="Segoe UI" w:cs="Segoe UI"/>
        </w:rPr>
      </w:pPr>
      <w:bookmarkStart w:id="7" w:name="_Toc29819840"/>
      <w:r w:rsidRPr="00D3528E">
        <w:rPr>
          <w:rFonts w:ascii="Segoe UI" w:hAnsi="Segoe UI" w:cs="Segoe UI"/>
        </w:rPr>
        <w:t>Adding children</w:t>
      </w:r>
      <w:bookmarkEnd w:id="7"/>
      <w:r w:rsidRPr="00D3528E">
        <w:rPr>
          <w:rFonts w:ascii="Segoe UI" w:hAnsi="Segoe UI" w:cs="Segoe UI"/>
        </w:rPr>
        <w:t xml:space="preserve"> </w:t>
      </w:r>
      <w:bookmarkEnd w:id="6"/>
    </w:p>
    <w:p w14:paraId="383F988F" w14:textId="77777777" w:rsidR="00693554" w:rsidRDefault="00693554" w:rsidP="00693554">
      <w:pPr>
        <w:pStyle w:val="Heading2"/>
      </w:pPr>
      <w:bookmarkStart w:id="8" w:name="_Toc28000454"/>
      <w:bookmarkStart w:id="9" w:name="_Toc29819841"/>
      <w:r>
        <w:t>Add Child</w:t>
      </w:r>
      <w:bookmarkEnd w:id="8"/>
      <w:bookmarkEnd w:id="9"/>
    </w:p>
    <w:p w14:paraId="7ACC89AD" w14:textId="77777777" w:rsidR="00693554" w:rsidRPr="00C279D0" w:rsidRDefault="00693554" w:rsidP="00693554"/>
    <w:p w14:paraId="13CAA8FD" w14:textId="77777777" w:rsidR="00693554" w:rsidRPr="00C279D0" w:rsidRDefault="00693554" w:rsidP="00693554">
      <w:r>
        <w:rPr>
          <w:noProof/>
        </w:rPr>
        <w:drawing>
          <wp:inline distT="0" distB="0" distL="0" distR="0" wp14:anchorId="337DC2DF" wp14:editId="7AA9AA8B">
            <wp:extent cx="6348095" cy="3248025"/>
            <wp:effectExtent l="19050" t="19050" r="1460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48095" cy="3248025"/>
                    </a:xfrm>
                    <a:prstGeom prst="rect">
                      <a:avLst/>
                    </a:prstGeom>
                    <a:ln>
                      <a:solidFill>
                        <a:srgbClr val="5B9BD5"/>
                      </a:solidFill>
                    </a:ln>
                  </pic:spPr>
                </pic:pic>
              </a:graphicData>
            </a:graphic>
          </wp:inline>
        </w:drawing>
      </w:r>
    </w:p>
    <w:p w14:paraId="60C19E31" w14:textId="77777777" w:rsidR="00693554" w:rsidRPr="00D3528E" w:rsidRDefault="00693554" w:rsidP="00693554">
      <w:pPr>
        <w:rPr>
          <w:rFonts w:ascii="Segoe UI" w:hAnsi="Segoe UI" w:cs="Segoe UI"/>
        </w:rPr>
      </w:pPr>
    </w:p>
    <w:p w14:paraId="7EDEA50C" w14:textId="1E745906" w:rsidR="00693554" w:rsidRPr="00D3528E" w:rsidRDefault="00693554" w:rsidP="00693554">
      <w:pPr>
        <w:rPr>
          <w:rFonts w:ascii="Segoe UI" w:hAnsi="Segoe UI" w:cs="Segoe UI"/>
        </w:rPr>
      </w:pPr>
      <w:r w:rsidRPr="00D3528E">
        <w:rPr>
          <w:rFonts w:ascii="Segoe UI" w:hAnsi="Segoe UI" w:cs="Segoe UI"/>
        </w:rPr>
        <w:t>Complete all mandatory child details fields</w:t>
      </w:r>
      <w:r w:rsidR="00691265" w:rsidRPr="00D3528E">
        <w:rPr>
          <w:rFonts w:ascii="Segoe UI" w:hAnsi="Segoe UI" w:cs="Segoe UI"/>
        </w:rPr>
        <w:t xml:space="preserve"> marked with a </w:t>
      </w:r>
      <w:r w:rsidR="00692A2F" w:rsidRPr="00D3528E">
        <w:rPr>
          <w:rFonts w:ascii="Segoe UI" w:hAnsi="Segoe UI" w:cs="Segoe UI"/>
        </w:rPr>
        <w:t>*</w:t>
      </w:r>
      <w:r w:rsidRPr="00D3528E">
        <w:rPr>
          <w:rFonts w:ascii="Segoe UI" w:hAnsi="Segoe UI" w:cs="Segoe UI"/>
        </w:rPr>
        <w:t xml:space="preserve">; ensure that the address details are correct.  If in doubt, please check the address with the </w:t>
      </w:r>
      <w:r w:rsidR="00D3528E" w:rsidRPr="00D3528E">
        <w:rPr>
          <w:rFonts w:ascii="Segoe UI" w:hAnsi="Segoe UI" w:cs="Segoe UI"/>
        </w:rPr>
        <w:t>parent.</w:t>
      </w:r>
    </w:p>
    <w:p w14:paraId="6E3071E7" w14:textId="77777777" w:rsidR="00693554" w:rsidRPr="00D3528E" w:rsidRDefault="00693554" w:rsidP="00F26E17">
      <w:pPr>
        <w:ind w:left="0" w:firstLine="0"/>
        <w:rPr>
          <w:rFonts w:ascii="Segoe UI" w:hAnsi="Segoe UI" w:cs="Segoe UI"/>
        </w:rPr>
      </w:pPr>
    </w:p>
    <w:p w14:paraId="02D0133E" w14:textId="77777777" w:rsidR="003F1C57" w:rsidRPr="00D3528E" w:rsidRDefault="003F1C57" w:rsidP="003F1C57">
      <w:pPr>
        <w:pStyle w:val="Heading3"/>
        <w:rPr>
          <w:rFonts w:ascii="Segoe UI" w:hAnsi="Segoe UI" w:cs="Segoe UI"/>
        </w:rPr>
      </w:pPr>
      <w:bookmarkStart w:id="10" w:name="_Toc28000455"/>
      <w:bookmarkStart w:id="11" w:name="_Toc29819842"/>
      <w:r w:rsidRPr="00D3528E">
        <w:rPr>
          <w:rFonts w:ascii="Segoe UI" w:hAnsi="Segoe UI" w:cs="Segoe UI"/>
        </w:rPr>
        <w:t>Parent/Carer Details</w:t>
      </w:r>
      <w:bookmarkEnd w:id="10"/>
      <w:bookmarkEnd w:id="11"/>
    </w:p>
    <w:p w14:paraId="037EDCD6" w14:textId="77777777" w:rsidR="003F1C57" w:rsidRPr="00D3528E" w:rsidRDefault="003F1C57" w:rsidP="003F1C57">
      <w:pPr>
        <w:rPr>
          <w:rFonts w:ascii="Segoe UI" w:hAnsi="Segoe UI" w:cs="Segoe UI"/>
        </w:rPr>
      </w:pPr>
    </w:p>
    <w:p w14:paraId="34EAB0C6" w14:textId="78731AB2" w:rsidR="003F1C57" w:rsidRDefault="003F1C57" w:rsidP="003F1C57">
      <w:pPr>
        <w:rPr>
          <w:rFonts w:ascii="Segoe UI" w:hAnsi="Segoe UI" w:cs="Segoe UI"/>
        </w:rPr>
      </w:pPr>
      <w:r w:rsidRPr="00D3528E">
        <w:rPr>
          <w:rFonts w:ascii="Segoe UI" w:hAnsi="Segoe UI" w:cs="Segoe UI"/>
        </w:rPr>
        <w:t xml:space="preserve">If the child is not eligible </w:t>
      </w:r>
      <w:r w:rsidR="00D3528E" w:rsidRPr="00D3528E">
        <w:rPr>
          <w:rFonts w:ascii="Segoe UI" w:hAnsi="Segoe UI" w:cs="Segoe UI"/>
        </w:rPr>
        <w:t>for EYPP</w:t>
      </w:r>
      <w:r w:rsidRPr="00D3528E">
        <w:rPr>
          <w:rFonts w:ascii="Segoe UI" w:hAnsi="Segoe UI" w:cs="Segoe UI"/>
        </w:rPr>
        <w:t xml:space="preserve"> funding or your setting does not provide the additional hours, please leave this tab blank, </w:t>
      </w:r>
    </w:p>
    <w:p w14:paraId="5536157A" w14:textId="77777777" w:rsidR="00D3528E" w:rsidRPr="00D3528E" w:rsidRDefault="00D3528E" w:rsidP="003F1C57">
      <w:pPr>
        <w:rPr>
          <w:rFonts w:ascii="Segoe UI" w:hAnsi="Segoe UI" w:cs="Segoe UI"/>
        </w:rPr>
      </w:pPr>
    </w:p>
    <w:p w14:paraId="538E8CA0" w14:textId="4BEDDB3E" w:rsidR="00693554" w:rsidRDefault="000400A9" w:rsidP="00693554">
      <w:r>
        <w:rPr>
          <w:noProof/>
        </w:rPr>
        <w:lastRenderedPageBreak/>
        <w:drawing>
          <wp:inline distT="0" distB="0" distL="0" distR="0" wp14:anchorId="6024D80C" wp14:editId="34962F8E">
            <wp:extent cx="6348095" cy="4387215"/>
            <wp:effectExtent l="19050" t="19050" r="1460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48095" cy="4387215"/>
                    </a:xfrm>
                    <a:prstGeom prst="rect">
                      <a:avLst/>
                    </a:prstGeom>
                    <a:ln>
                      <a:solidFill>
                        <a:schemeClr val="accent1"/>
                      </a:solidFill>
                    </a:ln>
                  </pic:spPr>
                </pic:pic>
              </a:graphicData>
            </a:graphic>
          </wp:inline>
        </w:drawing>
      </w:r>
    </w:p>
    <w:p w14:paraId="1EB5AA92" w14:textId="77777777" w:rsidR="00693554" w:rsidRDefault="00693554" w:rsidP="00693554">
      <w:pPr>
        <w:ind w:left="0" w:firstLine="0"/>
      </w:pPr>
    </w:p>
    <w:p w14:paraId="3A5D71B7" w14:textId="77777777" w:rsidR="00693554" w:rsidRPr="001102E5" w:rsidRDefault="00693554" w:rsidP="00693554">
      <w:pPr>
        <w:ind w:left="0" w:firstLine="0"/>
        <w:rPr>
          <w:color w:val="FF0000"/>
        </w:rPr>
      </w:pPr>
      <w:r w:rsidRPr="001102E5">
        <w:rPr>
          <w:color w:val="FF0000"/>
        </w:rPr>
        <w:t xml:space="preserve">Consent for Eligibility Checking for either EYPP or 30 Hours funding must be ticked if this is being </w:t>
      </w:r>
      <w:proofErr w:type="gramStart"/>
      <w:r w:rsidRPr="001102E5">
        <w:rPr>
          <w:color w:val="FF0000"/>
        </w:rPr>
        <w:t>claimed</w:t>
      </w:r>
      <w:proofErr w:type="gramEnd"/>
    </w:p>
    <w:p w14:paraId="68908C1F" w14:textId="77777777" w:rsidR="004C1476" w:rsidRDefault="004C1476" w:rsidP="004C1476">
      <w:pPr>
        <w:pStyle w:val="Heading2"/>
        <w:ind w:left="0" w:firstLine="0"/>
      </w:pPr>
      <w:bookmarkStart w:id="12" w:name="_Toc28000456"/>
      <w:bookmarkStart w:id="13" w:name="_Toc29819843"/>
    </w:p>
    <w:p w14:paraId="5FEA1BAF" w14:textId="78802ECE" w:rsidR="00693554" w:rsidRDefault="00693554" w:rsidP="004C1476">
      <w:pPr>
        <w:pStyle w:val="Heading2"/>
        <w:ind w:left="0" w:firstLine="0"/>
      </w:pPr>
      <w:r>
        <w:t>Funding Details</w:t>
      </w:r>
      <w:bookmarkEnd w:id="12"/>
      <w:bookmarkEnd w:id="13"/>
    </w:p>
    <w:p w14:paraId="111234D6" w14:textId="77777777" w:rsidR="00693554" w:rsidRDefault="00693554" w:rsidP="00693554">
      <w:pPr>
        <w:ind w:left="0" w:firstLine="0"/>
      </w:pPr>
      <w:r>
        <w:rPr>
          <w:noProof/>
        </w:rPr>
        <mc:AlternateContent>
          <mc:Choice Requires="wps">
            <w:drawing>
              <wp:anchor distT="0" distB="0" distL="114300" distR="114300" simplePos="0" relativeHeight="251665408" behindDoc="0" locked="0" layoutInCell="1" allowOverlap="1" wp14:anchorId="60803EC7" wp14:editId="32F54191">
                <wp:simplePos x="0" y="0"/>
                <wp:positionH relativeFrom="column">
                  <wp:posOffset>4248150</wp:posOffset>
                </wp:positionH>
                <wp:positionV relativeFrom="paragraph">
                  <wp:posOffset>419735</wp:posOffset>
                </wp:positionV>
                <wp:extent cx="19716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971675" cy="1619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7" style="position:absolute;margin-left:334.5pt;margin-top:33.05pt;width:155.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 strokeweight="1pt" w14:anchorId="31AC3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"/>
            </w:pict>
          </mc:Fallback>
        </mc:AlternateContent>
      </w:r>
      <w:r>
        <w:rPr>
          <w:noProof/>
        </w:rPr>
        <w:drawing>
          <wp:inline distT="0" distB="0" distL="0" distR="0" wp14:anchorId="05E13963" wp14:editId="6A3E4494">
            <wp:extent cx="5957871" cy="5429250"/>
            <wp:effectExtent l="19050" t="19050" r="24130" b="1905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57871" cy="5429250"/>
                    </a:xfrm>
                    <a:prstGeom prst="rect">
                      <a:avLst/>
                    </a:prstGeom>
                    <a:ln>
                      <a:solidFill>
                        <a:srgbClr val="5B9BD5"/>
                      </a:solidFill>
                    </a:ln>
                  </pic:spPr>
                </pic:pic>
              </a:graphicData>
            </a:graphic>
          </wp:inline>
        </w:drawing>
      </w:r>
    </w:p>
    <w:p w14:paraId="0281A6AD" w14:textId="77777777" w:rsidR="00693554" w:rsidRDefault="00693554" w:rsidP="00693554">
      <w:pPr>
        <w:ind w:left="0" w:firstLine="0"/>
        <w:rPr>
          <w:noProof/>
        </w:rPr>
      </w:pPr>
    </w:p>
    <w:p w14:paraId="518FCA75" w14:textId="6624DF36" w:rsidR="00257F37" w:rsidRPr="00D3528E" w:rsidRDefault="00693554" w:rsidP="00693554">
      <w:pPr>
        <w:rPr>
          <w:rFonts w:ascii="Segoe UI" w:hAnsi="Segoe UI" w:cs="Segoe UI"/>
        </w:rPr>
      </w:pPr>
      <w:r w:rsidRPr="00D3528E">
        <w:rPr>
          <w:rFonts w:ascii="Segoe UI" w:hAnsi="Segoe UI" w:cs="Segoe UI"/>
        </w:rPr>
        <w:t>If child attends for the full term please use the default dates, if child starts/leaves on different dates please use them instead.  These dates are not used by the system to calculate any funding.</w:t>
      </w:r>
      <w:r w:rsidR="007B1015" w:rsidRPr="00D3528E">
        <w:rPr>
          <w:rFonts w:ascii="Segoe UI" w:hAnsi="Segoe UI" w:cs="Segoe UI"/>
        </w:rPr>
        <w:t xml:space="preserve"> </w:t>
      </w:r>
      <w:r w:rsidR="00D3528E" w:rsidRPr="00D3528E">
        <w:rPr>
          <w:rFonts w:ascii="Segoe UI" w:hAnsi="Segoe UI" w:cs="Segoe UI"/>
        </w:rPr>
        <w:t>Instead,</w:t>
      </w:r>
      <w:r w:rsidR="00CF4ADD" w:rsidRPr="00D3528E">
        <w:rPr>
          <w:rFonts w:ascii="Segoe UI" w:hAnsi="Segoe UI" w:cs="Segoe UI"/>
        </w:rPr>
        <w:t xml:space="preserve"> you should change the figure in ‘Weeks attended in Term</w:t>
      </w:r>
      <w:r w:rsidR="008410ED" w:rsidRPr="00D3528E">
        <w:rPr>
          <w:rFonts w:ascii="Segoe UI" w:hAnsi="Segoe UI" w:cs="Segoe UI"/>
        </w:rPr>
        <w:t>’ accordingly</w:t>
      </w:r>
      <w:r w:rsidR="00CF4ADD" w:rsidRPr="00D3528E">
        <w:rPr>
          <w:rFonts w:ascii="Segoe UI" w:hAnsi="Segoe UI" w:cs="Segoe UI"/>
        </w:rPr>
        <w:t>.</w:t>
      </w:r>
      <w:r w:rsidR="00981F73" w:rsidRPr="00D3528E">
        <w:rPr>
          <w:rFonts w:ascii="Segoe UI" w:hAnsi="Segoe UI" w:cs="Segoe UI"/>
        </w:rPr>
        <w:t xml:space="preserve"> </w:t>
      </w:r>
    </w:p>
    <w:p w14:paraId="6271B636" w14:textId="77777777" w:rsidR="00257F37" w:rsidRPr="00D3528E" w:rsidRDefault="00257F37" w:rsidP="00693554">
      <w:pPr>
        <w:rPr>
          <w:rFonts w:ascii="Segoe UI" w:hAnsi="Segoe UI" w:cs="Segoe UI"/>
        </w:rPr>
      </w:pPr>
    </w:p>
    <w:p w14:paraId="145A5012" w14:textId="5ED16A6D" w:rsidR="008410ED" w:rsidRPr="00D3528E" w:rsidRDefault="00981F73" w:rsidP="00693554">
      <w:pPr>
        <w:rPr>
          <w:rFonts w:ascii="Segoe UI" w:hAnsi="Segoe UI" w:cs="Segoe UI"/>
        </w:rPr>
      </w:pPr>
      <w:r w:rsidRPr="00D3528E">
        <w:rPr>
          <w:rFonts w:ascii="Segoe UI" w:hAnsi="Segoe UI" w:cs="Segoe UI"/>
        </w:rPr>
        <w:t>The standard number of weeks</w:t>
      </w:r>
      <w:r w:rsidR="00E425BF" w:rsidRPr="00D3528E">
        <w:rPr>
          <w:rFonts w:ascii="Segoe UI" w:hAnsi="Segoe UI" w:cs="Segoe UI"/>
        </w:rPr>
        <w:t xml:space="preserve"> for a full term</w:t>
      </w:r>
      <w:r w:rsidR="008410ED" w:rsidRPr="00D3528E">
        <w:rPr>
          <w:rFonts w:ascii="Segoe UI" w:hAnsi="Segoe UI" w:cs="Segoe UI"/>
        </w:rPr>
        <w:t xml:space="preserve"> of funding</w:t>
      </w:r>
      <w:r w:rsidR="00E425BF" w:rsidRPr="00D3528E">
        <w:rPr>
          <w:rFonts w:ascii="Segoe UI" w:hAnsi="Segoe UI" w:cs="Segoe UI"/>
        </w:rPr>
        <w:t xml:space="preserve"> </w:t>
      </w:r>
      <w:r w:rsidR="00341BB1" w:rsidRPr="00D3528E">
        <w:rPr>
          <w:rFonts w:ascii="Segoe UI" w:hAnsi="Segoe UI" w:cs="Segoe UI"/>
        </w:rPr>
        <w:t>for most providers</w:t>
      </w:r>
      <w:r w:rsidRPr="00D3528E">
        <w:rPr>
          <w:rFonts w:ascii="Segoe UI" w:hAnsi="Segoe UI" w:cs="Segoe UI"/>
        </w:rPr>
        <w:t xml:space="preserve"> is </w:t>
      </w:r>
      <w:r w:rsidR="00D3528E" w:rsidRPr="00D3528E">
        <w:rPr>
          <w:rFonts w:ascii="Segoe UI" w:hAnsi="Segoe UI" w:cs="Segoe UI"/>
        </w:rPr>
        <w:t>12.6666.</w:t>
      </w:r>
    </w:p>
    <w:p w14:paraId="08577FF0" w14:textId="6BFE42EC" w:rsidR="00D101D2" w:rsidRPr="00D3528E" w:rsidRDefault="00E425BF" w:rsidP="00693554">
      <w:pPr>
        <w:rPr>
          <w:rFonts w:ascii="Segoe UI" w:hAnsi="Segoe UI" w:cs="Segoe UI"/>
        </w:rPr>
      </w:pPr>
      <w:r w:rsidRPr="00D3528E">
        <w:rPr>
          <w:rFonts w:ascii="Segoe UI" w:hAnsi="Segoe UI" w:cs="Segoe UI"/>
        </w:rPr>
        <w:t>However, some providers open for less weeks</w:t>
      </w:r>
      <w:r w:rsidR="00341BB1" w:rsidRPr="00D3528E">
        <w:rPr>
          <w:rFonts w:ascii="Segoe UI" w:hAnsi="Segoe UI" w:cs="Segoe UI"/>
        </w:rPr>
        <w:t>. Please ensure you enter the correct number of weeks for your setting</w:t>
      </w:r>
      <w:r w:rsidR="00257F37" w:rsidRPr="00D3528E">
        <w:rPr>
          <w:rFonts w:ascii="Segoe UI" w:hAnsi="Segoe UI" w:cs="Segoe UI"/>
        </w:rPr>
        <w:t xml:space="preserve"> and in relation to the child’s attendance that term.</w:t>
      </w:r>
    </w:p>
    <w:p w14:paraId="1BE1C04B" w14:textId="77777777" w:rsidR="00D101D2" w:rsidRPr="00D3528E" w:rsidRDefault="00D101D2" w:rsidP="00693554">
      <w:pPr>
        <w:rPr>
          <w:rFonts w:ascii="Segoe UI" w:hAnsi="Segoe UI" w:cs="Segoe UI"/>
        </w:rPr>
      </w:pPr>
    </w:p>
    <w:p w14:paraId="6DF560A2" w14:textId="77777777" w:rsidR="00D3528E" w:rsidRDefault="00D3528E" w:rsidP="00693554">
      <w:pPr>
        <w:rPr>
          <w:rFonts w:ascii="Segoe UI" w:hAnsi="Segoe UI" w:cs="Segoe UI"/>
        </w:rPr>
      </w:pPr>
    </w:p>
    <w:p w14:paraId="1A3C7D69" w14:textId="77777777" w:rsidR="00D3528E" w:rsidRDefault="00D3528E" w:rsidP="00693554">
      <w:pPr>
        <w:rPr>
          <w:rFonts w:ascii="Segoe UI" w:hAnsi="Segoe UI" w:cs="Segoe UI"/>
        </w:rPr>
      </w:pPr>
    </w:p>
    <w:p w14:paraId="31F95A97" w14:textId="77777777" w:rsidR="00D3528E" w:rsidRDefault="00D3528E" w:rsidP="00693554">
      <w:pPr>
        <w:rPr>
          <w:rFonts w:ascii="Segoe UI" w:hAnsi="Segoe UI" w:cs="Segoe UI"/>
        </w:rPr>
      </w:pPr>
    </w:p>
    <w:p w14:paraId="134B93EE" w14:textId="34F914C3" w:rsidR="00C91704" w:rsidRPr="00D3528E" w:rsidRDefault="00693554" w:rsidP="00693554">
      <w:pPr>
        <w:rPr>
          <w:rFonts w:ascii="Segoe UI" w:hAnsi="Segoe UI" w:cs="Segoe UI"/>
        </w:rPr>
      </w:pPr>
      <w:r w:rsidRPr="00D3528E">
        <w:rPr>
          <w:rFonts w:ascii="Segoe UI" w:hAnsi="Segoe UI" w:cs="Segoe UI"/>
          <w:b/>
          <w:bCs/>
        </w:rPr>
        <w:t>Nominated for DAF’</w:t>
      </w:r>
      <w:r w:rsidR="00981851" w:rsidRPr="00D3528E">
        <w:rPr>
          <w:rFonts w:ascii="Segoe UI" w:hAnsi="Segoe UI" w:cs="Segoe UI"/>
        </w:rPr>
        <w:t>. Only select ‘Yes’ if child claims Disability Living Allowance.</w:t>
      </w:r>
      <w:r w:rsidR="002834A6" w:rsidRPr="00D3528E">
        <w:rPr>
          <w:rFonts w:ascii="Segoe UI" w:hAnsi="Segoe UI" w:cs="Segoe UI"/>
        </w:rPr>
        <w:t xml:space="preserve"> Proof will need to be sent to the Funding officer, to arrange a one-off payment of £615 for the year.</w:t>
      </w:r>
    </w:p>
    <w:p w14:paraId="4AFD5F5F" w14:textId="77777777" w:rsidR="00C91704" w:rsidRPr="00D3528E" w:rsidRDefault="00C91704" w:rsidP="00693554">
      <w:pPr>
        <w:rPr>
          <w:rFonts w:ascii="Segoe UI" w:hAnsi="Segoe UI" w:cs="Segoe UI"/>
        </w:rPr>
      </w:pPr>
    </w:p>
    <w:p w14:paraId="3AFEB190" w14:textId="4EFE240C" w:rsidR="00693554" w:rsidRPr="00D3528E" w:rsidRDefault="00693554" w:rsidP="00693554">
      <w:pPr>
        <w:rPr>
          <w:rFonts w:ascii="Segoe UI" w:hAnsi="Segoe UI" w:cs="Segoe UI"/>
        </w:rPr>
      </w:pPr>
      <w:r w:rsidRPr="00D3528E">
        <w:rPr>
          <w:rFonts w:ascii="Segoe UI" w:hAnsi="Segoe UI" w:cs="Segoe UI"/>
        </w:rPr>
        <w:t xml:space="preserve">‘Universal Hours’ is a maximum of 15, ‘Extended Hours’ should be ‘0’ </w:t>
      </w:r>
      <w:r w:rsidR="00395ACA" w:rsidRPr="00D3528E">
        <w:rPr>
          <w:rFonts w:ascii="Segoe UI" w:hAnsi="Segoe UI" w:cs="Segoe UI"/>
        </w:rPr>
        <w:t xml:space="preserve">unless claiming </w:t>
      </w:r>
      <w:r w:rsidR="008D39BB" w:rsidRPr="00D3528E">
        <w:rPr>
          <w:rFonts w:ascii="Segoe UI" w:hAnsi="Segoe UI" w:cs="Segoe UI"/>
        </w:rPr>
        <w:t>additional hours</w:t>
      </w:r>
      <w:r w:rsidR="00716F2C" w:rsidRPr="00D3528E">
        <w:rPr>
          <w:rFonts w:ascii="Segoe UI" w:hAnsi="Segoe UI" w:cs="Segoe UI"/>
        </w:rPr>
        <w:t xml:space="preserve"> (maximum of 15) </w:t>
      </w:r>
      <w:r w:rsidR="008D39BB" w:rsidRPr="00D3528E">
        <w:rPr>
          <w:rFonts w:ascii="Segoe UI" w:hAnsi="Segoe UI" w:cs="Segoe UI"/>
        </w:rPr>
        <w:t xml:space="preserve">through a code. </w:t>
      </w:r>
      <w:r w:rsidRPr="00D3528E">
        <w:rPr>
          <w:rFonts w:ascii="Segoe UI" w:hAnsi="Segoe UI" w:cs="Segoe UI"/>
        </w:rPr>
        <w:t>Enter any ‘Non-Funded Hours’, if none enter ‘0’</w:t>
      </w:r>
      <w:r w:rsidRPr="00D3528E">
        <w:rPr>
          <w:rFonts w:ascii="Segoe UI" w:hAnsi="Segoe UI" w:cs="Segoe UI"/>
          <w:szCs w:val="24"/>
        </w:rPr>
        <w:t>. Please ignore “Attendance Days”, the red maximum values box is for office use only.</w:t>
      </w:r>
    </w:p>
    <w:p w14:paraId="57EEB9CD" w14:textId="77777777" w:rsidR="00693554" w:rsidRDefault="00693554" w:rsidP="00693554">
      <w:pPr>
        <w:ind w:left="0" w:firstLine="0"/>
      </w:pPr>
    </w:p>
    <w:p w14:paraId="7C5ADB2A" w14:textId="77777777" w:rsidR="00693554" w:rsidRDefault="00693554" w:rsidP="00693554">
      <w:pPr>
        <w:ind w:left="0" w:firstLine="0"/>
      </w:pPr>
      <w:r>
        <w:t>Click ‘Save’.</w:t>
      </w:r>
    </w:p>
    <w:p w14:paraId="3338932B" w14:textId="77777777" w:rsidR="00D3528E" w:rsidRDefault="00D3528E" w:rsidP="00693554">
      <w:pPr>
        <w:ind w:left="0" w:firstLine="0"/>
      </w:pPr>
    </w:p>
    <w:p w14:paraId="096791B0" w14:textId="39965691" w:rsidR="00693554" w:rsidRDefault="00693554" w:rsidP="00693554">
      <w:pPr>
        <w:pStyle w:val="Heading1"/>
        <w:ind w:left="0" w:firstLine="0"/>
      </w:pPr>
      <w:bookmarkStart w:id="14" w:name="_Toc28000457"/>
      <w:bookmarkStart w:id="15" w:name="_Toc29819844"/>
      <w:r w:rsidRPr="00253E26">
        <w:t xml:space="preserve">Adding a child </w:t>
      </w:r>
      <w:r>
        <w:t>with Extended 15 Hours to the headcount</w:t>
      </w:r>
      <w:bookmarkEnd w:id="14"/>
      <w:bookmarkEnd w:id="15"/>
    </w:p>
    <w:p w14:paraId="5783CCBF" w14:textId="76528D94" w:rsidR="000400A9" w:rsidRDefault="000400A9" w:rsidP="000400A9"/>
    <w:p w14:paraId="580E70EF" w14:textId="40691F25" w:rsidR="000400A9" w:rsidRPr="00D3528E" w:rsidRDefault="000400A9" w:rsidP="00AE715C">
      <w:pPr>
        <w:pStyle w:val="Heading2"/>
        <w:rPr>
          <w:color w:val="2F5496" w:themeColor="accent5" w:themeShade="BF"/>
        </w:rPr>
      </w:pPr>
      <w:bookmarkStart w:id="16" w:name="_Toc29819845"/>
      <w:r w:rsidRPr="00D3528E">
        <w:rPr>
          <w:color w:val="2F5496" w:themeColor="accent5" w:themeShade="BF"/>
        </w:rPr>
        <w:t>Eligibility Checker</w:t>
      </w:r>
      <w:bookmarkEnd w:id="16"/>
    </w:p>
    <w:p w14:paraId="1BDC9C25" w14:textId="795EF8C7" w:rsidR="00AE715C" w:rsidRPr="00D3528E" w:rsidRDefault="00AE715C" w:rsidP="00AE715C">
      <w:pPr>
        <w:rPr>
          <w:rFonts w:ascii="Segoe UI" w:hAnsi="Segoe UI" w:cs="Segoe UI"/>
        </w:rPr>
      </w:pPr>
    </w:p>
    <w:p w14:paraId="4B7AD31E" w14:textId="0AF99083" w:rsidR="00AE715C" w:rsidRPr="00D3528E" w:rsidRDefault="00AE715C" w:rsidP="00AE715C">
      <w:pPr>
        <w:rPr>
          <w:rFonts w:ascii="Segoe UI" w:hAnsi="Segoe UI" w:cs="Segoe UI"/>
        </w:rPr>
      </w:pPr>
      <w:r w:rsidRPr="00D3528E">
        <w:rPr>
          <w:rFonts w:ascii="Segoe UI" w:hAnsi="Segoe UI" w:cs="Segoe UI"/>
        </w:rPr>
        <w:t xml:space="preserve">All parents wishing to claim 30 hours funding should have </w:t>
      </w:r>
      <w:r w:rsidR="00450235" w:rsidRPr="00D3528E">
        <w:rPr>
          <w:rFonts w:ascii="Segoe UI" w:hAnsi="Segoe UI" w:cs="Segoe UI"/>
        </w:rPr>
        <w:t xml:space="preserve">the eligibility code checked </w:t>
      </w:r>
      <w:r w:rsidR="004A6724" w:rsidRPr="00D3528E">
        <w:rPr>
          <w:rFonts w:ascii="Segoe UI" w:hAnsi="Segoe UI" w:cs="Segoe UI"/>
        </w:rPr>
        <w:t>b</w:t>
      </w:r>
      <w:r w:rsidR="008F4D6A" w:rsidRPr="00D3528E">
        <w:rPr>
          <w:rFonts w:ascii="Segoe UI" w:hAnsi="Segoe UI" w:cs="Segoe UI"/>
        </w:rPr>
        <w:t xml:space="preserve">efore the beginning of term.  </w:t>
      </w:r>
      <w:r w:rsidR="009F51B9" w:rsidRPr="00D3528E">
        <w:rPr>
          <w:rFonts w:ascii="Segoe UI" w:hAnsi="Segoe UI" w:cs="Segoe UI"/>
        </w:rPr>
        <w:t>Start &amp; End dates must fall between dates specified by local authority.</w:t>
      </w:r>
    </w:p>
    <w:p w14:paraId="3573EC49" w14:textId="3B3C8800" w:rsidR="009F51B9" w:rsidRDefault="009F51B9" w:rsidP="00AE715C"/>
    <w:p w14:paraId="1C3A2A3D" w14:textId="7C35F90D" w:rsidR="009F51B9" w:rsidRPr="00AE715C" w:rsidRDefault="008E1D91" w:rsidP="00AE715C">
      <w:r>
        <w:rPr>
          <w:noProof/>
        </w:rPr>
        <w:drawing>
          <wp:inline distT="0" distB="0" distL="0" distR="0" wp14:anchorId="3DA058DD" wp14:editId="66BBDB68">
            <wp:extent cx="6348095" cy="2609850"/>
            <wp:effectExtent l="19050" t="19050" r="1460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48095" cy="2609850"/>
                    </a:xfrm>
                    <a:prstGeom prst="rect">
                      <a:avLst/>
                    </a:prstGeom>
                    <a:ln>
                      <a:solidFill>
                        <a:schemeClr val="accent1"/>
                      </a:solidFill>
                    </a:ln>
                  </pic:spPr>
                </pic:pic>
              </a:graphicData>
            </a:graphic>
          </wp:inline>
        </w:drawing>
      </w:r>
    </w:p>
    <w:p w14:paraId="654CCC7A" w14:textId="4FDD055D" w:rsidR="00693554" w:rsidRDefault="00693554" w:rsidP="00693554">
      <w:pPr>
        <w:spacing w:after="0" w:line="259" w:lineRule="auto"/>
        <w:ind w:left="0" w:right="0" w:firstLine="0"/>
      </w:pPr>
      <w:r>
        <w:t xml:space="preserve"> </w:t>
      </w:r>
    </w:p>
    <w:p w14:paraId="6D239FCB" w14:textId="319F28FE" w:rsidR="008E1D91" w:rsidRPr="00D3528E" w:rsidRDefault="008E1D91" w:rsidP="00693554">
      <w:pPr>
        <w:spacing w:after="0" w:line="259" w:lineRule="auto"/>
        <w:ind w:left="0" w:right="0" w:firstLine="0"/>
        <w:rPr>
          <w:rFonts w:ascii="Segoe UI" w:hAnsi="Segoe UI" w:cs="Segoe UI"/>
        </w:rPr>
      </w:pPr>
      <w:r w:rsidRPr="00D3528E">
        <w:rPr>
          <w:rFonts w:ascii="Segoe UI" w:hAnsi="Segoe UI" w:cs="Segoe UI"/>
        </w:rPr>
        <w:t>Select “30 Hours Free Childcare”</w:t>
      </w:r>
    </w:p>
    <w:p w14:paraId="41F46C1E" w14:textId="7B280DF1" w:rsidR="002365F9" w:rsidRPr="00D3528E" w:rsidRDefault="002365F9" w:rsidP="00693554">
      <w:pPr>
        <w:spacing w:after="0" w:line="259" w:lineRule="auto"/>
        <w:ind w:left="0" w:right="0" w:firstLine="0"/>
        <w:rPr>
          <w:rFonts w:ascii="Segoe UI" w:hAnsi="Segoe UI" w:cs="Segoe UI"/>
        </w:rPr>
      </w:pPr>
    </w:p>
    <w:p w14:paraId="4AABD5DB" w14:textId="2F537EA1" w:rsidR="002365F9" w:rsidRPr="00D3528E" w:rsidRDefault="002365F9" w:rsidP="00693554">
      <w:pPr>
        <w:spacing w:after="0" w:line="259" w:lineRule="auto"/>
        <w:ind w:left="0" w:right="0" w:firstLine="0"/>
        <w:rPr>
          <w:rFonts w:ascii="Segoe UI" w:hAnsi="Segoe UI" w:cs="Segoe UI"/>
        </w:rPr>
      </w:pPr>
      <w:r w:rsidRPr="00D3528E">
        <w:rPr>
          <w:rFonts w:ascii="Segoe UI" w:hAnsi="Segoe UI" w:cs="Segoe UI"/>
        </w:rPr>
        <w:t xml:space="preserve">Enter the </w:t>
      </w:r>
      <w:r w:rsidR="009E7FDB" w:rsidRPr="00D3528E">
        <w:rPr>
          <w:rFonts w:ascii="Segoe UI" w:hAnsi="Segoe UI" w:cs="Segoe UI"/>
        </w:rPr>
        <w:t>Eligibility</w:t>
      </w:r>
      <w:r w:rsidRPr="00D3528E">
        <w:rPr>
          <w:rFonts w:ascii="Segoe UI" w:hAnsi="Segoe UI" w:cs="Segoe UI"/>
        </w:rPr>
        <w:t xml:space="preserve"> Code, Child’s DOB &amp; Parent’s National Insurance Number</w:t>
      </w:r>
      <w:r w:rsidR="009E7FDB" w:rsidRPr="00D3528E">
        <w:rPr>
          <w:rFonts w:ascii="Segoe UI" w:hAnsi="Segoe UI" w:cs="Segoe UI"/>
        </w:rPr>
        <w:t>.  Tick Consent Box and submit.</w:t>
      </w:r>
    </w:p>
    <w:p w14:paraId="5322D7EB" w14:textId="7AC23F63" w:rsidR="008E1D91" w:rsidRDefault="008E1D91" w:rsidP="00693554">
      <w:pPr>
        <w:spacing w:after="0" w:line="259" w:lineRule="auto"/>
        <w:ind w:left="0" w:right="0" w:firstLine="0"/>
      </w:pPr>
    </w:p>
    <w:p w14:paraId="0906C42F" w14:textId="312DACD9" w:rsidR="008E1D91" w:rsidRDefault="002365F9" w:rsidP="00693554">
      <w:pPr>
        <w:spacing w:after="0" w:line="259" w:lineRule="auto"/>
        <w:ind w:left="0" w:right="0" w:firstLine="0"/>
      </w:pPr>
      <w:r>
        <w:rPr>
          <w:noProof/>
        </w:rPr>
        <w:lastRenderedPageBreak/>
        <w:drawing>
          <wp:inline distT="0" distB="0" distL="0" distR="0" wp14:anchorId="66FC9192" wp14:editId="1A61B666">
            <wp:extent cx="4865427" cy="291380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74861" cy="2919455"/>
                    </a:xfrm>
                    <a:prstGeom prst="rect">
                      <a:avLst/>
                    </a:prstGeom>
                  </pic:spPr>
                </pic:pic>
              </a:graphicData>
            </a:graphic>
          </wp:inline>
        </w:drawing>
      </w:r>
    </w:p>
    <w:p w14:paraId="404CC9D0" w14:textId="5CE70741" w:rsidR="009E7FDB" w:rsidRDefault="009E7FDB" w:rsidP="00693554">
      <w:pPr>
        <w:spacing w:after="0" w:line="259" w:lineRule="auto"/>
        <w:ind w:left="0" w:right="0" w:firstLine="0"/>
      </w:pPr>
    </w:p>
    <w:p w14:paraId="260E2886" w14:textId="5A91BC8D" w:rsidR="009E7FDB" w:rsidRDefault="00C33E57" w:rsidP="00693554">
      <w:pPr>
        <w:spacing w:after="0" w:line="259" w:lineRule="auto"/>
        <w:ind w:left="0" w:right="0" w:firstLine="0"/>
      </w:pPr>
      <w:r>
        <w:rPr>
          <w:noProof/>
        </w:rPr>
        <w:drawing>
          <wp:inline distT="0" distB="0" distL="0" distR="0" wp14:anchorId="23FB6256" wp14:editId="2054DE9D">
            <wp:extent cx="5636525" cy="3127375"/>
            <wp:effectExtent l="19050" t="19050" r="2159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49498" cy="3134573"/>
                    </a:xfrm>
                    <a:prstGeom prst="rect">
                      <a:avLst/>
                    </a:prstGeom>
                    <a:ln>
                      <a:solidFill>
                        <a:schemeClr val="accent1"/>
                      </a:solidFill>
                    </a:ln>
                  </pic:spPr>
                </pic:pic>
              </a:graphicData>
            </a:graphic>
          </wp:inline>
        </w:drawing>
      </w:r>
    </w:p>
    <w:p w14:paraId="4B261373" w14:textId="72ECEE98" w:rsidR="008E1D91" w:rsidRDefault="008E1D91" w:rsidP="00693554">
      <w:pPr>
        <w:spacing w:after="0" w:line="259" w:lineRule="auto"/>
        <w:ind w:left="0" w:right="0" w:firstLine="0"/>
      </w:pPr>
    </w:p>
    <w:p w14:paraId="068A3AF4" w14:textId="71F5BA95" w:rsidR="00C33E57" w:rsidRPr="00D3528E" w:rsidRDefault="00C33E57" w:rsidP="00693554">
      <w:pPr>
        <w:spacing w:after="0" w:line="259" w:lineRule="auto"/>
        <w:ind w:left="0" w:right="0" w:firstLine="0"/>
        <w:rPr>
          <w:rFonts w:ascii="Segoe UI" w:hAnsi="Segoe UI" w:cs="Segoe UI"/>
        </w:rPr>
      </w:pPr>
      <w:r w:rsidRPr="00D3528E">
        <w:rPr>
          <w:rFonts w:ascii="Segoe UI" w:hAnsi="Segoe UI" w:cs="Segoe UI"/>
        </w:rPr>
        <w:t xml:space="preserve">This shows a successful search, if the box is </w:t>
      </w:r>
      <w:proofErr w:type="gramStart"/>
      <w:r w:rsidRPr="00D3528E">
        <w:rPr>
          <w:rFonts w:ascii="Segoe UI" w:hAnsi="Segoe UI" w:cs="Segoe UI"/>
        </w:rPr>
        <w:t>red</w:t>
      </w:r>
      <w:proofErr w:type="gramEnd"/>
      <w:r w:rsidRPr="00D3528E">
        <w:rPr>
          <w:rFonts w:ascii="Segoe UI" w:hAnsi="Segoe UI" w:cs="Segoe UI"/>
        </w:rPr>
        <w:t xml:space="preserve"> please </w:t>
      </w:r>
      <w:r w:rsidR="004A6724" w:rsidRPr="00D3528E">
        <w:rPr>
          <w:rFonts w:ascii="Segoe UI" w:hAnsi="Segoe UI" w:cs="Segoe UI"/>
        </w:rPr>
        <w:t>check the details again</w:t>
      </w:r>
      <w:r w:rsidR="009D5CFA" w:rsidRPr="00D3528E">
        <w:rPr>
          <w:rFonts w:ascii="Segoe UI" w:hAnsi="Segoe UI" w:cs="Segoe UI"/>
        </w:rPr>
        <w:t>.</w:t>
      </w:r>
      <w:r w:rsidR="006B0F47" w:rsidRPr="00D3528E">
        <w:rPr>
          <w:rFonts w:ascii="Segoe UI" w:hAnsi="Segoe UI" w:cs="Segoe UI"/>
        </w:rPr>
        <w:t xml:space="preserve"> The start date must be no later than the 14</w:t>
      </w:r>
      <w:r w:rsidR="006B0F47" w:rsidRPr="00D3528E">
        <w:rPr>
          <w:rFonts w:ascii="Segoe UI" w:hAnsi="Segoe UI" w:cs="Segoe UI"/>
          <w:vertAlign w:val="superscript"/>
        </w:rPr>
        <w:t>th</w:t>
      </w:r>
      <w:r w:rsidR="006B0F47" w:rsidRPr="00D3528E">
        <w:rPr>
          <w:rFonts w:ascii="Segoe UI" w:hAnsi="Segoe UI" w:cs="Segoe UI"/>
        </w:rPr>
        <w:t xml:space="preserve"> </w:t>
      </w:r>
      <w:r w:rsidR="009D5CFA" w:rsidRPr="00D3528E">
        <w:rPr>
          <w:rFonts w:ascii="Segoe UI" w:hAnsi="Segoe UI" w:cs="Segoe UI"/>
        </w:rPr>
        <w:t>of the first month in the new term to be valid.</w:t>
      </w:r>
    </w:p>
    <w:p w14:paraId="05E41DBA" w14:textId="77777777" w:rsidR="009E7FDB" w:rsidRDefault="009E7FDB" w:rsidP="00693554">
      <w:pPr>
        <w:pStyle w:val="Heading2"/>
      </w:pPr>
      <w:bookmarkStart w:id="17" w:name="_Toc28000458"/>
    </w:p>
    <w:p w14:paraId="4E4D3F5C" w14:textId="7B36F1B8" w:rsidR="00693554" w:rsidRDefault="00693554" w:rsidP="00693554">
      <w:pPr>
        <w:pStyle w:val="Heading2"/>
      </w:pPr>
      <w:bookmarkStart w:id="18" w:name="_Toc29819846"/>
      <w:r>
        <w:t>Add Child</w:t>
      </w:r>
      <w:bookmarkEnd w:id="17"/>
      <w:bookmarkEnd w:id="18"/>
    </w:p>
    <w:p w14:paraId="04847A80" w14:textId="77777777" w:rsidR="00693554" w:rsidRDefault="00693554" w:rsidP="00693554">
      <w:pPr>
        <w:spacing w:after="0" w:line="259" w:lineRule="auto"/>
        <w:ind w:left="0" w:right="0" w:firstLine="0"/>
      </w:pPr>
    </w:p>
    <w:p w14:paraId="695C3E50" w14:textId="77777777" w:rsidR="00693554" w:rsidRDefault="00693554" w:rsidP="00693554">
      <w:pPr>
        <w:spacing w:after="27"/>
        <w:ind w:left="-5" w:right="970"/>
      </w:pPr>
      <w:r>
        <w:rPr>
          <w:noProof/>
        </w:rPr>
        <w:lastRenderedPageBreak/>
        <w:drawing>
          <wp:inline distT="0" distB="0" distL="0" distR="0" wp14:anchorId="75905008" wp14:editId="3C5B3878">
            <wp:extent cx="6348095" cy="3465830"/>
            <wp:effectExtent l="19050" t="19050" r="14605" b="203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48095" cy="3465830"/>
                    </a:xfrm>
                    <a:prstGeom prst="rect">
                      <a:avLst/>
                    </a:prstGeom>
                    <a:ln>
                      <a:solidFill>
                        <a:schemeClr val="accent1"/>
                      </a:solidFill>
                    </a:ln>
                  </pic:spPr>
                </pic:pic>
              </a:graphicData>
            </a:graphic>
          </wp:inline>
        </w:drawing>
      </w:r>
    </w:p>
    <w:p w14:paraId="12CF7DA6" w14:textId="77777777" w:rsidR="00693554" w:rsidRDefault="00693554" w:rsidP="00693554">
      <w:pPr>
        <w:spacing w:after="27"/>
        <w:ind w:left="-5" w:right="970"/>
      </w:pPr>
    </w:p>
    <w:p w14:paraId="3D140313" w14:textId="30648968" w:rsidR="00693554" w:rsidRPr="00D3528E" w:rsidRDefault="00693554" w:rsidP="00693554">
      <w:pPr>
        <w:spacing w:after="27"/>
        <w:ind w:left="-5" w:right="970"/>
        <w:rPr>
          <w:rFonts w:ascii="Segoe UI" w:hAnsi="Segoe UI" w:cs="Segoe UI"/>
        </w:rPr>
      </w:pPr>
      <w:r w:rsidRPr="00D3528E">
        <w:rPr>
          <w:rFonts w:ascii="Segoe UI" w:hAnsi="Segoe UI" w:cs="Segoe UI"/>
        </w:rPr>
        <w:t>Complete all the mandatory fields on the ‘Child Details’ tab, please ensure the address details are correct</w:t>
      </w:r>
      <w:r w:rsidR="00901E14" w:rsidRPr="00D3528E">
        <w:rPr>
          <w:rFonts w:ascii="Segoe UI" w:hAnsi="Segoe UI" w:cs="Segoe UI"/>
        </w:rPr>
        <w:t xml:space="preserve"> otherwise the record cannot be validated. I</w:t>
      </w:r>
      <w:r w:rsidRPr="00D3528E">
        <w:rPr>
          <w:rFonts w:ascii="Segoe UI" w:hAnsi="Segoe UI" w:cs="Segoe UI"/>
        </w:rPr>
        <w:t xml:space="preserve">f in </w:t>
      </w:r>
      <w:proofErr w:type="gramStart"/>
      <w:r w:rsidRPr="00D3528E">
        <w:rPr>
          <w:rFonts w:ascii="Segoe UI" w:hAnsi="Segoe UI" w:cs="Segoe UI"/>
        </w:rPr>
        <w:t>doubt</w:t>
      </w:r>
      <w:proofErr w:type="gramEnd"/>
      <w:r w:rsidRPr="00D3528E">
        <w:rPr>
          <w:rFonts w:ascii="Segoe UI" w:hAnsi="Segoe UI" w:cs="Segoe UI"/>
        </w:rPr>
        <w:t xml:space="preserve"> please ask parent for proof of address.</w:t>
      </w:r>
    </w:p>
    <w:p w14:paraId="43C6CB77" w14:textId="77777777" w:rsidR="00693554" w:rsidRDefault="00693554" w:rsidP="00693554">
      <w:pPr>
        <w:spacing w:after="27"/>
        <w:ind w:left="-5" w:right="970"/>
      </w:pPr>
    </w:p>
    <w:p w14:paraId="28DE4640" w14:textId="77777777" w:rsidR="00693554" w:rsidRDefault="00693554" w:rsidP="00693554">
      <w:pPr>
        <w:spacing w:after="27"/>
        <w:ind w:left="0" w:right="970" w:firstLine="0"/>
        <w:rPr>
          <w:rStyle w:val="Heading2Char"/>
        </w:rPr>
      </w:pPr>
      <w:bookmarkStart w:id="19" w:name="_Toc28000459"/>
    </w:p>
    <w:p w14:paraId="3C786CB9" w14:textId="61C2D98C" w:rsidR="00693554" w:rsidRDefault="00693554" w:rsidP="00693554">
      <w:pPr>
        <w:spacing w:after="27"/>
        <w:ind w:left="0" w:right="970" w:firstLine="0"/>
        <w:rPr>
          <w:noProof/>
        </w:rPr>
      </w:pPr>
      <w:bookmarkStart w:id="20" w:name="_Toc29819847"/>
      <w:r w:rsidRPr="001C40F8">
        <w:rPr>
          <w:rStyle w:val="Heading2Char"/>
        </w:rPr>
        <w:t>Parent Carer Details</w:t>
      </w:r>
      <w:bookmarkEnd w:id="19"/>
      <w:bookmarkEnd w:id="20"/>
      <w:r>
        <w:rPr>
          <w:noProof/>
        </w:rPr>
        <w:t xml:space="preserve"> </w:t>
      </w:r>
    </w:p>
    <w:p w14:paraId="72EFBC89" w14:textId="77777777" w:rsidR="00693554" w:rsidRPr="00813135" w:rsidRDefault="00693554" w:rsidP="00693554">
      <w:pPr>
        <w:spacing w:after="27"/>
        <w:ind w:left="0" w:right="970" w:firstLine="0"/>
        <w:rPr>
          <w:b/>
        </w:rPr>
      </w:pPr>
      <w:r>
        <w:rPr>
          <w:noProof/>
        </w:rPr>
        <w:drawing>
          <wp:inline distT="0" distB="0" distL="0" distR="0" wp14:anchorId="12922D49" wp14:editId="4F549991">
            <wp:extent cx="6348095" cy="2921000"/>
            <wp:effectExtent l="19050" t="19050" r="1460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48095" cy="2921000"/>
                    </a:xfrm>
                    <a:prstGeom prst="rect">
                      <a:avLst/>
                    </a:prstGeom>
                    <a:ln>
                      <a:solidFill>
                        <a:schemeClr val="accent1"/>
                      </a:solidFill>
                    </a:ln>
                  </pic:spPr>
                </pic:pic>
              </a:graphicData>
            </a:graphic>
          </wp:inline>
        </w:drawing>
      </w:r>
    </w:p>
    <w:p w14:paraId="7220D0F9" w14:textId="77777777" w:rsidR="00693554" w:rsidRDefault="00693554" w:rsidP="00693554">
      <w:pPr>
        <w:spacing w:after="27"/>
        <w:ind w:left="0" w:right="970" w:firstLine="0"/>
      </w:pPr>
    </w:p>
    <w:p w14:paraId="65C08A5F" w14:textId="77777777" w:rsidR="00D3528E" w:rsidRPr="00D3528E" w:rsidRDefault="00D3528E" w:rsidP="00693554">
      <w:pPr>
        <w:spacing w:after="27"/>
        <w:ind w:left="0" w:right="970" w:firstLine="0"/>
        <w:rPr>
          <w:b/>
          <w:bCs/>
        </w:rPr>
      </w:pPr>
    </w:p>
    <w:p w14:paraId="10CF294B" w14:textId="5AE6DD31" w:rsidR="00693554" w:rsidRPr="00D3528E" w:rsidRDefault="00693554" w:rsidP="00693554">
      <w:pPr>
        <w:spacing w:after="27"/>
        <w:ind w:left="0" w:right="970" w:firstLine="0"/>
        <w:rPr>
          <w:b/>
          <w:bCs/>
        </w:rPr>
      </w:pPr>
      <w:r w:rsidRPr="00D3528E">
        <w:rPr>
          <w:b/>
          <w:bCs/>
        </w:rPr>
        <w:lastRenderedPageBreak/>
        <w:t>Add the parent’s details as above, remember to tick EYPP or 30 Hours consent boxes if claim</w:t>
      </w:r>
      <w:r w:rsidR="0076674C" w:rsidRPr="00D3528E">
        <w:rPr>
          <w:b/>
          <w:bCs/>
        </w:rPr>
        <w:t>ing</w:t>
      </w:r>
      <w:r w:rsidRPr="00D3528E">
        <w:rPr>
          <w:b/>
          <w:bCs/>
        </w:rPr>
        <w:t>.</w:t>
      </w:r>
    </w:p>
    <w:p w14:paraId="0303A931" w14:textId="77777777" w:rsidR="00693554" w:rsidRDefault="00693554" w:rsidP="00693554">
      <w:pPr>
        <w:pStyle w:val="Heading2"/>
        <w:ind w:left="0" w:firstLine="0"/>
      </w:pPr>
      <w:bookmarkStart w:id="21" w:name="_Toc28000460"/>
      <w:bookmarkStart w:id="22" w:name="_Toc29819848"/>
      <w:r w:rsidRPr="006167E2">
        <w:t>Funding Details</w:t>
      </w:r>
      <w:bookmarkEnd w:id="21"/>
      <w:bookmarkEnd w:id="22"/>
    </w:p>
    <w:p w14:paraId="15E50B9B" w14:textId="77777777" w:rsidR="00693554" w:rsidRDefault="00693554" w:rsidP="00693554">
      <w:pPr>
        <w:spacing w:after="0" w:line="259" w:lineRule="auto"/>
        <w:ind w:left="0" w:right="0" w:firstLine="0"/>
        <w:rPr>
          <w:noProof/>
        </w:rPr>
      </w:pPr>
      <w:r>
        <w:rPr>
          <w:noProof/>
        </w:rPr>
        <w:drawing>
          <wp:inline distT="0" distB="0" distL="0" distR="0" wp14:anchorId="0A695840" wp14:editId="066B365E">
            <wp:extent cx="6348095" cy="5396230"/>
            <wp:effectExtent l="19050" t="19050" r="14605" b="139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48095" cy="5396230"/>
                    </a:xfrm>
                    <a:prstGeom prst="rect">
                      <a:avLst/>
                    </a:prstGeom>
                    <a:ln>
                      <a:solidFill>
                        <a:schemeClr val="accent1"/>
                      </a:solidFill>
                    </a:ln>
                  </pic:spPr>
                </pic:pic>
              </a:graphicData>
            </a:graphic>
          </wp:inline>
        </w:drawing>
      </w:r>
    </w:p>
    <w:p w14:paraId="0EFAF0C2" w14:textId="77777777" w:rsidR="00693554" w:rsidRPr="00D3528E" w:rsidRDefault="00693554" w:rsidP="00693554">
      <w:pPr>
        <w:spacing w:after="0" w:line="259" w:lineRule="auto"/>
        <w:ind w:left="0" w:right="0" w:firstLine="0"/>
        <w:rPr>
          <w:rFonts w:ascii="Segoe UI" w:hAnsi="Segoe UI" w:cs="Segoe UI"/>
        </w:rPr>
      </w:pPr>
    </w:p>
    <w:p w14:paraId="4BF305D6" w14:textId="2B4A8AAE" w:rsidR="00693554" w:rsidRPr="00D3528E" w:rsidRDefault="00693554" w:rsidP="00693554">
      <w:pPr>
        <w:spacing w:after="0" w:line="259" w:lineRule="auto"/>
        <w:ind w:left="0" w:right="0" w:firstLine="0"/>
        <w:rPr>
          <w:rFonts w:ascii="Segoe UI" w:hAnsi="Segoe UI" w:cs="Segoe UI"/>
          <w:color w:val="auto"/>
        </w:rPr>
      </w:pPr>
      <w:r w:rsidRPr="00D3528E">
        <w:rPr>
          <w:rFonts w:ascii="Segoe UI" w:hAnsi="Segoe UI" w:cs="Segoe UI"/>
        </w:rPr>
        <w:t xml:space="preserve">Complete all required fields: Universal Hours maximum value is ‘15’, ‘Extended Hours’ can be up to </w:t>
      </w:r>
      <w:r w:rsidR="00D3528E" w:rsidRPr="00D3528E">
        <w:rPr>
          <w:rFonts w:ascii="Segoe UI" w:hAnsi="Segoe UI" w:cs="Segoe UI"/>
        </w:rPr>
        <w:t>15.</w:t>
      </w:r>
      <w:r w:rsidRPr="00D3528E">
        <w:rPr>
          <w:rFonts w:ascii="Segoe UI" w:hAnsi="Segoe UI" w:cs="Segoe UI"/>
          <w:b/>
          <w:color w:val="FF0000"/>
        </w:rPr>
        <w:t xml:space="preserve"> </w:t>
      </w:r>
    </w:p>
    <w:p w14:paraId="4533C7E5" w14:textId="77777777" w:rsidR="00693554" w:rsidRPr="00D3528E" w:rsidRDefault="00693554" w:rsidP="00693554">
      <w:pPr>
        <w:spacing w:after="0" w:line="259" w:lineRule="auto"/>
        <w:ind w:left="0" w:right="0" w:firstLine="0"/>
        <w:rPr>
          <w:rFonts w:ascii="Segoe UI" w:hAnsi="Segoe UI" w:cs="Segoe UI"/>
          <w:color w:val="FF0000"/>
        </w:rPr>
      </w:pPr>
    </w:p>
    <w:p w14:paraId="6E887E45" w14:textId="77777777" w:rsidR="00693554" w:rsidRPr="00D3528E" w:rsidRDefault="00693554" w:rsidP="00693554">
      <w:pPr>
        <w:spacing w:after="0" w:line="259" w:lineRule="auto"/>
        <w:ind w:left="0" w:right="0" w:firstLine="0"/>
        <w:rPr>
          <w:rFonts w:ascii="Segoe UI" w:hAnsi="Segoe UI" w:cs="Segoe UI"/>
          <w:color w:val="000000" w:themeColor="text1"/>
        </w:rPr>
      </w:pPr>
      <w:r w:rsidRPr="00D3528E">
        <w:rPr>
          <w:rFonts w:ascii="Segoe UI" w:hAnsi="Segoe UI" w:cs="Segoe UI"/>
          <w:color w:val="000000" w:themeColor="text1"/>
        </w:rPr>
        <w:t>‘Present during Census’ should only be ticked in the Spring Term, ‘Nominated for DAF’ should be ‘No’ unless parents have nominated your setting to receive this payment, (this should only be selected once per year).</w:t>
      </w:r>
    </w:p>
    <w:p w14:paraId="0561145B" w14:textId="77777777" w:rsidR="00693554" w:rsidRPr="00D3528E" w:rsidRDefault="00693554" w:rsidP="00693554">
      <w:pPr>
        <w:spacing w:after="0" w:line="259" w:lineRule="auto"/>
        <w:ind w:left="0" w:right="0" w:firstLine="0"/>
        <w:rPr>
          <w:rFonts w:ascii="Segoe UI" w:hAnsi="Segoe UI" w:cs="Segoe UI"/>
          <w:color w:val="FF0000"/>
        </w:rPr>
      </w:pPr>
    </w:p>
    <w:p w14:paraId="7856A120" w14:textId="77777777" w:rsidR="00693554" w:rsidRPr="00D3528E" w:rsidRDefault="00693554" w:rsidP="00693554">
      <w:pPr>
        <w:spacing w:after="0" w:line="259" w:lineRule="auto"/>
        <w:ind w:left="0" w:right="0" w:firstLine="0"/>
        <w:rPr>
          <w:rFonts w:ascii="Segoe UI" w:hAnsi="Segoe UI" w:cs="Segoe UI"/>
          <w:color w:val="000000" w:themeColor="text1"/>
        </w:rPr>
      </w:pPr>
      <w:r w:rsidRPr="00D3528E">
        <w:rPr>
          <w:rFonts w:ascii="Segoe UI" w:hAnsi="Segoe UI" w:cs="Segoe UI"/>
          <w:color w:val="000000" w:themeColor="text1"/>
        </w:rPr>
        <w:t>‘Attendance Days’ should be left blank; ‘Non-Funded Hours per Week’ should be set to ‘0’ unless the child attends over 30 hours per week.</w:t>
      </w:r>
    </w:p>
    <w:p w14:paraId="2E704010" w14:textId="77777777" w:rsidR="00693554" w:rsidRDefault="00693554" w:rsidP="00693554">
      <w:pPr>
        <w:spacing w:after="27"/>
        <w:ind w:left="0" w:right="970" w:firstLine="0"/>
        <w:rPr>
          <w:b/>
          <w:color w:val="FF0000"/>
        </w:rPr>
      </w:pPr>
    </w:p>
    <w:p w14:paraId="23566DF8" w14:textId="11C2DB34" w:rsidR="00693554" w:rsidRDefault="00693554" w:rsidP="00693554">
      <w:pPr>
        <w:spacing w:after="27"/>
        <w:ind w:left="0" w:right="970" w:firstLine="0"/>
      </w:pPr>
      <w:r w:rsidRPr="00F46687">
        <w:rPr>
          <w:b/>
          <w:color w:val="FF0000"/>
        </w:rPr>
        <w:lastRenderedPageBreak/>
        <w:t xml:space="preserve">Enter the 11-digit Voucher code. Then click “30 Hours Free </w:t>
      </w:r>
      <w:r w:rsidR="00D3528E" w:rsidRPr="00F46687">
        <w:rPr>
          <w:b/>
          <w:color w:val="FF0000"/>
        </w:rPr>
        <w:t>Childcare”.</w:t>
      </w:r>
    </w:p>
    <w:p w14:paraId="55478E73" w14:textId="77777777" w:rsidR="00D3528E" w:rsidRDefault="00D3528E" w:rsidP="00693554">
      <w:pPr>
        <w:spacing w:after="27"/>
        <w:ind w:left="0" w:right="970" w:firstLine="0"/>
        <w:rPr>
          <w:rFonts w:ascii="Segoe UI" w:hAnsi="Segoe UI" w:cs="Segoe UI"/>
          <w:b/>
          <w:color w:val="000000" w:themeColor="text1"/>
        </w:rPr>
      </w:pPr>
    </w:p>
    <w:p w14:paraId="261AEABF" w14:textId="77777777" w:rsidR="00D3528E" w:rsidRDefault="00D3528E" w:rsidP="00693554">
      <w:pPr>
        <w:spacing w:after="27"/>
        <w:ind w:left="0" w:right="970" w:firstLine="0"/>
        <w:rPr>
          <w:rFonts w:ascii="Segoe UI" w:hAnsi="Segoe UI" w:cs="Segoe UI"/>
          <w:b/>
          <w:color w:val="000000" w:themeColor="text1"/>
        </w:rPr>
      </w:pPr>
    </w:p>
    <w:p w14:paraId="45C599DC" w14:textId="3530A446" w:rsidR="00693554" w:rsidRPr="00D3528E" w:rsidRDefault="00693554" w:rsidP="00693554">
      <w:pPr>
        <w:spacing w:after="27"/>
        <w:ind w:left="0" w:right="970" w:firstLine="0"/>
        <w:rPr>
          <w:rFonts w:ascii="Segoe UI" w:hAnsi="Segoe UI" w:cs="Segoe UI"/>
          <w:color w:val="000000" w:themeColor="text1"/>
        </w:rPr>
      </w:pPr>
      <w:r w:rsidRPr="00D3528E">
        <w:rPr>
          <w:rFonts w:ascii="Segoe UI" w:hAnsi="Segoe UI" w:cs="Segoe UI"/>
          <w:b/>
          <w:color w:val="000000" w:themeColor="text1"/>
        </w:rPr>
        <w:t>The voucher code and parent details will then be checked via the online ECS system.  If successful, you will see the message below</w:t>
      </w:r>
      <w:r w:rsidRPr="00D3528E">
        <w:rPr>
          <w:rFonts w:ascii="Segoe UI" w:hAnsi="Segoe UI" w:cs="Segoe UI"/>
          <w:color w:val="000000" w:themeColor="text1"/>
        </w:rPr>
        <w:t>.</w:t>
      </w:r>
    </w:p>
    <w:p w14:paraId="091AE3FD" w14:textId="77777777" w:rsidR="004C1476" w:rsidRPr="00D3528E" w:rsidRDefault="004C1476" w:rsidP="00D3528E">
      <w:pPr>
        <w:pStyle w:val="Heading1"/>
        <w:ind w:left="0" w:firstLine="0"/>
        <w:rPr>
          <w:rFonts w:ascii="Segoe UI" w:hAnsi="Segoe UI" w:cs="Segoe UI"/>
        </w:rPr>
      </w:pPr>
      <w:bookmarkStart w:id="23" w:name="_Toc28000461"/>
      <w:bookmarkStart w:id="24" w:name="_Toc29819849"/>
    </w:p>
    <w:p w14:paraId="1AE34203" w14:textId="3F99C4AD" w:rsidR="00693554" w:rsidRPr="00D3528E" w:rsidRDefault="00693554" w:rsidP="00693554">
      <w:pPr>
        <w:pStyle w:val="Heading1"/>
        <w:rPr>
          <w:rFonts w:ascii="Segoe UI" w:hAnsi="Segoe UI" w:cs="Segoe UI"/>
        </w:rPr>
      </w:pPr>
      <w:r w:rsidRPr="00D3528E">
        <w:rPr>
          <w:rFonts w:ascii="Segoe UI" w:hAnsi="Segoe UI" w:cs="Segoe UI"/>
        </w:rPr>
        <w:t>Voucher Code Information</w:t>
      </w:r>
      <w:bookmarkEnd w:id="23"/>
      <w:bookmarkEnd w:id="24"/>
    </w:p>
    <w:p w14:paraId="1B682BF5" w14:textId="77777777" w:rsidR="00693554" w:rsidRPr="00D3528E" w:rsidRDefault="00693554" w:rsidP="00693554">
      <w:pPr>
        <w:spacing w:after="27"/>
        <w:ind w:left="0" w:right="970" w:firstLine="0"/>
        <w:rPr>
          <w:rFonts w:ascii="Segoe UI" w:hAnsi="Segoe UI" w:cs="Segoe UI"/>
          <w:color w:val="000000" w:themeColor="text1"/>
        </w:rPr>
      </w:pPr>
    </w:p>
    <w:p w14:paraId="066B18B2" w14:textId="77777777" w:rsidR="00693554" w:rsidRPr="00D3528E" w:rsidRDefault="00693554" w:rsidP="00693554">
      <w:pPr>
        <w:spacing w:after="27"/>
        <w:ind w:left="0" w:right="970" w:firstLine="0"/>
        <w:rPr>
          <w:rFonts w:ascii="Segoe UI" w:hAnsi="Segoe UI" w:cs="Segoe UI"/>
          <w:color w:val="000000" w:themeColor="text1"/>
        </w:rPr>
      </w:pPr>
      <w:r w:rsidRPr="00D3528E">
        <w:rPr>
          <w:rFonts w:ascii="Segoe UI" w:hAnsi="Segoe UI" w:cs="Segoe UI"/>
          <w:color w:val="000000" w:themeColor="text1"/>
        </w:rPr>
        <w:t>Voucher Codes should be checked at the beginning or if possible before the end of previous term to ensure continuity of funding.  Codes that have not been renewed by parents before end of a term may not be eligible for further funding.</w:t>
      </w:r>
    </w:p>
    <w:p w14:paraId="559F0B1A" w14:textId="77777777" w:rsidR="00693554" w:rsidRPr="00D3528E" w:rsidRDefault="00693554" w:rsidP="00693554">
      <w:pPr>
        <w:spacing w:after="27"/>
        <w:ind w:left="0" w:right="970" w:firstLine="0"/>
        <w:rPr>
          <w:rFonts w:ascii="Segoe UI" w:hAnsi="Segoe UI" w:cs="Segoe UI"/>
          <w:color w:val="000000" w:themeColor="text1"/>
        </w:rPr>
      </w:pPr>
    </w:p>
    <w:p w14:paraId="5179C540" w14:textId="77777777" w:rsidR="00693554" w:rsidRPr="00D3528E" w:rsidRDefault="00693554" w:rsidP="00693554">
      <w:pPr>
        <w:rPr>
          <w:rFonts w:ascii="Segoe UI" w:hAnsi="Segoe UI" w:cs="Segoe UI"/>
          <w:color w:val="auto"/>
        </w:rPr>
      </w:pPr>
      <w:r w:rsidRPr="00D3528E">
        <w:rPr>
          <w:rFonts w:ascii="Segoe UI" w:hAnsi="Segoe UI" w:cs="Segoe UI"/>
          <w:color w:val="auto"/>
        </w:rPr>
        <w:t xml:space="preserve">The initial validation check includes the “Grace Period”.  A code within its grace period is not acceptable at the start of term… </w:t>
      </w:r>
    </w:p>
    <w:p w14:paraId="47911C2A" w14:textId="77777777" w:rsidR="00693554" w:rsidRPr="00D3528E" w:rsidRDefault="00693554" w:rsidP="00693554">
      <w:pPr>
        <w:rPr>
          <w:rFonts w:ascii="Segoe UI" w:hAnsi="Segoe UI" w:cs="Segoe UI"/>
          <w:color w:val="auto"/>
        </w:rPr>
      </w:pPr>
    </w:p>
    <w:p w14:paraId="24F25106" w14:textId="77777777" w:rsidR="00693554" w:rsidRPr="00D3528E" w:rsidRDefault="00693554" w:rsidP="00693554">
      <w:pPr>
        <w:rPr>
          <w:rFonts w:ascii="Segoe UI" w:hAnsi="Segoe UI" w:cs="Segoe UI"/>
          <w:color w:val="auto"/>
        </w:rPr>
      </w:pPr>
      <w:r w:rsidRPr="00D3528E">
        <w:rPr>
          <w:rFonts w:ascii="Segoe UI" w:hAnsi="Segoe UI" w:cs="Segoe UI"/>
          <w:color w:val="auto"/>
        </w:rPr>
        <w:t>An example an eligibility check made for Spring Term 2020</w:t>
      </w:r>
    </w:p>
    <w:p w14:paraId="7F1B1DE1" w14:textId="77777777" w:rsidR="00693554" w:rsidRPr="00D3528E" w:rsidRDefault="00693554" w:rsidP="00693554">
      <w:pPr>
        <w:rPr>
          <w:rFonts w:ascii="Segoe UI" w:hAnsi="Segoe UI" w:cs="Segoe UI"/>
          <w:color w:val="auto"/>
        </w:rPr>
      </w:pPr>
    </w:p>
    <w:p w14:paraId="4E56449D" w14:textId="77777777" w:rsidR="00693554" w:rsidRPr="00D3528E" w:rsidRDefault="00693554" w:rsidP="00693554">
      <w:pPr>
        <w:pStyle w:val="ListParagraph"/>
        <w:numPr>
          <w:ilvl w:val="0"/>
          <w:numId w:val="9"/>
        </w:numPr>
        <w:rPr>
          <w:rFonts w:ascii="Segoe UI" w:hAnsi="Segoe UI" w:cs="Segoe UI"/>
          <w:color w:val="auto"/>
        </w:rPr>
      </w:pPr>
      <w:r w:rsidRPr="00D3528E">
        <w:rPr>
          <w:rFonts w:ascii="Segoe UI" w:hAnsi="Segoe UI" w:cs="Segoe UI"/>
          <w:color w:val="auto"/>
        </w:rPr>
        <w:t xml:space="preserve">Start date </w:t>
      </w:r>
      <w:proofErr w:type="gramStart"/>
      <w:r w:rsidRPr="00D3528E">
        <w:rPr>
          <w:rFonts w:ascii="Segoe UI" w:hAnsi="Segoe UI" w:cs="Segoe UI"/>
          <w:color w:val="auto"/>
        </w:rPr>
        <w:t>02/01/2020</w:t>
      </w:r>
      <w:proofErr w:type="gramEnd"/>
    </w:p>
    <w:p w14:paraId="5E9308E2" w14:textId="77777777" w:rsidR="00693554" w:rsidRPr="00D3528E" w:rsidRDefault="00693554" w:rsidP="00693554">
      <w:pPr>
        <w:pStyle w:val="ListParagraph"/>
        <w:numPr>
          <w:ilvl w:val="0"/>
          <w:numId w:val="9"/>
        </w:numPr>
        <w:rPr>
          <w:rFonts w:ascii="Segoe UI" w:hAnsi="Segoe UI" w:cs="Segoe UI"/>
          <w:color w:val="auto"/>
        </w:rPr>
      </w:pPr>
      <w:r w:rsidRPr="00D3528E">
        <w:rPr>
          <w:rFonts w:ascii="Segoe UI" w:hAnsi="Segoe UI" w:cs="Segoe UI"/>
          <w:color w:val="auto"/>
        </w:rPr>
        <w:t xml:space="preserve">End date </w:t>
      </w:r>
      <w:proofErr w:type="gramStart"/>
      <w:r w:rsidRPr="00D3528E">
        <w:rPr>
          <w:rFonts w:ascii="Segoe UI" w:hAnsi="Segoe UI" w:cs="Segoe UI"/>
          <w:color w:val="auto"/>
        </w:rPr>
        <w:t>25/03/2020</w:t>
      </w:r>
      <w:proofErr w:type="gramEnd"/>
    </w:p>
    <w:p w14:paraId="49C8BBBD" w14:textId="77777777" w:rsidR="00693554" w:rsidRPr="00D3528E" w:rsidRDefault="00693554" w:rsidP="00693554">
      <w:pPr>
        <w:pStyle w:val="ListParagraph"/>
        <w:numPr>
          <w:ilvl w:val="0"/>
          <w:numId w:val="9"/>
        </w:numPr>
        <w:rPr>
          <w:rFonts w:ascii="Segoe UI" w:hAnsi="Segoe UI" w:cs="Segoe UI"/>
          <w:color w:val="auto"/>
        </w:rPr>
      </w:pPr>
      <w:r w:rsidRPr="00D3528E">
        <w:rPr>
          <w:rFonts w:ascii="Segoe UI" w:hAnsi="Segoe UI" w:cs="Segoe UI"/>
          <w:color w:val="auto"/>
        </w:rPr>
        <w:t>Grace Period up to 20/04/2020</w:t>
      </w:r>
    </w:p>
    <w:p w14:paraId="34D7223E" w14:textId="77777777" w:rsidR="00693554" w:rsidRPr="00D3528E" w:rsidRDefault="00693554" w:rsidP="00693554">
      <w:pPr>
        <w:rPr>
          <w:rFonts w:ascii="Segoe UI" w:hAnsi="Segoe UI" w:cs="Segoe UI"/>
          <w:color w:val="auto"/>
        </w:rPr>
      </w:pPr>
    </w:p>
    <w:p w14:paraId="3C498388" w14:textId="77777777" w:rsidR="00693554" w:rsidRPr="00D3528E" w:rsidRDefault="00693554" w:rsidP="00693554">
      <w:pPr>
        <w:ind w:left="0" w:firstLine="0"/>
        <w:rPr>
          <w:rFonts w:ascii="Segoe UI" w:hAnsi="Segoe UI" w:cs="Segoe UI"/>
          <w:color w:val="auto"/>
        </w:rPr>
      </w:pPr>
      <w:r w:rsidRPr="00D3528E">
        <w:rPr>
          <w:rFonts w:ascii="Segoe UI" w:hAnsi="Segoe UI" w:cs="Segoe UI"/>
          <w:b/>
          <w:color w:val="auto"/>
        </w:rPr>
        <w:t>A renewed code must end after the 1</w:t>
      </w:r>
      <w:r w:rsidRPr="00D3528E">
        <w:rPr>
          <w:rFonts w:ascii="Segoe UI" w:hAnsi="Segoe UI" w:cs="Segoe UI"/>
          <w:b/>
          <w:color w:val="auto"/>
          <w:vertAlign w:val="superscript"/>
        </w:rPr>
        <w:t>st</w:t>
      </w:r>
      <w:r w:rsidRPr="00D3528E">
        <w:rPr>
          <w:rFonts w:ascii="Segoe UI" w:hAnsi="Segoe UI" w:cs="Segoe UI"/>
          <w:b/>
          <w:color w:val="auto"/>
        </w:rPr>
        <w:t xml:space="preserve"> day of the new term to be eligible.  E.G. (02/01/2020)</w:t>
      </w:r>
      <w:r w:rsidRPr="00D3528E">
        <w:rPr>
          <w:rFonts w:ascii="Segoe UI" w:hAnsi="Segoe UI" w:cs="Segoe UI"/>
          <w:color w:val="auto"/>
        </w:rPr>
        <w:t>.  If you check a code and its end date if before the 1</w:t>
      </w:r>
      <w:r w:rsidRPr="00D3528E">
        <w:rPr>
          <w:rFonts w:ascii="Segoe UI" w:hAnsi="Segoe UI" w:cs="Segoe UI"/>
          <w:color w:val="auto"/>
          <w:vertAlign w:val="superscript"/>
        </w:rPr>
        <w:t>st</w:t>
      </w:r>
      <w:r w:rsidRPr="00D3528E">
        <w:rPr>
          <w:rFonts w:ascii="Segoe UI" w:hAnsi="Segoe UI" w:cs="Segoe UI"/>
          <w:color w:val="auto"/>
        </w:rPr>
        <w:t xml:space="preserve"> day of the new term it is not eligible. </w:t>
      </w:r>
    </w:p>
    <w:p w14:paraId="6B47DE88" w14:textId="77777777" w:rsidR="00693554" w:rsidRPr="00D3528E" w:rsidRDefault="00693554" w:rsidP="00693554">
      <w:pPr>
        <w:ind w:left="0" w:firstLine="0"/>
        <w:rPr>
          <w:rFonts w:ascii="Segoe UI" w:hAnsi="Segoe UI" w:cs="Segoe UI"/>
          <w:color w:val="auto"/>
        </w:rPr>
      </w:pPr>
    </w:p>
    <w:p w14:paraId="3F30F759" w14:textId="77777777" w:rsidR="00693554" w:rsidRPr="00D3528E" w:rsidRDefault="00693554" w:rsidP="00693554">
      <w:pPr>
        <w:ind w:left="0" w:firstLine="0"/>
        <w:rPr>
          <w:rFonts w:ascii="Segoe UI" w:hAnsi="Segoe UI" w:cs="Segoe UI"/>
          <w:color w:val="auto"/>
        </w:rPr>
      </w:pPr>
      <w:r w:rsidRPr="00D3528E">
        <w:rPr>
          <w:rFonts w:ascii="Segoe UI" w:hAnsi="Segoe UI" w:cs="Segoe UI"/>
          <w:b/>
          <w:color w:val="auto"/>
        </w:rPr>
        <w:t>New codes must start on or before the 14</w:t>
      </w:r>
      <w:r w:rsidRPr="00D3528E">
        <w:rPr>
          <w:rFonts w:ascii="Segoe UI" w:hAnsi="Segoe UI" w:cs="Segoe UI"/>
          <w:b/>
          <w:color w:val="auto"/>
          <w:vertAlign w:val="superscript"/>
        </w:rPr>
        <w:t>th</w:t>
      </w:r>
      <w:r w:rsidRPr="00D3528E">
        <w:rPr>
          <w:rFonts w:ascii="Segoe UI" w:hAnsi="Segoe UI" w:cs="Segoe UI"/>
          <w:b/>
          <w:color w:val="auto"/>
        </w:rPr>
        <w:t xml:space="preserve"> day of the first month of term. </w:t>
      </w:r>
      <w:r w:rsidRPr="00D3528E">
        <w:rPr>
          <w:rFonts w:ascii="Segoe UI" w:hAnsi="Segoe UI" w:cs="Segoe UI"/>
          <w:color w:val="auto"/>
        </w:rPr>
        <w:t xml:space="preserve">If the code is not recognised providers should contact parents and ask them to speak to HMRC as a matter of urgency.  </w:t>
      </w:r>
    </w:p>
    <w:p w14:paraId="548DF98E" w14:textId="77777777" w:rsidR="00693554" w:rsidRPr="00D3528E" w:rsidRDefault="00693554" w:rsidP="00693554">
      <w:pPr>
        <w:ind w:left="0" w:firstLine="0"/>
        <w:rPr>
          <w:rFonts w:ascii="Segoe UI" w:hAnsi="Segoe UI" w:cs="Segoe UI"/>
          <w:color w:val="auto"/>
        </w:rPr>
      </w:pPr>
    </w:p>
    <w:p w14:paraId="65ABAFD3" w14:textId="77777777" w:rsidR="00693554" w:rsidRPr="00D3528E" w:rsidRDefault="00693554" w:rsidP="00693554">
      <w:pPr>
        <w:ind w:left="0" w:firstLine="0"/>
        <w:rPr>
          <w:rFonts w:ascii="Segoe UI" w:hAnsi="Segoe UI" w:cs="Segoe UI"/>
          <w:color w:val="auto"/>
        </w:rPr>
      </w:pPr>
      <w:r w:rsidRPr="00D3528E">
        <w:rPr>
          <w:rFonts w:ascii="Segoe UI" w:hAnsi="Segoe UI" w:cs="Segoe UI"/>
          <w:color w:val="auto"/>
        </w:rPr>
        <w:t>Cut of dates for applications for new codes or renewal:</w:t>
      </w:r>
    </w:p>
    <w:p w14:paraId="0685196F" w14:textId="77777777" w:rsidR="00693554" w:rsidRPr="00D3528E" w:rsidRDefault="00693554" w:rsidP="00693554">
      <w:pPr>
        <w:ind w:left="0" w:firstLine="0"/>
        <w:rPr>
          <w:rFonts w:ascii="Segoe UI" w:hAnsi="Segoe UI" w:cs="Segoe UI"/>
          <w:color w:val="auto"/>
        </w:rPr>
      </w:pPr>
    </w:p>
    <w:p w14:paraId="3B2D5A64" w14:textId="77777777" w:rsidR="00693554" w:rsidRPr="00D3528E" w:rsidRDefault="00693554" w:rsidP="00693554">
      <w:pPr>
        <w:rPr>
          <w:rFonts w:ascii="Segoe UI" w:hAnsi="Segoe UI" w:cs="Segoe UI"/>
          <w:color w:val="auto"/>
        </w:rPr>
      </w:pPr>
      <w:r w:rsidRPr="00D3528E">
        <w:rPr>
          <w:rFonts w:ascii="Segoe UI" w:hAnsi="Segoe UI" w:cs="Segoe UI"/>
          <w:color w:val="auto"/>
        </w:rPr>
        <w:t>31/03 for Summer Term</w:t>
      </w:r>
    </w:p>
    <w:p w14:paraId="55F18877" w14:textId="77777777" w:rsidR="00693554" w:rsidRPr="00D3528E" w:rsidRDefault="00693554" w:rsidP="00693554">
      <w:pPr>
        <w:rPr>
          <w:rFonts w:ascii="Segoe UI" w:hAnsi="Segoe UI" w:cs="Segoe UI"/>
          <w:color w:val="auto"/>
        </w:rPr>
      </w:pPr>
      <w:r w:rsidRPr="00D3528E">
        <w:rPr>
          <w:rFonts w:ascii="Segoe UI" w:hAnsi="Segoe UI" w:cs="Segoe UI"/>
          <w:color w:val="auto"/>
        </w:rPr>
        <w:t>31/08 for Autumn Term</w:t>
      </w:r>
    </w:p>
    <w:p w14:paraId="2E0D2AC7" w14:textId="77777777" w:rsidR="00693554" w:rsidRPr="00D3528E" w:rsidRDefault="00693554" w:rsidP="00693554">
      <w:pPr>
        <w:ind w:left="0" w:firstLine="0"/>
        <w:rPr>
          <w:rFonts w:ascii="Segoe UI" w:hAnsi="Segoe UI" w:cs="Segoe UI"/>
          <w:b/>
          <w:color w:val="auto"/>
        </w:rPr>
      </w:pPr>
      <w:r w:rsidRPr="00D3528E">
        <w:rPr>
          <w:rFonts w:ascii="Segoe UI" w:hAnsi="Segoe UI" w:cs="Segoe UI"/>
          <w:color w:val="auto"/>
        </w:rPr>
        <w:t>31/12 for Spring Term</w:t>
      </w:r>
    </w:p>
    <w:p w14:paraId="4A2EDD33" w14:textId="77777777" w:rsidR="00693554" w:rsidRPr="00D3528E" w:rsidRDefault="00693554" w:rsidP="00693554">
      <w:pPr>
        <w:rPr>
          <w:rFonts w:ascii="Segoe UI" w:hAnsi="Segoe UI" w:cs="Segoe UI"/>
          <w:color w:val="auto"/>
        </w:rPr>
      </w:pPr>
    </w:p>
    <w:p w14:paraId="02E8BD41" w14:textId="77777777" w:rsidR="00693554" w:rsidRPr="00D3528E" w:rsidRDefault="00693554" w:rsidP="00693554">
      <w:pPr>
        <w:rPr>
          <w:rFonts w:ascii="Segoe UI" w:hAnsi="Segoe UI" w:cs="Segoe UI"/>
          <w:b/>
          <w:i/>
          <w:color w:val="FF0000"/>
        </w:rPr>
      </w:pPr>
      <w:r w:rsidRPr="00D3528E">
        <w:rPr>
          <w:rFonts w:ascii="Segoe UI" w:hAnsi="Segoe UI" w:cs="Segoe UI"/>
          <w:b/>
          <w:i/>
          <w:color w:val="FF0000"/>
        </w:rPr>
        <w:t>If parent has not applied for ...or renewed the validation code before DFE cut-off dates below, the Authority is under no obligation to fund additional hours.</w:t>
      </w:r>
    </w:p>
    <w:p w14:paraId="35B12448" w14:textId="77777777" w:rsidR="00693554" w:rsidRPr="001F5F9F" w:rsidRDefault="00693554" w:rsidP="00693554">
      <w:pPr>
        <w:rPr>
          <w:color w:val="auto"/>
        </w:rPr>
      </w:pPr>
    </w:p>
    <w:p w14:paraId="67C9A470" w14:textId="77777777" w:rsidR="00693554" w:rsidRPr="001F5F9F" w:rsidRDefault="00693554" w:rsidP="00693554">
      <w:pPr>
        <w:rPr>
          <w:color w:val="auto"/>
        </w:rPr>
      </w:pPr>
    </w:p>
    <w:p w14:paraId="3DB65C11" w14:textId="77777777" w:rsidR="00693554" w:rsidRPr="00980C3F" w:rsidRDefault="00693554" w:rsidP="00693554">
      <w:pPr>
        <w:spacing w:after="27"/>
        <w:ind w:left="0" w:right="970" w:firstLine="0"/>
        <w:rPr>
          <w:color w:val="000000" w:themeColor="text1"/>
        </w:rPr>
      </w:pPr>
    </w:p>
    <w:p w14:paraId="17F6C9ED" w14:textId="77777777" w:rsidR="00693554" w:rsidRPr="00B27147" w:rsidRDefault="00693554" w:rsidP="00693554">
      <w:pPr>
        <w:spacing w:after="27"/>
        <w:ind w:left="0" w:right="970" w:firstLine="0"/>
        <w:rPr>
          <w:color w:val="000000" w:themeColor="text1"/>
        </w:rPr>
      </w:pPr>
    </w:p>
    <w:p w14:paraId="71AD4317" w14:textId="77777777" w:rsidR="00693554" w:rsidRDefault="00693554" w:rsidP="00693554">
      <w:pPr>
        <w:spacing w:after="27"/>
        <w:ind w:left="0" w:right="970" w:firstLine="0"/>
      </w:pPr>
      <w:r>
        <w:rPr>
          <w:noProof/>
        </w:rPr>
        <w:drawing>
          <wp:inline distT="0" distB="0" distL="0" distR="0" wp14:anchorId="5A116094" wp14:editId="67B302F4">
            <wp:extent cx="6348095" cy="5130800"/>
            <wp:effectExtent l="19050" t="19050" r="1460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48095" cy="5130800"/>
                    </a:xfrm>
                    <a:prstGeom prst="rect">
                      <a:avLst/>
                    </a:prstGeom>
                    <a:ln>
                      <a:solidFill>
                        <a:schemeClr val="accent1"/>
                      </a:solidFill>
                    </a:ln>
                  </pic:spPr>
                </pic:pic>
              </a:graphicData>
            </a:graphic>
          </wp:inline>
        </w:drawing>
      </w:r>
    </w:p>
    <w:p w14:paraId="1EF3B9D3" w14:textId="77777777" w:rsidR="00693554" w:rsidRPr="00D3528E" w:rsidRDefault="00693554" w:rsidP="00693554">
      <w:pPr>
        <w:spacing w:after="27"/>
        <w:ind w:left="0" w:right="970" w:firstLine="0"/>
        <w:rPr>
          <w:rFonts w:ascii="Segoe UI" w:hAnsi="Segoe UI" w:cs="Segoe UI"/>
        </w:rPr>
      </w:pPr>
    </w:p>
    <w:p w14:paraId="072C9FDC" w14:textId="77777777" w:rsidR="00693554" w:rsidRPr="00D3528E" w:rsidRDefault="00693554" w:rsidP="00693554">
      <w:pPr>
        <w:spacing w:after="27"/>
        <w:ind w:left="0" w:right="970" w:firstLine="0"/>
        <w:rPr>
          <w:rFonts w:ascii="Segoe UI" w:hAnsi="Segoe UI" w:cs="Segoe UI"/>
        </w:rPr>
      </w:pPr>
      <w:r w:rsidRPr="00D3528E">
        <w:rPr>
          <w:rFonts w:ascii="Segoe UI" w:hAnsi="Segoe UI" w:cs="Segoe UI"/>
        </w:rPr>
        <w:t>Click ‘Save’</w:t>
      </w:r>
    </w:p>
    <w:p w14:paraId="55FD63FB" w14:textId="77777777" w:rsidR="00693554" w:rsidRPr="00D3528E" w:rsidRDefault="00693554" w:rsidP="00693554">
      <w:pPr>
        <w:spacing w:after="27"/>
        <w:ind w:left="0" w:right="970" w:firstLine="0"/>
        <w:rPr>
          <w:rFonts w:ascii="Segoe UI" w:hAnsi="Segoe UI" w:cs="Segoe UI"/>
        </w:rPr>
      </w:pPr>
    </w:p>
    <w:p w14:paraId="74F182B3" w14:textId="77777777" w:rsidR="00693554" w:rsidRPr="00D3528E" w:rsidRDefault="00693554" w:rsidP="00693554">
      <w:pPr>
        <w:pStyle w:val="Heading1"/>
        <w:rPr>
          <w:rFonts w:ascii="Segoe UI" w:hAnsi="Segoe UI" w:cs="Segoe UI"/>
        </w:rPr>
      </w:pPr>
      <w:bookmarkStart w:id="25" w:name="_Toc28000462"/>
      <w:bookmarkStart w:id="26" w:name="_Toc29819850"/>
      <w:r w:rsidRPr="00D3528E">
        <w:rPr>
          <w:rFonts w:ascii="Segoe UI" w:hAnsi="Segoe UI" w:cs="Segoe UI"/>
        </w:rPr>
        <w:t>Children Rolled Over from Previous Term</w:t>
      </w:r>
      <w:bookmarkEnd w:id="25"/>
      <w:bookmarkEnd w:id="26"/>
    </w:p>
    <w:p w14:paraId="70300A28" w14:textId="77777777" w:rsidR="00693554" w:rsidRPr="00D3528E" w:rsidRDefault="00693554" w:rsidP="00693554">
      <w:pPr>
        <w:rPr>
          <w:rFonts w:ascii="Segoe UI" w:hAnsi="Segoe UI" w:cs="Segoe UI"/>
        </w:rPr>
      </w:pPr>
    </w:p>
    <w:p w14:paraId="7E02878E" w14:textId="77777777" w:rsidR="00693554" w:rsidRPr="00D3528E" w:rsidRDefault="00693554" w:rsidP="00693554">
      <w:pPr>
        <w:rPr>
          <w:rFonts w:ascii="Segoe UI" w:hAnsi="Segoe UI" w:cs="Segoe UI"/>
        </w:rPr>
      </w:pPr>
      <w:r w:rsidRPr="00D3528E">
        <w:rPr>
          <w:rFonts w:ascii="Segoe UI" w:hAnsi="Segoe UI" w:cs="Segoe UI"/>
        </w:rPr>
        <w:t>If you have children rolled from precious terms, various options are available:</w:t>
      </w:r>
    </w:p>
    <w:p w14:paraId="4217497F" w14:textId="77777777" w:rsidR="00693554" w:rsidRPr="00D3528E" w:rsidRDefault="00693554" w:rsidP="00693554">
      <w:pPr>
        <w:rPr>
          <w:rFonts w:ascii="Segoe UI" w:hAnsi="Segoe UI" w:cs="Segoe UI"/>
        </w:rPr>
      </w:pPr>
    </w:p>
    <w:p w14:paraId="126B712B" w14:textId="77777777" w:rsidR="00693554" w:rsidRPr="00D3528E" w:rsidRDefault="00693554" w:rsidP="00693554">
      <w:pPr>
        <w:pStyle w:val="ListParagraph"/>
        <w:numPr>
          <w:ilvl w:val="0"/>
          <w:numId w:val="2"/>
        </w:numPr>
        <w:ind w:right="970"/>
        <w:rPr>
          <w:rFonts w:ascii="Segoe UI" w:hAnsi="Segoe UI" w:cs="Segoe UI"/>
        </w:rPr>
      </w:pPr>
      <w:r w:rsidRPr="00D3528E">
        <w:rPr>
          <w:rFonts w:ascii="Segoe UI" w:hAnsi="Segoe UI" w:cs="Segoe UI"/>
        </w:rPr>
        <w:t>Edit Child</w:t>
      </w:r>
    </w:p>
    <w:p w14:paraId="3EE144E7" w14:textId="77777777" w:rsidR="00693554" w:rsidRPr="00D3528E" w:rsidRDefault="00693554" w:rsidP="00693554">
      <w:pPr>
        <w:pStyle w:val="ListParagraph"/>
        <w:numPr>
          <w:ilvl w:val="1"/>
          <w:numId w:val="2"/>
        </w:numPr>
        <w:ind w:right="970"/>
        <w:rPr>
          <w:rFonts w:ascii="Segoe UI" w:hAnsi="Segoe UI" w:cs="Segoe UI"/>
        </w:rPr>
      </w:pPr>
      <w:r w:rsidRPr="00D3528E">
        <w:rPr>
          <w:rFonts w:ascii="Segoe UI" w:hAnsi="Segoe UI" w:cs="Segoe UI"/>
        </w:rPr>
        <w:t>Child &amp; Parent information can be amended before headcount submission only. Any field in the record can be amended.</w:t>
      </w:r>
    </w:p>
    <w:p w14:paraId="631D3A4B" w14:textId="77777777" w:rsidR="00693554" w:rsidRPr="00D3528E" w:rsidRDefault="00693554" w:rsidP="00693554">
      <w:pPr>
        <w:pStyle w:val="ListParagraph"/>
        <w:ind w:left="705" w:right="970" w:firstLine="0"/>
        <w:rPr>
          <w:rFonts w:ascii="Segoe UI" w:hAnsi="Segoe UI" w:cs="Segoe UI"/>
        </w:rPr>
      </w:pPr>
    </w:p>
    <w:p w14:paraId="73522A0E" w14:textId="77777777" w:rsidR="00693554" w:rsidRPr="00D3528E" w:rsidRDefault="00693554" w:rsidP="00693554">
      <w:pPr>
        <w:pStyle w:val="ListParagraph"/>
        <w:numPr>
          <w:ilvl w:val="0"/>
          <w:numId w:val="2"/>
        </w:numPr>
        <w:ind w:right="970"/>
        <w:rPr>
          <w:rFonts w:ascii="Segoe UI" w:hAnsi="Segoe UI" w:cs="Segoe UI"/>
        </w:rPr>
      </w:pPr>
      <w:r w:rsidRPr="00D3528E">
        <w:rPr>
          <w:rFonts w:ascii="Segoe UI" w:hAnsi="Segoe UI" w:cs="Segoe UI"/>
        </w:rPr>
        <w:t>Add Child</w:t>
      </w:r>
    </w:p>
    <w:p w14:paraId="322460FC" w14:textId="77777777" w:rsidR="00693554" w:rsidRPr="00D3528E" w:rsidRDefault="00693554" w:rsidP="00693554">
      <w:pPr>
        <w:pStyle w:val="ListParagraph"/>
        <w:numPr>
          <w:ilvl w:val="1"/>
          <w:numId w:val="2"/>
        </w:numPr>
        <w:ind w:right="970"/>
        <w:rPr>
          <w:rFonts w:ascii="Segoe UI" w:hAnsi="Segoe UI" w:cs="Segoe UI"/>
        </w:rPr>
      </w:pPr>
      <w:r w:rsidRPr="00D3528E">
        <w:rPr>
          <w:rFonts w:ascii="Segoe UI" w:hAnsi="Segoe UI" w:cs="Segoe UI"/>
        </w:rPr>
        <w:t>New children can be added to the headcount before submission.</w:t>
      </w:r>
    </w:p>
    <w:p w14:paraId="38A96DCD" w14:textId="77777777" w:rsidR="00693554" w:rsidRPr="00D3528E" w:rsidRDefault="00693554" w:rsidP="00693554">
      <w:pPr>
        <w:ind w:left="0" w:right="970" w:firstLine="0"/>
        <w:rPr>
          <w:rFonts w:ascii="Segoe UI" w:hAnsi="Segoe UI" w:cs="Segoe UI"/>
        </w:rPr>
      </w:pPr>
    </w:p>
    <w:p w14:paraId="56E62B89" w14:textId="77777777" w:rsidR="00693554" w:rsidRPr="00D3528E" w:rsidRDefault="00693554" w:rsidP="00693554">
      <w:pPr>
        <w:pStyle w:val="ListParagraph"/>
        <w:numPr>
          <w:ilvl w:val="0"/>
          <w:numId w:val="2"/>
        </w:numPr>
        <w:ind w:right="970"/>
        <w:rPr>
          <w:rFonts w:ascii="Segoe UI" w:hAnsi="Segoe UI" w:cs="Segoe UI"/>
        </w:rPr>
      </w:pPr>
      <w:r w:rsidRPr="00D3528E">
        <w:rPr>
          <w:rFonts w:ascii="Segoe UI" w:hAnsi="Segoe UI" w:cs="Segoe UI"/>
        </w:rPr>
        <w:t>Delete Child</w:t>
      </w:r>
    </w:p>
    <w:p w14:paraId="57210D58" w14:textId="77777777" w:rsidR="00693554" w:rsidRPr="00D3528E" w:rsidRDefault="00693554" w:rsidP="00693554">
      <w:pPr>
        <w:pStyle w:val="ListParagraph"/>
        <w:numPr>
          <w:ilvl w:val="1"/>
          <w:numId w:val="2"/>
        </w:numPr>
        <w:ind w:right="970"/>
        <w:rPr>
          <w:rFonts w:ascii="Segoe UI" w:hAnsi="Segoe UI" w:cs="Segoe UI"/>
        </w:rPr>
      </w:pPr>
      <w:r w:rsidRPr="00D3528E">
        <w:rPr>
          <w:rFonts w:ascii="Segoe UI" w:hAnsi="Segoe UI" w:cs="Segoe UI"/>
        </w:rPr>
        <w:t>Children can be deleted from the headcount before submission.</w:t>
      </w:r>
    </w:p>
    <w:p w14:paraId="2A09DC5C" w14:textId="77777777" w:rsidR="00693554" w:rsidRDefault="00693554" w:rsidP="00693554">
      <w:pPr>
        <w:ind w:left="0" w:firstLine="0"/>
      </w:pPr>
    </w:p>
    <w:p w14:paraId="575784C5" w14:textId="77777777" w:rsidR="00693554" w:rsidRPr="001624E1" w:rsidRDefault="00693554" w:rsidP="00693554">
      <w:r>
        <w:rPr>
          <w:noProof/>
        </w:rPr>
        <w:drawing>
          <wp:inline distT="0" distB="0" distL="0" distR="0" wp14:anchorId="598527C6" wp14:editId="6453CEAA">
            <wp:extent cx="6348095" cy="3891915"/>
            <wp:effectExtent l="19050" t="19050" r="14605" b="1333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48095" cy="3891915"/>
                    </a:xfrm>
                    <a:prstGeom prst="rect">
                      <a:avLst/>
                    </a:prstGeom>
                    <a:ln>
                      <a:solidFill>
                        <a:schemeClr val="accent1"/>
                      </a:solidFill>
                    </a:ln>
                  </pic:spPr>
                </pic:pic>
              </a:graphicData>
            </a:graphic>
          </wp:inline>
        </w:drawing>
      </w:r>
    </w:p>
    <w:p w14:paraId="538D611E" w14:textId="77777777" w:rsidR="00693554" w:rsidRPr="007845EB" w:rsidRDefault="00693554" w:rsidP="00693554">
      <w:pPr>
        <w:ind w:right="970"/>
        <w:rPr>
          <w:color w:val="FF0000"/>
        </w:rPr>
      </w:pPr>
    </w:p>
    <w:p w14:paraId="71D396C9" w14:textId="77777777" w:rsidR="00693554" w:rsidRPr="00D3528E" w:rsidRDefault="00693554" w:rsidP="00693554">
      <w:pPr>
        <w:pStyle w:val="Heading1"/>
        <w:rPr>
          <w:rFonts w:ascii="Segoe UI" w:hAnsi="Segoe UI" w:cs="Segoe UI"/>
        </w:rPr>
      </w:pPr>
      <w:bookmarkStart w:id="27" w:name="_Toc28000463"/>
      <w:bookmarkStart w:id="28" w:name="_Toc29819851"/>
      <w:r w:rsidRPr="00D3528E">
        <w:rPr>
          <w:rFonts w:ascii="Segoe UI" w:hAnsi="Segoe UI" w:cs="Segoe UI"/>
        </w:rPr>
        <w:t>Icons and links</w:t>
      </w:r>
      <w:bookmarkEnd w:id="27"/>
      <w:bookmarkEnd w:id="28"/>
    </w:p>
    <w:p w14:paraId="5D4C8385" w14:textId="77777777" w:rsidR="00693554" w:rsidRPr="00D3528E" w:rsidRDefault="00693554" w:rsidP="00693554">
      <w:pPr>
        <w:rPr>
          <w:rFonts w:ascii="Segoe UI" w:hAnsi="Segoe UI" w:cs="Segoe UI"/>
        </w:rPr>
      </w:pPr>
    </w:p>
    <w:p w14:paraId="5B5E71BC" w14:textId="7777777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7E2C33A2" wp14:editId="00C5D2EE">
            <wp:extent cx="204716" cy="219880"/>
            <wp:effectExtent l="0" t="0" r="508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3033" cy="218072"/>
                    </a:xfrm>
                    <a:prstGeom prst="rect">
                      <a:avLst/>
                    </a:prstGeom>
                  </pic:spPr>
                </pic:pic>
              </a:graphicData>
            </a:graphic>
          </wp:inline>
        </w:drawing>
      </w:r>
      <w:r w:rsidRPr="00D3528E">
        <w:rPr>
          <w:rFonts w:ascii="Segoe UI" w:hAnsi="Segoe UI" w:cs="Segoe UI"/>
        </w:rPr>
        <w:t xml:space="preserve">  Request Delete, same as link on previous versions request deletion of child from current headcount.</w:t>
      </w:r>
    </w:p>
    <w:p w14:paraId="513E3321" w14:textId="7777777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4039985A" wp14:editId="7C968EC2">
            <wp:extent cx="552734" cy="201673"/>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4299" cy="202244"/>
                    </a:xfrm>
                    <a:prstGeom prst="rect">
                      <a:avLst/>
                    </a:prstGeom>
                  </pic:spPr>
                </pic:pic>
              </a:graphicData>
            </a:graphic>
          </wp:inline>
        </w:drawing>
      </w:r>
      <w:r w:rsidRPr="00D3528E">
        <w:rPr>
          <w:rFonts w:ascii="Segoe UI" w:hAnsi="Segoe UI" w:cs="Segoe UI"/>
        </w:rPr>
        <w:t xml:space="preserve"> Child record will be marked as unchanged, delete pending, edit pending, submitted pending or submitted.</w:t>
      </w:r>
    </w:p>
    <w:p w14:paraId="5A3C602A" w14:textId="7777777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36EF9A85" wp14:editId="2107A57A">
            <wp:extent cx="757451" cy="170798"/>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759451" cy="171249"/>
                    </a:xfrm>
                    <a:prstGeom prst="rect">
                      <a:avLst/>
                    </a:prstGeom>
                  </pic:spPr>
                </pic:pic>
              </a:graphicData>
            </a:graphic>
          </wp:inline>
        </w:drawing>
      </w:r>
      <w:r w:rsidRPr="00D3528E">
        <w:rPr>
          <w:rFonts w:ascii="Segoe UI" w:hAnsi="Segoe UI" w:cs="Segoe UI"/>
        </w:rPr>
        <w:t xml:space="preserve"> Link to child record, also shows DOB.</w:t>
      </w:r>
    </w:p>
    <w:p w14:paraId="594209AB" w14:textId="02EC17AE"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3D6405E6" wp14:editId="41431475">
            <wp:extent cx="1009934" cy="283363"/>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010042" cy="283393"/>
                    </a:xfrm>
                    <a:prstGeom prst="rect">
                      <a:avLst/>
                    </a:prstGeom>
                  </pic:spPr>
                </pic:pic>
              </a:graphicData>
            </a:graphic>
          </wp:inline>
        </w:drawing>
      </w:r>
      <w:r w:rsidRPr="00D3528E">
        <w:rPr>
          <w:rFonts w:ascii="Segoe UI" w:hAnsi="Segoe UI" w:cs="Segoe UI"/>
        </w:rPr>
        <w:t xml:space="preserve"> All children receive up to 15 universal </w:t>
      </w:r>
      <w:r w:rsidR="00D3528E" w:rsidRPr="00D3528E">
        <w:rPr>
          <w:rFonts w:ascii="Segoe UI" w:hAnsi="Segoe UI" w:cs="Segoe UI"/>
        </w:rPr>
        <w:t>hours.</w:t>
      </w:r>
    </w:p>
    <w:p w14:paraId="5579B9DD" w14:textId="12986FD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4574A66B" wp14:editId="27212F83">
            <wp:extent cx="1009934" cy="298483"/>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012034" cy="299104"/>
                    </a:xfrm>
                    <a:prstGeom prst="rect">
                      <a:avLst/>
                    </a:prstGeom>
                  </pic:spPr>
                </pic:pic>
              </a:graphicData>
            </a:graphic>
          </wp:inline>
        </w:drawing>
      </w:r>
      <w:r w:rsidRPr="00D3528E">
        <w:rPr>
          <w:rFonts w:ascii="Segoe UI" w:hAnsi="Segoe UI" w:cs="Segoe UI"/>
        </w:rPr>
        <w:t xml:space="preserve"> Extended hours only apply to children in receipt of the         additional 15 hours </w:t>
      </w:r>
      <w:r w:rsidR="00D3528E" w:rsidRPr="00D3528E">
        <w:rPr>
          <w:rFonts w:ascii="Segoe UI" w:hAnsi="Segoe UI" w:cs="Segoe UI"/>
        </w:rPr>
        <w:t>funding.</w:t>
      </w:r>
    </w:p>
    <w:p w14:paraId="39DC3DD5" w14:textId="7777777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3F2889DC" wp14:editId="113D8B86">
            <wp:extent cx="736979" cy="268898"/>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740664" cy="270243"/>
                    </a:xfrm>
                    <a:prstGeom prst="rect">
                      <a:avLst/>
                    </a:prstGeom>
                  </pic:spPr>
                </pic:pic>
              </a:graphicData>
            </a:graphic>
          </wp:inline>
        </w:drawing>
      </w:r>
      <w:r w:rsidRPr="00D3528E">
        <w:rPr>
          <w:rFonts w:ascii="Segoe UI" w:hAnsi="Segoe UI" w:cs="Segoe UI"/>
        </w:rPr>
        <w:t xml:space="preserve"> Funding per child including standard rate, and any weighted funding (deprivation and/or EYPP)</w:t>
      </w:r>
    </w:p>
    <w:p w14:paraId="513CF975" w14:textId="7777777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011E5BEA" wp14:editId="04B8D762">
            <wp:extent cx="1139588" cy="209924"/>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142024" cy="210373"/>
                    </a:xfrm>
                    <a:prstGeom prst="rect">
                      <a:avLst/>
                    </a:prstGeom>
                  </pic:spPr>
                </pic:pic>
              </a:graphicData>
            </a:graphic>
          </wp:inline>
        </w:drawing>
      </w:r>
      <w:r w:rsidRPr="00D3528E">
        <w:rPr>
          <w:rFonts w:ascii="Segoe UI" w:hAnsi="Segoe UI" w:cs="Segoe UI"/>
        </w:rPr>
        <w:t xml:space="preserve"> Shows if child is receiving deprivation and/or EYPP.</w:t>
      </w:r>
    </w:p>
    <w:p w14:paraId="2B3AD89E" w14:textId="7777777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lastRenderedPageBreak/>
        <w:drawing>
          <wp:inline distT="0" distB="0" distL="0" distR="0" wp14:anchorId="422B86FF" wp14:editId="1AE6B30C">
            <wp:extent cx="914400" cy="1809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14400" cy="180975"/>
                    </a:xfrm>
                    <a:prstGeom prst="rect">
                      <a:avLst/>
                    </a:prstGeom>
                  </pic:spPr>
                </pic:pic>
              </a:graphicData>
            </a:graphic>
          </wp:inline>
        </w:drawing>
      </w:r>
      <w:r w:rsidRPr="00D3528E">
        <w:rPr>
          <w:rFonts w:ascii="Segoe UI" w:hAnsi="Segoe UI" w:cs="Segoe UI"/>
        </w:rPr>
        <w:t xml:space="preserve"> Applies only to children accessing extended hours.  Shows voucher start &amp; end dates and grace period.</w:t>
      </w:r>
    </w:p>
    <w:p w14:paraId="0B94FA72" w14:textId="77777777" w:rsidR="00693554" w:rsidRPr="00D3528E" w:rsidRDefault="00693554" w:rsidP="00693554">
      <w:pPr>
        <w:pStyle w:val="ListParagraph"/>
        <w:numPr>
          <w:ilvl w:val="0"/>
          <w:numId w:val="5"/>
        </w:numPr>
        <w:rPr>
          <w:rFonts w:ascii="Segoe UI" w:hAnsi="Segoe UI" w:cs="Segoe UI"/>
        </w:rPr>
      </w:pPr>
      <w:r w:rsidRPr="00D3528E">
        <w:rPr>
          <w:rFonts w:ascii="Segoe UI" w:hAnsi="Segoe UI" w:cs="Segoe UI"/>
          <w:noProof/>
        </w:rPr>
        <w:drawing>
          <wp:inline distT="0" distB="0" distL="0" distR="0" wp14:anchorId="1F6F95C0" wp14:editId="16D097AE">
            <wp:extent cx="342900" cy="266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266700"/>
                    </a:xfrm>
                    <a:prstGeom prst="rect">
                      <a:avLst/>
                    </a:prstGeom>
                  </pic:spPr>
                </pic:pic>
              </a:graphicData>
            </a:graphic>
          </wp:inline>
        </w:drawing>
      </w:r>
      <w:r w:rsidRPr="00D3528E">
        <w:rPr>
          <w:rFonts w:ascii="Segoe UI" w:hAnsi="Segoe UI" w:cs="Segoe UI"/>
        </w:rPr>
        <w:t xml:space="preserve"> Child is now within grace period of the voucher. Eligibility for extended funding ends at the end of this period unless code is reconfirmed by parent/carer via the HMRC website.</w:t>
      </w:r>
    </w:p>
    <w:p w14:paraId="3FD53569" w14:textId="77777777" w:rsidR="00693554" w:rsidRDefault="00693554" w:rsidP="00D3528E">
      <w:pPr>
        <w:ind w:left="0" w:right="970" w:firstLine="0"/>
        <w:rPr>
          <w:color w:val="auto"/>
        </w:rPr>
      </w:pPr>
    </w:p>
    <w:p w14:paraId="716EDCE6" w14:textId="77777777" w:rsidR="00693554" w:rsidRDefault="00693554" w:rsidP="00693554">
      <w:pPr>
        <w:ind w:right="970"/>
        <w:rPr>
          <w:color w:val="auto"/>
        </w:rPr>
      </w:pPr>
    </w:p>
    <w:p w14:paraId="451D6901" w14:textId="77777777" w:rsidR="00693554" w:rsidRPr="00D3528E" w:rsidRDefault="00693554" w:rsidP="00693554">
      <w:pPr>
        <w:ind w:left="0" w:right="970" w:firstLine="0"/>
        <w:rPr>
          <w:rFonts w:ascii="Segoe UI" w:hAnsi="Segoe UI" w:cs="Segoe UI"/>
          <w:color w:val="auto"/>
        </w:rPr>
      </w:pPr>
      <w:r w:rsidRPr="00D3528E">
        <w:rPr>
          <w:rFonts w:ascii="Segoe UI" w:hAnsi="Segoe UI" w:cs="Segoe UI"/>
          <w:color w:val="auto"/>
        </w:rPr>
        <w:t xml:space="preserve">Note that children marked with a record of unchanged will require amendment to allow Portal to recognise that new weightings or updated 30 hours codes that may need to be applied.  </w:t>
      </w:r>
    </w:p>
    <w:p w14:paraId="1452122C" w14:textId="77777777" w:rsidR="00693554" w:rsidRPr="00D3528E" w:rsidRDefault="00693554" w:rsidP="00693554">
      <w:pPr>
        <w:ind w:right="970"/>
        <w:rPr>
          <w:rFonts w:ascii="Segoe UI" w:hAnsi="Segoe UI" w:cs="Segoe UI"/>
          <w:color w:val="auto"/>
        </w:rPr>
      </w:pPr>
    </w:p>
    <w:p w14:paraId="2B8FEE6A" w14:textId="77777777" w:rsidR="00693554" w:rsidRPr="00D3528E" w:rsidRDefault="00693554" w:rsidP="00693554">
      <w:pPr>
        <w:ind w:right="970"/>
        <w:rPr>
          <w:rFonts w:ascii="Segoe UI" w:hAnsi="Segoe UI" w:cs="Segoe UI"/>
          <w:color w:val="auto"/>
        </w:rPr>
      </w:pPr>
      <w:r w:rsidRPr="00D3528E">
        <w:rPr>
          <w:rFonts w:ascii="Segoe UI" w:hAnsi="Segoe UI" w:cs="Segoe UI"/>
          <w:color w:val="auto"/>
        </w:rPr>
        <w:t xml:space="preserve">Click on the child record, and then select save ...this will </w:t>
      </w:r>
      <w:proofErr w:type="gramStart"/>
      <w:r w:rsidRPr="00D3528E">
        <w:rPr>
          <w:rFonts w:ascii="Segoe UI" w:hAnsi="Segoe UI" w:cs="Segoe UI"/>
          <w:color w:val="auto"/>
        </w:rPr>
        <w:t>insure</w:t>
      </w:r>
      <w:proofErr w:type="gramEnd"/>
      <w:r w:rsidRPr="00D3528E">
        <w:rPr>
          <w:rFonts w:ascii="Segoe UI" w:hAnsi="Segoe UI" w:cs="Segoe UI"/>
          <w:color w:val="auto"/>
        </w:rPr>
        <w:t xml:space="preserve"> that the record is updated if no weightings were applied for the previous term.  </w:t>
      </w:r>
    </w:p>
    <w:p w14:paraId="4BBA1679" w14:textId="77777777" w:rsidR="00693554" w:rsidRDefault="00693554" w:rsidP="00693554">
      <w:pPr>
        <w:ind w:right="970"/>
        <w:rPr>
          <w:color w:val="auto"/>
        </w:rPr>
      </w:pPr>
    </w:p>
    <w:p w14:paraId="3CFD021D" w14:textId="77777777" w:rsidR="00693554" w:rsidRPr="00917C96" w:rsidRDefault="00693554" w:rsidP="00693554">
      <w:pPr>
        <w:ind w:right="970"/>
        <w:jc w:val="center"/>
        <w:rPr>
          <w:b/>
          <w:color w:val="FF0000"/>
        </w:rPr>
      </w:pPr>
      <w:r w:rsidRPr="00917C96">
        <w:rPr>
          <w:b/>
          <w:color w:val="FF0000"/>
        </w:rPr>
        <w:t>All Providers should check their headcount to ensure no children that have left in the previous term are still shown.</w:t>
      </w:r>
    </w:p>
    <w:p w14:paraId="5146EA6D" w14:textId="77777777" w:rsidR="00693554" w:rsidRDefault="00693554" w:rsidP="00693554"/>
    <w:p w14:paraId="289C33E9" w14:textId="77777777" w:rsidR="00693554" w:rsidRDefault="00693554" w:rsidP="00693554">
      <w:pPr>
        <w:spacing w:after="0" w:line="259" w:lineRule="auto"/>
        <w:ind w:left="0" w:right="0" w:firstLine="0"/>
      </w:pPr>
    </w:p>
    <w:p w14:paraId="0B804318" w14:textId="77777777" w:rsidR="00693554" w:rsidRPr="0004649D" w:rsidRDefault="00693554" w:rsidP="00693554">
      <w:pPr>
        <w:pStyle w:val="Heading1"/>
        <w:ind w:left="0" w:firstLine="0"/>
      </w:pPr>
      <w:bookmarkStart w:id="29" w:name="_Toc28000464"/>
      <w:bookmarkStart w:id="30" w:name="_Toc29819852"/>
      <w:r w:rsidRPr="00F853FC">
        <w:t>Submitting your Headcount</w:t>
      </w:r>
      <w:bookmarkEnd w:id="29"/>
      <w:bookmarkEnd w:id="30"/>
    </w:p>
    <w:p w14:paraId="529AB434" w14:textId="77777777" w:rsidR="00693554" w:rsidRDefault="00693554" w:rsidP="00693554">
      <w:pPr>
        <w:ind w:left="-5" w:right="970"/>
      </w:pPr>
    </w:p>
    <w:p w14:paraId="1400097B" w14:textId="77777777" w:rsidR="00693554" w:rsidRPr="00D3528E" w:rsidRDefault="00693554" w:rsidP="00693554">
      <w:pPr>
        <w:ind w:left="-5" w:right="970"/>
        <w:rPr>
          <w:rFonts w:ascii="Segoe UI" w:hAnsi="Segoe UI" w:cs="Segoe UI"/>
        </w:rPr>
      </w:pPr>
      <w:r w:rsidRPr="00D3528E">
        <w:rPr>
          <w:rFonts w:ascii="Segoe UI" w:hAnsi="Segoe UI" w:cs="Segoe UI"/>
        </w:rPr>
        <w:t>When you have made all your changes, click ‘Send Claim’.</w:t>
      </w:r>
    </w:p>
    <w:p w14:paraId="60787E4F" w14:textId="77777777" w:rsidR="00693554" w:rsidRPr="00D3528E" w:rsidRDefault="00693554" w:rsidP="00693554">
      <w:pPr>
        <w:spacing w:after="0" w:line="259" w:lineRule="auto"/>
        <w:ind w:left="0" w:right="0" w:firstLine="0"/>
        <w:rPr>
          <w:rFonts w:ascii="Segoe UI" w:hAnsi="Segoe UI" w:cs="Segoe UI"/>
        </w:rPr>
      </w:pPr>
    </w:p>
    <w:p w14:paraId="0992999C" w14:textId="77777777" w:rsidR="00693554" w:rsidRDefault="00693554" w:rsidP="00693554">
      <w:pPr>
        <w:spacing w:after="0" w:line="259" w:lineRule="auto"/>
        <w:ind w:left="0" w:right="0" w:firstLine="0"/>
      </w:pPr>
      <w:r w:rsidRPr="00D3528E">
        <w:rPr>
          <w:rFonts w:ascii="Segoe UI" w:hAnsi="Segoe UI" w:cs="Segoe UI"/>
        </w:rPr>
        <w:lastRenderedPageBreak/>
        <w:t>On pressing ‘Send Claim’ you will be informed that the submission has been successful, and the following message will be displayed on the screen:</w:t>
      </w:r>
      <w:r>
        <w:t xml:space="preserve"> </w:t>
      </w:r>
      <w:r>
        <w:rPr>
          <w:noProof/>
        </w:rPr>
        <w:drawing>
          <wp:inline distT="0" distB="0" distL="0" distR="0" wp14:anchorId="5B57B923" wp14:editId="4F666621">
            <wp:extent cx="6348095" cy="3686175"/>
            <wp:effectExtent l="19050" t="19050" r="1460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48095" cy="3686175"/>
                    </a:xfrm>
                    <a:prstGeom prst="rect">
                      <a:avLst/>
                    </a:prstGeom>
                    <a:ln>
                      <a:solidFill>
                        <a:schemeClr val="accent1"/>
                      </a:solidFill>
                    </a:ln>
                  </pic:spPr>
                </pic:pic>
              </a:graphicData>
            </a:graphic>
          </wp:inline>
        </w:drawing>
      </w:r>
    </w:p>
    <w:p w14:paraId="581BA147" w14:textId="77777777" w:rsidR="00693554" w:rsidRDefault="00693554" w:rsidP="00693554">
      <w:pPr>
        <w:spacing w:after="0" w:line="259" w:lineRule="auto"/>
        <w:ind w:left="0" w:right="0" w:firstLine="0"/>
      </w:pPr>
    </w:p>
    <w:p w14:paraId="3707160E" w14:textId="77777777" w:rsidR="00693554" w:rsidRPr="00D3528E" w:rsidRDefault="00693554" w:rsidP="00693554">
      <w:pPr>
        <w:spacing w:after="0" w:line="259" w:lineRule="auto"/>
        <w:ind w:left="0" w:right="0" w:firstLine="0"/>
        <w:rPr>
          <w:rFonts w:ascii="Segoe UI" w:hAnsi="Segoe UI" w:cs="Segoe UI"/>
        </w:rPr>
      </w:pPr>
    </w:p>
    <w:p w14:paraId="25E5FB31" w14:textId="3F2D15F8" w:rsidR="00693554" w:rsidRPr="00D3528E" w:rsidRDefault="00693554" w:rsidP="00693554">
      <w:pPr>
        <w:tabs>
          <w:tab w:val="right" w:pos="9128"/>
        </w:tabs>
        <w:spacing w:after="0" w:line="259" w:lineRule="auto"/>
        <w:ind w:left="0" w:right="869" w:firstLine="0"/>
        <w:rPr>
          <w:rFonts w:ascii="Segoe UI" w:hAnsi="Segoe UI" w:cs="Segoe UI"/>
        </w:rPr>
      </w:pPr>
      <w:r w:rsidRPr="00D3528E">
        <w:rPr>
          <w:rFonts w:ascii="Segoe UI" w:hAnsi="Segoe UI" w:cs="Segoe UI"/>
        </w:rPr>
        <w:t xml:space="preserve">If your submission has not been successful, please check your records and resubmit. If you continue to have issues with submission, please </w:t>
      </w:r>
      <w:r w:rsidR="00D3528E" w:rsidRPr="00D3528E">
        <w:rPr>
          <w:rFonts w:ascii="Segoe UI" w:hAnsi="Segoe UI" w:cs="Segoe UI"/>
        </w:rPr>
        <w:t>contact.</w:t>
      </w:r>
    </w:p>
    <w:p w14:paraId="7AE47524" w14:textId="5BC3F7B7" w:rsidR="00A4624C" w:rsidRPr="00D3528E" w:rsidRDefault="00C7431D" w:rsidP="00693554">
      <w:pPr>
        <w:tabs>
          <w:tab w:val="right" w:pos="9128"/>
        </w:tabs>
        <w:spacing w:after="0" w:line="259" w:lineRule="auto"/>
        <w:ind w:left="0" w:right="869" w:firstLine="0"/>
        <w:rPr>
          <w:rFonts w:ascii="Segoe UI" w:hAnsi="Segoe UI" w:cs="Segoe UI"/>
        </w:rPr>
      </w:pPr>
      <w:hyperlink r:id="rId39" w:history="1">
        <w:r w:rsidR="006D1F81" w:rsidRPr="00D3528E">
          <w:rPr>
            <w:rStyle w:val="Hyperlink"/>
            <w:rFonts w:ascii="Segoe UI" w:hAnsi="Segoe UI" w:cs="Segoe UI"/>
          </w:rPr>
          <w:t>Felista.aloo@lbhf.gov.uk</w:t>
        </w:r>
      </w:hyperlink>
    </w:p>
    <w:p w14:paraId="3997A9A1" w14:textId="77777777" w:rsidR="006D1F81" w:rsidRDefault="006D1F81" w:rsidP="00693554">
      <w:pPr>
        <w:tabs>
          <w:tab w:val="right" w:pos="9128"/>
        </w:tabs>
        <w:spacing w:after="0" w:line="259" w:lineRule="auto"/>
        <w:ind w:left="0" w:right="869" w:firstLine="0"/>
      </w:pPr>
    </w:p>
    <w:p w14:paraId="02E2540E" w14:textId="77777777" w:rsidR="00693554" w:rsidRDefault="00693554" w:rsidP="00693554">
      <w:pPr>
        <w:ind w:left="-5" w:right="970"/>
      </w:pPr>
    </w:p>
    <w:sectPr w:rsidR="00693554">
      <w:headerReference w:type="default" r:id="rId40"/>
      <w:footerReference w:type="default" r:id="rId41"/>
      <w:pgSz w:w="11906" w:h="16838"/>
      <w:pgMar w:top="712" w:right="469" w:bottom="6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370F" w14:textId="77777777" w:rsidR="00083367" w:rsidRDefault="00083367" w:rsidP="00811AED">
      <w:pPr>
        <w:spacing w:after="0" w:line="240" w:lineRule="auto"/>
      </w:pPr>
      <w:r>
        <w:separator/>
      </w:r>
    </w:p>
  </w:endnote>
  <w:endnote w:type="continuationSeparator" w:id="0">
    <w:p w14:paraId="33452745" w14:textId="77777777" w:rsidR="00083367" w:rsidRDefault="00083367" w:rsidP="0081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835435"/>
      <w:docPartObj>
        <w:docPartGallery w:val="Page Numbers (Bottom of Page)"/>
        <w:docPartUnique/>
      </w:docPartObj>
    </w:sdtPr>
    <w:sdtEndPr>
      <w:rPr>
        <w:noProof/>
      </w:rPr>
    </w:sdtEndPr>
    <w:sdtContent>
      <w:p w14:paraId="302BAB7A" w14:textId="77777777" w:rsidR="008221F7" w:rsidRDefault="008221F7">
        <w:pPr>
          <w:pStyle w:val="Footer"/>
          <w:jc w:val="right"/>
        </w:pPr>
        <w:r>
          <w:fldChar w:fldCharType="begin"/>
        </w:r>
        <w:r>
          <w:instrText xml:space="preserve"> PAGE   \* MERGEFORMAT </w:instrText>
        </w:r>
        <w:r>
          <w:fldChar w:fldCharType="separate"/>
        </w:r>
        <w:r w:rsidR="002670FC">
          <w:rPr>
            <w:noProof/>
          </w:rPr>
          <w:t>4</w:t>
        </w:r>
        <w:r>
          <w:rPr>
            <w:noProof/>
          </w:rPr>
          <w:fldChar w:fldCharType="end"/>
        </w:r>
      </w:p>
    </w:sdtContent>
  </w:sdt>
  <w:p w14:paraId="302BAB7B" w14:textId="77777777" w:rsidR="008221F7" w:rsidRDefault="00822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5774" w14:textId="77777777" w:rsidR="00083367" w:rsidRDefault="00083367" w:rsidP="00811AED">
      <w:pPr>
        <w:spacing w:after="0" w:line="240" w:lineRule="auto"/>
      </w:pPr>
      <w:r>
        <w:separator/>
      </w:r>
    </w:p>
  </w:footnote>
  <w:footnote w:type="continuationSeparator" w:id="0">
    <w:p w14:paraId="4AF48B1E" w14:textId="77777777" w:rsidR="00083367" w:rsidRDefault="00083367" w:rsidP="0081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ABBD" w14:textId="426A3FAC" w:rsidR="00D3528E" w:rsidRDefault="00D3528E">
    <w:pPr>
      <w:pStyle w:val="Header"/>
    </w:pPr>
    <w:r>
      <w:t xml:space="preserve">                                                                                                                          </w:t>
    </w:r>
    <w:r>
      <w:rPr>
        <w:noProof/>
      </w:rPr>
      <w:drawing>
        <wp:inline distT="0" distB="0" distL="0" distR="0" wp14:anchorId="32F1A0E7" wp14:editId="6D231372">
          <wp:extent cx="2190750" cy="755650"/>
          <wp:effectExtent l="0" t="0" r="0" b="6350"/>
          <wp:docPr id="3573492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34923"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67pt;height:92.5pt" coordsize="" o:spt="100" o:bullet="t" adj="0,,0" path="" stroked="f">
        <v:stroke joinstyle="miter"/>
        <v:imagedata r:id="rId1" o:title="image6"/>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pt;height:25.5pt;visibility:visible;mso-wrap-style:square" o:bordertopcolor="black" o:borderleftcolor="black" o:borderbottomcolor="black" o:borderrightcolor="black" o:bullet="t">
        <v:imagedata r:id="rId2" o:title=""/>
        <w10:bordertop type="single" width="6"/>
        <w10:borderleft type="single" width="6"/>
        <w10:borderbottom type="single" width="6"/>
        <w10:borderright type="single" width="6"/>
      </v:shape>
    </w:pict>
  </w:numPicBullet>
  <w:numPicBullet w:numPicBulletId="2">
    <w:pict>
      <v:shape id="_x0000_i1028" type="#_x0000_t75" style="width:20.5pt;height:20.5pt;visibility:visible;mso-wrap-style:square" o:bullet="t">
        <v:imagedata r:id="rId3" o:title=""/>
      </v:shape>
    </w:pict>
  </w:numPicBullet>
  <w:abstractNum w:abstractNumId="0" w15:restartNumberingAfterBreak="0">
    <w:nsid w:val="04306456"/>
    <w:multiLevelType w:val="hybridMultilevel"/>
    <w:tmpl w:val="CF2203B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23B04331"/>
    <w:multiLevelType w:val="hybridMultilevel"/>
    <w:tmpl w:val="8A426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D38E8"/>
    <w:multiLevelType w:val="hybridMultilevel"/>
    <w:tmpl w:val="C25E2882"/>
    <w:lvl w:ilvl="0" w:tplc="5CE63DAE">
      <w:start w:val="1"/>
      <w:numFmt w:val="bullet"/>
      <w:lvlText w:val=""/>
      <w:lvlPicBulletId w:val="2"/>
      <w:lvlJc w:val="left"/>
      <w:pPr>
        <w:tabs>
          <w:tab w:val="num" w:pos="720"/>
        </w:tabs>
        <w:ind w:left="720" w:hanging="360"/>
      </w:pPr>
      <w:rPr>
        <w:rFonts w:ascii="Symbol" w:hAnsi="Symbol" w:hint="default"/>
      </w:rPr>
    </w:lvl>
    <w:lvl w:ilvl="1" w:tplc="966C5558" w:tentative="1">
      <w:start w:val="1"/>
      <w:numFmt w:val="bullet"/>
      <w:lvlText w:val=""/>
      <w:lvlJc w:val="left"/>
      <w:pPr>
        <w:tabs>
          <w:tab w:val="num" w:pos="1440"/>
        </w:tabs>
        <w:ind w:left="1440" w:hanging="360"/>
      </w:pPr>
      <w:rPr>
        <w:rFonts w:ascii="Symbol" w:hAnsi="Symbol" w:hint="default"/>
      </w:rPr>
    </w:lvl>
    <w:lvl w:ilvl="2" w:tplc="63AC1B76" w:tentative="1">
      <w:start w:val="1"/>
      <w:numFmt w:val="bullet"/>
      <w:lvlText w:val=""/>
      <w:lvlJc w:val="left"/>
      <w:pPr>
        <w:tabs>
          <w:tab w:val="num" w:pos="2160"/>
        </w:tabs>
        <w:ind w:left="2160" w:hanging="360"/>
      </w:pPr>
      <w:rPr>
        <w:rFonts w:ascii="Symbol" w:hAnsi="Symbol" w:hint="default"/>
      </w:rPr>
    </w:lvl>
    <w:lvl w:ilvl="3" w:tplc="D82C980A" w:tentative="1">
      <w:start w:val="1"/>
      <w:numFmt w:val="bullet"/>
      <w:lvlText w:val=""/>
      <w:lvlJc w:val="left"/>
      <w:pPr>
        <w:tabs>
          <w:tab w:val="num" w:pos="2880"/>
        </w:tabs>
        <w:ind w:left="2880" w:hanging="360"/>
      </w:pPr>
      <w:rPr>
        <w:rFonts w:ascii="Symbol" w:hAnsi="Symbol" w:hint="default"/>
      </w:rPr>
    </w:lvl>
    <w:lvl w:ilvl="4" w:tplc="3164447E" w:tentative="1">
      <w:start w:val="1"/>
      <w:numFmt w:val="bullet"/>
      <w:lvlText w:val=""/>
      <w:lvlJc w:val="left"/>
      <w:pPr>
        <w:tabs>
          <w:tab w:val="num" w:pos="3600"/>
        </w:tabs>
        <w:ind w:left="3600" w:hanging="360"/>
      </w:pPr>
      <w:rPr>
        <w:rFonts w:ascii="Symbol" w:hAnsi="Symbol" w:hint="default"/>
      </w:rPr>
    </w:lvl>
    <w:lvl w:ilvl="5" w:tplc="13F885E6" w:tentative="1">
      <w:start w:val="1"/>
      <w:numFmt w:val="bullet"/>
      <w:lvlText w:val=""/>
      <w:lvlJc w:val="left"/>
      <w:pPr>
        <w:tabs>
          <w:tab w:val="num" w:pos="4320"/>
        </w:tabs>
        <w:ind w:left="4320" w:hanging="360"/>
      </w:pPr>
      <w:rPr>
        <w:rFonts w:ascii="Symbol" w:hAnsi="Symbol" w:hint="default"/>
      </w:rPr>
    </w:lvl>
    <w:lvl w:ilvl="6" w:tplc="6F3CB638" w:tentative="1">
      <w:start w:val="1"/>
      <w:numFmt w:val="bullet"/>
      <w:lvlText w:val=""/>
      <w:lvlJc w:val="left"/>
      <w:pPr>
        <w:tabs>
          <w:tab w:val="num" w:pos="5040"/>
        </w:tabs>
        <w:ind w:left="5040" w:hanging="360"/>
      </w:pPr>
      <w:rPr>
        <w:rFonts w:ascii="Symbol" w:hAnsi="Symbol" w:hint="default"/>
      </w:rPr>
    </w:lvl>
    <w:lvl w:ilvl="7" w:tplc="2820CC9C" w:tentative="1">
      <w:start w:val="1"/>
      <w:numFmt w:val="bullet"/>
      <w:lvlText w:val=""/>
      <w:lvlJc w:val="left"/>
      <w:pPr>
        <w:tabs>
          <w:tab w:val="num" w:pos="5760"/>
        </w:tabs>
        <w:ind w:left="5760" w:hanging="360"/>
      </w:pPr>
      <w:rPr>
        <w:rFonts w:ascii="Symbol" w:hAnsi="Symbol" w:hint="default"/>
      </w:rPr>
    </w:lvl>
    <w:lvl w:ilvl="8" w:tplc="1312D5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333F22"/>
    <w:multiLevelType w:val="hybridMultilevel"/>
    <w:tmpl w:val="65A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D1945"/>
    <w:multiLevelType w:val="hybridMultilevel"/>
    <w:tmpl w:val="520C20BA"/>
    <w:lvl w:ilvl="0" w:tplc="FEC44568">
      <w:start w:val="1"/>
      <w:numFmt w:val="bullet"/>
      <w:lvlText w:val="•"/>
      <w:lvlPicBulletId w:val="0"/>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AB93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82F6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FECF7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B2D34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3A38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0BD5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FA2D9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6837C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F908B8"/>
    <w:multiLevelType w:val="hybridMultilevel"/>
    <w:tmpl w:val="62B0740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5E7F080F"/>
    <w:multiLevelType w:val="hybridMultilevel"/>
    <w:tmpl w:val="B734E44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608066B0"/>
    <w:multiLevelType w:val="hybridMultilevel"/>
    <w:tmpl w:val="8726212A"/>
    <w:lvl w:ilvl="0" w:tplc="5D52720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A7838"/>
    <w:multiLevelType w:val="hybridMultilevel"/>
    <w:tmpl w:val="83E0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50364"/>
    <w:multiLevelType w:val="hybridMultilevel"/>
    <w:tmpl w:val="7748770A"/>
    <w:lvl w:ilvl="0" w:tplc="51B27564">
      <w:start w:val="1"/>
      <w:numFmt w:val="bullet"/>
      <w:lvlText w:val=""/>
      <w:lvlPicBulletId w:val="1"/>
      <w:lvlJc w:val="left"/>
      <w:pPr>
        <w:tabs>
          <w:tab w:val="num" w:pos="720"/>
        </w:tabs>
        <w:ind w:left="720" w:hanging="360"/>
      </w:pPr>
      <w:rPr>
        <w:rFonts w:ascii="Symbol" w:hAnsi="Symbol" w:hint="default"/>
      </w:rPr>
    </w:lvl>
    <w:lvl w:ilvl="1" w:tplc="FB6C18A8" w:tentative="1">
      <w:start w:val="1"/>
      <w:numFmt w:val="bullet"/>
      <w:lvlText w:val=""/>
      <w:lvlJc w:val="left"/>
      <w:pPr>
        <w:tabs>
          <w:tab w:val="num" w:pos="1440"/>
        </w:tabs>
        <w:ind w:left="1440" w:hanging="360"/>
      </w:pPr>
      <w:rPr>
        <w:rFonts w:ascii="Symbol" w:hAnsi="Symbol" w:hint="default"/>
      </w:rPr>
    </w:lvl>
    <w:lvl w:ilvl="2" w:tplc="5B869B7E" w:tentative="1">
      <w:start w:val="1"/>
      <w:numFmt w:val="bullet"/>
      <w:lvlText w:val=""/>
      <w:lvlJc w:val="left"/>
      <w:pPr>
        <w:tabs>
          <w:tab w:val="num" w:pos="2160"/>
        </w:tabs>
        <w:ind w:left="2160" w:hanging="360"/>
      </w:pPr>
      <w:rPr>
        <w:rFonts w:ascii="Symbol" w:hAnsi="Symbol" w:hint="default"/>
      </w:rPr>
    </w:lvl>
    <w:lvl w:ilvl="3" w:tplc="D8804306" w:tentative="1">
      <w:start w:val="1"/>
      <w:numFmt w:val="bullet"/>
      <w:lvlText w:val=""/>
      <w:lvlJc w:val="left"/>
      <w:pPr>
        <w:tabs>
          <w:tab w:val="num" w:pos="2880"/>
        </w:tabs>
        <w:ind w:left="2880" w:hanging="360"/>
      </w:pPr>
      <w:rPr>
        <w:rFonts w:ascii="Symbol" w:hAnsi="Symbol" w:hint="default"/>
      </w:rPr>
    </w:lvl>
    <w:lvl w:ilvl="4" w:tplc="CE064A58" w:tentative="1">
      <w:start w:val="1"/>
      <w:numFmt w:val="bullet"/>
      <w:lvlText w:val=""/>
      <w:lvlJc w:val="left"/>
      <w:pPr>
        <w:tabs>
          <w:tab w:val="num" w:pos="3600"/>
        </w:tabs>
        <w:ind w:left="3600" w:hanging="360"/>
      </w:pPr>
      <w:rPr>
        <w:rFonts w:ascii="Symbol" w:hAnsi="Symbol" w:hint="default"/>
      </w:rPr>
    </w:lvl>
    <w:lvl w:ilvl="5" w:tplc="7D7A3D20" w:tentative="1">
      <w:start w:val="1"/>
      <w:numFmt w:val="bullet"/>
      <w:lvlText w:val=""/>
      <w:lvlJc w:val="left"/>
      <w:pPr>
        <w:tabs>
          <w:tab w:val="num" w:pos="4320"/>
        </w:tabs>
        <w:ind w:left="4320" w:hanging="360"/>
      </w:pPr>
      <w:rPr>
        <w:rFonts w:ascii="Symbol" w:hAnsi="Symbol" w:hint="default"/>
      </w:rPr>
    </w:lvl>
    <w:lvl w:ilvl="6" w:tplc="79D08018" w:tentative="1">
      <w:start w:val="1"/>
      <w:numFmt w:val="bullet"/>
      <w:lvlText w:val=""/>
      <w:lvlJc w:val="left"/>
      <w:pPr>
        <w:tabs>
          <w:tab w:val="num" w:pos="5040"/>
        </w:tabs>
        <w:ind w:left="5040" w:hanging="360"/>
      </w:pPr>
      <w:rPr>
        <w:rFonts w:ascii="Symbol" w:hAnsi="Symbol" w:hint="default"/>
      </w:rPr>
    </w:lvl>
    <w:lvl w:ilvl="7" w:tplc="BC8A6EDE" w:tentative="1">
      <w:start w:val="1"/>
      <w:numFmt w:val="bullet"/>
      <w:lvlText w:val=""/>
      <w:lvlJc w:val="left"/>
      <w:pPr>
        <w:tabs>
          <w:tab w:val="num" w:pos="5760"/>
        </w:tabs>
        <w:ind w:left="5760" w:hanging="360"/>
      </w:pPr>
      <w:rPr>
        <w:rFonts w:ascii="Symbol" w:hAnsi="Symbol" w:hint="default"/>
      </w:rPr>
    </w:lvl>
    <w:lvl w:ilvl="8" w:tplc="C3447D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8551883"/>
    <w:multiLevelType w:val="hybridMultilevel"/>
    <w:tmpl w:val="100E32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70322124">
    <w:abstractNumId w:val="4"/>
  </w:num>
  <w:num w:numId="2" w16cid:durableId="1162307647">
    <w:abstractNumId w:val="5"/>
  </w:num>
  <w:num w:numId="3" w16cid:durableId="976688267">
    <w:abstractNumId w:val="0"/>
  </w:num>
  <w:num w:numId="4" w16cid:durableId="907375532">
    <w:abstractNumId w:val="3"/>
  </w:num>
  <w:num w:numId="5" w16cid:durableId="791248326">
    <w:abstractNumId w:val="1"/>
  </w:num>
  <w:num w:numId="6" w16cid:durableId="1859348100">
    <w:abstractNumId w:val="9"/>
  </w:num>
  <w:num w:numId="7" w16cid:durableId="1387558933">
    <w:abstractNumId w:val="2"/>
  </w:num>
  <w:num w:numId="8" w16cid:durableId="239414952">
    <w:abstractNumId w:val="10"/>
  </w:num>
  <w:num w:numId="9" w16cid:durableId="1275870742">
    <w:abstractNumId w:val="8"/>
  </w:num>
  <w:num w:numId="10" w16cid:durableId="1105346836">
    <w:abstractNumId w:val="6"/>
  </w:num>
  <w:num w:numId="11" w16cid:durableId="1179124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6B"/>
    <w:rsid w:val="00020339"/>
    <w:rsid w:val="00024AE2"/>
    <w:rsid w:val="0003400B"/>
    <w:rsid w:val="000400A9"/>
    <w:rsid w:val="0004649D"/>
    <w:rsid w:val="00046E1C"/>
    <w:rsid w:val="000679A1"/>
    <w:rsid w:val="00083367"/>
    <w:rsid w:val="00091B2F"/>
    <w:rsid w:val="000A1B9B"/>
    <w:rsid w:val="000A6CFB"/>
    <w:rsid w:val="000B42A1"/>
    <w:rsid w:val="000D5A16"/>
    <w:rsid w:val="000D5E49"/>
    <w:rsid w:val="001102E5"/>
    <w:rsid w:val="00123D58"/>
    <w:rsid w:val="00137DF3"/>
    <w:rsid w:val="0014634A"/>
    <w:rsid w:val="00161E51"/>
    <w:rsid w:val="001629D5"/>
    <w:rsid w:val="00164DA7"/>
    <w:rsid w:val="00166EA7"/>
    <w:rsid w:val="00173FF3"/>
    <w:rsid w:val="001749A3"/>
    <w:rsid w:val="001759F8"/>
    <w:rsid w:val="00184377"/>
    <w:rsid w:val="001860DB"/>
    <w:rsid w:val="00191464"/>
    <w:rsid w:val="001A6CEB"/>
    <w:rsid w:val="001B6896"/>
    <w:rsid w:val="001C484E"/>
    <w:rsid w:val="001C4EB4"/>
    <w:rsid w:val="001E2C15"/>
    <w:rsid w:val="001E33B8"/>
    <w:rsid w:val="001F1A5B"/>
    <w:rsid w:val="00200ABA"/>
    <w:rsid w:val="00210AE4"/>
    <w:rsid w:val="00222872"/>
    <w:rsid w:val="00233614"/>
    <w:rsid w:val="002365F9"/>
    <w:rsid w:val="002435DE"/>
    <w:rsid w:val="00247C07"/>
    <w:rsid w:val="00253E26"/>
    <w:rsid w:val="00257F37"/>
    <w:rsid w:val="00264925"/>
    <w:rsid w:val="00264A88"/>
    <w:rsid w:val="002670FC"/>
    <w:rsid w:val="002834A6"/>
    <w:rsid w:val="0028381B"/>
    <w:rsid w:val="002A3744"/>
    <w:rsid w:val="002C335E"/>
    <w:rsid w:val="002C795D"/>
    <w:rsid w:val="002E1041"/>
    <w:rsid w:val="002E4128"/>
    <w:rsid w:val="002E4B07"/>
    <w:rsid w:val="0030684B"/>
    <w:rsid w:val="00317535"/>
    <w:rsid w:val="003200D6"/>
    <w:rsid w:val="00320161"/>
    <w:rsid w:val="003219B7"/>
    <w:rsid w:val="00336EBA"/>
    <w:rsid w:val="00341BB1"/>
    <w:rsid w:val="003445A3"/>
    <w:rsid w:val="00363983"/>
    <w:rsid w:val="00381036"/>
    <w:rsid w:val="0039046B"/>
    <w:rsid w:val="00391229"/>
    <w:rsid w:val="00394DBE"/>
    <w:rsid w:val="00395ACA"/>
    <w:rsid w:val="003A0A8C"/>
    <w:rsid w:val="003A42D7"/>
    <w:rsid w:val="003D5143"/>
    <w:rsid w:val="003E4BD9"/>
    <w:rsid w:val="003F1C57"/>
    <w:rsid w:val="003F2996"/>
    <w:rsid w:val="003F2EFB"/>
    <w:rsid w:val="003F4932"/>
    <w:rsid w:val="00430AF1"/>
    <w:rsid w:val="00431050"/>
    <w:rsid w:val="00434053"/>
    <w:rsid w:val="00440420"/>
    <w:rsid w:val="00441F4E"/>
    <w:rsid w:val="00447739"/>
    <w:rsid w:val="00450235"/>
    <w:rsid w:val="004603AE"/>
    <w:rsid w:val="00480874"/>
    <w:rsid w:val="00483C04"/>
    <w:rsid w:val="004879B9"/>
    <w:rsid w:val="004965FA"/>
    <w:rsid w:val="004A6724"/>
    <w:rsid w:val="004B5533"/>
    <w:rsid w:val="004C1476"/>
    <w:rsid w:val="004D3975"/>
    <w:rsid w:val="004E1142"/>
    <w:rsid w:val="004E2789"/>
    <w:rsid w:val="004E3BE2"/>
    <w:rsid w:val="004E4E63"/>
    <w:rsid w:val="00513435"/>
    <w:rsid w:val="005232CF"/>
    <w:rsid w:val="00542494"/>
    <w:rsid w:val="00590E51"/>
    <w:rsid w:val="005A66FC"/>
    <w:rsid w:val="005B3034"/>
    <w:rsid w:val="005C3222"/>
    <w:rsid w:val="005D045D"/>
    <w:rsid w:val="005F1AEE"/>
    <w:rsid w:val="00602611"/>
    <w:rsid w:val="00603F24"/>
    <w:rsid w:val="00605E78"/>
    <w:rsid w:val="00614AFF"/>
    <w:rsid w:val="00614E19"/>
    <w:rsid w:val="006167E2"/>
    <w:rsid w:val="006202A5"/>
    <w:rsid w:val="006215BE"/>
    <w:rsid w:val="00652922"/>
    <w:rsid w:val="006531FA"/>
    <w:rsid w:val="00654BA9"/>
    <w:rsid w:val="00664D22"/>
    <w:rsid w:val="00676ED1"/>
    <w:rsid w:val="00681359"/>
    <w:rsid w:val="00682C9E"/>
    <w:rsid w:val="00686973"/>
    <w:rsid w:val="00691265"/>
    <w:rsid w:val="00692A2F"/>
    <w:rsid w:val="00693554"/>
    <w:rsid w:val="006A6B66"/>
    <w:rsid w:val="006B0F47"/>
    <w:rsid w:val="006D12EF"/>
    <w:rsid w:val="006D1F81"/>
    <w:rsid w:val="006D1FF7"/>
    <w:rsid w:val="006D3996"/>
    <w:rsid w:val="006D63EB"/>
    <w:rsid w:val="006F5C31"/>
    <w:rsid w:val="007027D1"/>
    <w:rsid w:val="00716F2C"/>
    <w:rsid w:val="00736418"/>
    <w:rsid w:val="00737D24"/>
    <w:rsid w:val="00740DEC"/>
    <w:rsid w:val="007612CF"/>
    <w:rsid w:val="00761853"/>
    <w:rsid w:val="00762A15"/>
    <w:rsid w:val="0076674C"/>
    <w:rsid w:val="00771D1C"/>
    <w:rsid w:val="00774460"/>
    <w:rsid w:val="00774A9C"/>
    <w:rsid w:val="007845EB"/>
    <w:rsid w:val="0078591F"/>
    <w:rsid w:val="00785AF2"/>
    <w:rsid w:val="00786730"/>
    <w:rsid w:val="007876BC"/>
    <w:rsid w:val="007A4D66"/>
    <w:rsid w:val="007B1015"/>
    <w:rsid w:val="007C03AD"/>
    <w:rsid w:val="007C560A"/>
    <w:rsid w:val="007C62FC"/>
    <w:rsid w:val="007D434D"/>
    <w:rsid w:val="00801397"/>
    <w:rsid w:val="00811767"/>
    <w:rsid w:val="00811AED"/>
    <w:rsid w:val="00811F67"/>
    <w:rsid w:val="00813135"/>
    <w:rsid w:val="008159D7"/>
    <w:rsid w:val="008215FF"/>
    <w:rsid w:val="008221F7"/>
    <w:rsid w:val="00824FB0"/>
    <w:rsid w:val="00832003"/>
    <w:rsid w:val="008410ED"/>
    <w:rsid w:val="00842E91"/>
    <w:rsid w:val="00846BC5"/>
    <w:rsid w:val="008514C7"/>
    <w:rsid w:val="008655B5"/>
    <w:rsid w:val="00872406"/>
    <w:rsid w:val="008734E8"/>
    <w:rsid w:val="00883528"/>
    <w:rsid w:val="00890233"/>
    <w:rsid w:val="008942DE"/>
    <w:rsid w:val="008A376A"/>
    <w:rsid w:val="008A38A0"/>
    <w:rsid w:val="008B2B1D"/>
    <w:rsid w:val="008C63A7"/>
    <w:rsid w:val="008D39BB"/>
    <w:rsid w:val="008E1D91"/>
    <w:rsid w:val="008E3448"/>
    <w:rsid w:val="008F4D6A"/>
    <w:rsid w:val="00901E14"/>
    <w:rsid w:val="00905B79"/>
    <w:rsid w:val="00915026"/>
    <w:rsid w:val="00934D45"/>
    <w:rsid w:val="00935512"/>
    <w:rsid w:val="00943171"/>
    <w:rsid w:val="00943314"/>
    <w:rsid w:val="009511F6"/>
    <w:rsid w:val="00957925"/>
    <w:rsid w:val="00964DCA"/>
    <w:rsid w:val="00965871"/>
    <w:rsid w:val="00975661"/>
    <w:rsid w:val="00977F9D"/>
    <w:rsid w:val="00980C3F"/>
    <w:rsid w:val="00981851"/>
    <w:rsid w:val="00981F73"/>
    <w:rsid w:val="009968C1"/>
    <w:rsid w:val="009B0F49"/>
    <w:rsid w:val="009C34FA"/>
    <w:rsid w:val="009D339A"/>
    <w:rsid w:val="009D5C81"/>
    <w:rsid w:val="009D5CFA"/>
    <w:rsid w:val="009E35F6"/>
    <w:rsid w:val="009E7FDB"/>
    <w:rsid w:val="009F2464"/>
    <w:rsid w:val="009F3128"/>
    <w:rsid w:val="009F51B9"/>
    <w:rsid w:val="009F7789"/>
    <w:rsid w:val="00A078BD"/>
    <w:rsid w:val="00A2011B"/>
    <w:rsid w:val="00A312FC"/>
    <w:rsid w:val="00A413CA"/>
    <w:rsid w:val="00A44766"/>
    <w:rsid w:val="00A4624C"/>
    <w:rsid w:val="00A471DE"/>
    <w:rsid w:val="00A511CC"/>
    <w:rsid w:val="00A51FBE"/>
    <w:rsid w:val="00A6554C"/>
    <w:rsid w:val="00A70201"/>
    <w:rsid w:val="00A74AEE"/>
    <w:rsid w:val="00A7574C"/>
    <w:rsid w:val="00A76E2D"/>
    <w:rsid w:val="00A846DA"/>
    <w:rsid w:val="00A9007B"/>
    <w:rsid w:val="00AA068F"/>
    <w:rsid w:val="00AA0E2D"/>
    <w:rsid w:val="00AA6B67"/>
    <w:rsid w:val="00AC7921"/>
    <w:rsid w:val="00AD59BF"/>
    <w:rsid w:val="00AE3178"/>
    <w:rsid w:val="00AE4708"/>
    <w:rsid w:val="00AE715C"/>
    <w:rsid w:val="00AF75D9"/>
    <w:rsid w:val="00B00374"/>
    <w:rsid w:val="00B056BC"/>
    <w:rsid w:val="00B123F9"/>
    <w:rsid w:val="00B14329"/>
    <w:rsid w:val="00B20C13"/>
    <w:rsid w:val="00B260F1"/>
    <w:rsid w:val="00B27147"/>
    <w:rsid w:val="00B459CB"/>
    <w:rsid w:val="00B54C44"/>
    <w:rsid w:val="00B57518"/>
    <w:rsid w:val="00B80371"/>
    <w:rsid w:val="00B928A7"/>
    <w:rsid w:val="00B96E45"/>
    <w:rsid w:val="00B97A8D"/>
    <w:rsid w:val="00BA283C"/>
    <w:rsid w:val="00BA5FE4"/>
    <w:rsid w:val="00BA6269"/>
    <w:rsid w:val="00BC127F"/>
    <w:rsid w:val="00BC1C02"/>
    <w:rsid w:val="00BC77EA"/>
    <w:rsid w:val="00BD3496"/>
    <w:rsid w:val="00BE3C48"/>
    <w:rsid w:val="00BE4429"/>
    <w:rsid w:val="00BE4469"/>
    <w:rsid w:val="00BE7C4A"/>
    <w:rsid w:val="00BF0BC3"/>
    <w:rsid w:val="00BF1613"/>
    <w:rsid w:val="00C0793A"/>
    <w:rsid w:val="00C1193E"/>
    <w:rsid w:val="00C1582B"/>
    <w:rsid w:val="00C16342"/>
    <w:rsid w:val="00C25612"/>
    <w:rsid w:val="00C25AF1"/>
    <w:rsid w:val="00C279D0"/>
    <w:rsid w:val="00C314B0"/>
    <w:rsid w:val="00C314B9"/>
    <w:rsid w:val="00C32F3F"/>
    <w:rsid w:val="00C33E57"/>
    <w:rsid w:val="00C4592C"/>
    <w:rsid w:val="00C5312C"/>
    <w:rsid w:val="00C542E8"/>
    <w:rsid w:val="00C6199B"/>
    <w:rsid w:val="00C63DDE"/>
    <w:rsid w:val="00C7431D"/>
    <w:rsid w:val="00C76AEC"/>
    <w:rsid w:val="00C77C81"/>
    <w:rsid w:val="00C91704"/>
    <w:rsid w:val="00C9724B"/>
    <w:rsid w:val="00C97BFF"/>
    <w:rsid w:val="00CB7681"/>
    <w:rsid w:val="00CC0D48"/>
    <w:rsid w:val="00CC5A17"/>
    <w:rsid w:val="00CD6135"/>
    <w:rsid w:val="00CE353E"/>
    <w:rsid w:val="00CE7583"/>
    <w:rsid w:val="00CF36E1"/>
    <w:rsid w:val="00CF41EB"/>
    <w:rsid w:val="00CF4ADD"/>
    <w:rsid w:val="00CF7074"/>
    <w:rsid w:val="00CF764F"/>
    <w:rsid w:val="00CF7D40"/>
    <w:rsid w:val="00D014D3"/>
    <w:rsid w:val="00D01668"/>
    <w:rsid w:val="00D101D2"/>
    <w:rsid w:val="00D134AF"/>
    <w:rsid w:val="00D3528E"/>
    <w:rsid w:val="00D541E0"/>
    <w:rsid w:val="00D55968"/>
    <w:rsid w:val="00D60B03"/>
    <w:rsid w:val="00D65150"/>
    <w:rsid w:val="00D739A0"/>
    <w:rsid w:val="00DA0B84"/>
    <w:rsid w:val="00DA6888"/>
    <w:rsid w:val="00DB3543"/>
    <w:rsid w:val="00DC3014"/>
    <w:rsid w:val="00DC3129"/>
    <w:rsid w:val="00DD7425"/>
    <w:rsid w:val="00DD78FC"/>
    <w:rsid w:val="00DE1389"/>
    <w:rsid w:val="00DE520F"/>
    <w:rsid w:val="00DE5616"/>
    <w:rsid w:val="00E03BF4"/>
    <w:rsid w:val="00E2796A"/>
    <w:rsid w:val="00E306F3"/>
    <w:rsid w:val="00E425BF"/>
    <w:rsid w:val="00E7116E"/>
    <w:rsid w:val="00E94E94"/>
    <w:rsid w:val="00EB148C"/>
    <w:rsid w:val="00EB24EB"/>
    <w:rsid w:val="00EC3C08"/>
    <w:rsid w:val="00EC6EAF"/>
    <w:rsid w:val="00EF5315"/>
    <w:rsid w:val="00F060E9"/>
    <w:rsid w:val="00F26418"/>
    <w:rsid w:val="00F26E17"/>
    <w:rsid w:val="00F37770"/>
    <w:rsid w:val="00F46687"/>
    <w:rsid w:val="00F733F2"/>
    <w:rsid w:val="00F853FC"/>
    <w:rsid w:val="00F87FDE"/>
    <w:rsid w:val="00F95CA0"/>
    <w:rsid w:val="00F962D5"/>
    <w:rsid w:val="00F97F27"/>
    <w:rsid w:val="00FB209A"/>
    <w:rsid w:val="00FB227B"/>
    <w:rsid w:val="00FD18AA"/>
    <w:rsid w:val="00FD2A8D"/>
    <w:rsid w:val="00FD5DD8"/>
    <w:rsid w:val="0D315FDD"/>
    <w:rsid w:val="51F9C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2BA9D4"/>
  <w15:docId w15:val="{75F48138-7733-4783-9E0B-71E1FF04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3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6935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355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CF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4F"/>
    <w:rPr>
      <w:rFonts w:ascii="Tahoma" w:eastAsia="Arial" w:hAnsi="Tahoma" w:cs="Tahoma"/>
      <w:color w:val="000000"/>
      <w:sz w:val="16"/>
      <w:szCs w:val="16"/>
    </w:rPr>
  </w:style>
  <w:style w:type="character" w:styleId="Hyperlink">
    <w:name w:val="Hyperlink"/>
    <w:basedOn w:val="DefaultParagraphFont"/>
    <w:uiPriority w:val="99"/>
    <w:unhideWhenUsed/>
    <w:rsid w:val="003445A3"/>
    <w:rPr>
      <w:color w:val="0563C1" w:themeColor="hyperlink"/>
      <w:u w:val="single"/>
    </w:rPr>
  </w:style>
  <w:style w:type="paragraph" w:styleId="ListParagraph">
    <w:name w:val="List Paragraph"/>
    <w:basedOn w:val="Normal"/>
    <w:uiPriority w:val="34"/>
    <w:qFormat/>
    <w:rsid w:val="00137DF3"/>
    <w:pPr>
      <w:ind w:left="720"/>
      <w:contextualSpacing/>
    </w:pPr>
  </w:style>
  <w:style w:type="paragraph" w:styleId="TOCHeading">
    <w:name w:val="TOC Heading"/>
    <w:basedOn w:val="Heading1"/>
    <w:next w:val="Normal"/>
    <w:uiPriority w:val="39"/>
    <w:unhideWhenUsed/>
    <w:qFormat/>
    <w:rsid w:val="004B5533"/>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qFormat/>
    <w:rsid w:val="004B5533"/>
    <w:pPr>
      <w:spacing w:after="100"/>
      <w:ind w:left="0"/>
    </w:pPr>
  </w:style>
  <w:style w:type="paragraph" w:styleId="Header">
    <w:name w:val="header"/>
    <w:basedOn w:val="Normal"/>
    <w:link w:val="HeaderChar"/>
    <w:uiPriority w:val="99"/>
    <w:unhideWhenUsed/>
    <w:rsid w:val="0081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AED"/>
    <w:rPr>
      <w:rFonts w:ascii="Arial" w:eastAsia="Arial" w:hAnsi="Arial" w:cs="Arial"/>
      <w:color w:val="000000"/>
      <w:sz w:val="24"/>
    </w:rPr>
  </w:style>
  <w:style w:type="paragraph" w:styleId="Footer">
    <w:name w:val="footer"/>
    <w:basedOn w:val="Normal"/>
    <w:link w:val="FooterChar"/>
    <w:uiPriority w:val="99"/>
    <w:unhideWhenUsed/>
    <w:rsid w:val="0081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AED"/>
    <w:rPr>
      <w:rFonts w:ascii="Arial" w:eastAsia="Arial" w:hAnsi="Arial" w:cs="Arial"/>
      <w:color w:val="000000"/>
      <w:sz w:val="24"/>
    </w:rPr>
  </w:style>
  <w:style w:type="paragraph" w:styleId="TOC2">
    <w:name w:val="toc 2"/>
    <w:basedOn w:val="Normal"/>
    <w:next w:val="Normal"/>
    <w:autoRedefine/>
    <w:uiPriority w:val="39"/>
    <w:unhideWhenUsed/>
    <w:qFormat/>
    <w:rsid w:val="002E4128"/>
    <w:pPr>
      <w:spacing w:after="100" w:line="259" w:lineRule="auto"/>
      <w:ind w:left="220" w:righ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qFormat/>
    <w:rsid w:val="002E4128"/>
    <w:pPr>
      <w:spacing w:after="100" w:line="259" w:lineRule="auto"/>
      <w:ind w:left="440" w:right="0" w:firstLine="0"/>
    </w:pPr>
    <w:rPr>
      <w:rFonts w:asciiTheme="minorHAnsi" w:eastAsiaTheme="minorEastAsia" w:hAnsiTheme="minorHAnsi" w:cs="Times New Roman"/>
      <w:color w:val="auto"/>
      <w:sz w:val="22"/>
      <w:lang w:val="en-US" w:eastAsia="en-US"/>
    </w:rPr>
  </w:style>
  <w:style w:type="character" w:styleId="FollowedHyperlink">
    <w:name w:val="FollowedHyperlink"/>
    <w:basedOn w:val="DefaultParagraphFont"/>
    <w:uiPriority w:val="99"/>
    <w:semiHidden/>
    <w:unhideWhenUsed/>
    <w:rsid w:val="009B0F49"/>
    <w:rPr>
      <w:color w:val="954F72" w:themeColor="followedHyperlink"/>
      <w:u w:val="single"/>
    </w:rPr>
  </w:style>
  <w:style w:type="character" w:styleId="UnresolvedMention">
    <w:name w:val="Unresolved Mention"/>
    <w:basedOn w:val="DefaultParagraphFont"/>
    <w:uiPriority w:val="99"/>
    <w:semiHidden/>
    <w:unhideWhenUsed/>
    <w:rsid w:val="00EC6EAF"/>
    <w:rPr>
      <w:color w:val="605E5C"/>
      <w:shd w:val="clear" w:color="auto" w:fill="E1DFDD"/>
    </w:rPr>
  </w:style>
  <w:style w:type="character" w:customStyle="1" w:styleId="Heading2Char">
    <w:name w:val="Heading 2 Char"/>
    <w:basedOn w:val="DefaultParagraphFont"/>
    <w:link w:val="Heading2"/>
    <w:uiPriority w:val="9"/>
    <w:rsid w:val="006935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355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0178">
      <w:bodyDiv w:val="1"/>
      <w:marLeft w:val="0"/>
      <w:marRight w:val="0"/>
      <w:marTop w:val="0"/>
      <w:marBottom w:val="0"/>
      <w:divBdr>
        <w:top w:val="none" w:sz="0" w:space="0" w:color="auto"/>
        <w:left w:val="none" w:sz="0" w:space="0" w:color="auto"/>
        <w:bottom w:val="none" w:sz="0" w:space="0" w:color="auto"/>
        <w:right w:val="none" w:sz="0" w:space="0" w:color="auto"/>
      </w:divBdr>
    </w:div>
    <w:div w:id="146750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lista.aloo@lbhf.gov.uk" TargetMode="Externa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mailto:Felista.aloo@lbhf.gov.uk" TargetMode="Externa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i-borough.cloud.servelec-synergy.com/LBHF/FIS/Synergy/Login.aspx"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40f9c1f1-eaff-4fbd-9818-08c8201ac9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8097FA382BF418F2C2FD4F672852E" ma:contentTypeVersion="17" ma:contentTypeDescription="Create a new document." ma:contentTypeScope="" ma:versionID="ce8342139f6978487e9cf99d1eb65454">
  <xsd:schema xmlns:xsd="http://www.w3.org/2001/XMLSchema" xmlns:xs="http://www.w3.org/2001/XMLSchema" xmlns:p="http://schemas.microsoft.com/office/2006/metadata/properties" xmlns:ns2="40f9c1f1-eaff-4fbd-9818-08c8201ac92a" xmlns:ns3="98b2e3c8-9990-4fa1-9bed-ff7d245fe462" xmlns:ns4="d202d31c-686c-4115-a7b9-5cc891ed602b" targetNamespace="http://schemas.microsoft.com/office/2006/metadata/properties" ma:root="true" ma:fieldsID="b87446f579a6e0c633e307f8b8833760" ns2:_="" ns3:_="" ns4:_="">
    <xsd:import namespace="40f9c1f1-eaff-4fbd-9818-08c8201ac92a"/>
    <xsd:import namespace="98b2e3c8-9990-4fa1-9bed-ff7d245fe462"/>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c1f1-eaff-4fbd-9818-08c8201ac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b2e3c8-9990-4fa1-9bed-ff7d245fe4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5fbd7c1-c67a-4ef0-a9f6-59fe468d4263}" ma:internalName="TaxCatchAll" ma:showField="CatchAllData" ma:web="98b2e3c8-9990-4fa1-9bed-ff7d245fe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16F7D-4F95-4A6B-98B6-CACB21E5FACE}">
  <ds:schemaRefs>
    <ds:schemaRef ds:uri="http://schemas.microsoft.com/sharepoint/v3/contenttype/forms"/>
  </ds:schemaRefs>
</ds:datastoreItem>
</file>

<file path=customXml/itemProps2.xml><?xml version="1.0" encoding="utf-8"?>
<ds:datastoreItem xmlns:ds="http://schemas.openxmlformats.org/officeDocument/2006/customXml" ds:itemID="{0E942449-A6BF-4934-9AF7-9E5186022612}">
  <ds:schemaRefs>
    <ds:schemaRef ds:uri="http://schemas.openxmlformats.org/officeDocument/2006/bibliography"/>
  </ds:schemaRefs>
</ds:datastoreItem>
</file>

<file path=customXml/itemProps3.xml><?xml version="1.0" encoding="utf-8"?>
<ds:datastoreItem xmlns:ds="http://schemas.openxmlformats.org/officeDocument/2006/customXml" ds:itemID="{BD24804C-C508-4FD9-B31F-44F2120C7F55}">
  <ds:schemaRefs>
    <ds:schemaRef ds:uri="http://www.w3.org/XML/1998/namespace"/>
    <ds:schemaRef ds:uri="http://purl.org/dc/terms/"/>
    <ds:schemaRef ds:uri="40f9c1f1-eaff-4fbd-9818-08c8201ac92a"/>
    <ds:schemaRef ds:uri="http://purl.org/dc/dcmitype/"/>
    <ds:schemaRef ds:uri="98b2e3c8-9990-4fa1-9bed-ff7d245fe462"/>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202d31c-686c-4115-a7b9-5cc891ed602b"/>
  </ds:schemaRefs>
</ds:datastoreItem>
</file>

<file path=customXml/itemProps4.xml><?xml version="1.0" encoding="utf-8"?>
<ds:datastoreItem xmlns:ds="http://schemas.openxmlformats.org/officeDocument/2006/customXml" ds:itemID="{39BFD32E-F921-4C1F-B705-57927633C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c1f1-eaff-4fbd-9818-08c8201ac92a"/>
    <ds:schemaRef ds:uri="98b2e3c8-9990-4fa1-9bed-ff7d245fe462"/>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edualom</dc:creator>
  <cp:lastModifiedBy>Aloo Felista: H&amp;F</cp:lastModifiedBy>
  <cp:revision>2</cp:revision>
  <cp:lastPrinted>2019-12-19T09:19:00Z</cp:lastPrinted>
  <dcterms:created xsi:type="dcterms:W3CDTF">2024-04-25T14:38:00Z</dcterms:created>
  <dcterms:modified xsi:type="dcterms:W3CDTF">2024-04-25T14:38:00Z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0x0101009728097FA382BF418F2C2FD4F672852E</vt:lpwstr>
  </property>
</Properties>
</file>